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CA6C" w14:textId="77777777" w:rsidR="00193401" w:rsidRDefault="00000000">
      <w:pPr>
        <w:spacing w:after="60"/>
      </w:pPr>
      <w:r>
        <w:rPr>
          <w:rFonts w:ascii="Calibri" w:eastAsia="Calibri" w:hAnsi="Calibri" w:cs="Calibri"/>
          <w:b/>
          <w:bCs/>
          <w:color w:val="666666"/>
        </w:rPr>
        <w:t>SDC Automation</w:t>
      </w:r>
    </w:p>
    <w:p w14:paraId="2F8ACA6D" w14:textId="77777777" w:rsidR="00193401" w:rsidRDefault="00000000">
      <w:pPr>
        <w:spacing w:after="100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Questions for Controls Engineering Leads</w:t>
      </w:r>
    </w:p>
    <w:p w14:paraId="2F8ACA6E" w14:textId="77777777" w:rsidR="00193401" w:rsidRDefault="00000000">
      <w:pPr>
        <w:spacing w:after="60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Purpose: gather what an AI agent needs to generate good, solid, reliable SDC PLC code.</w:t>
      </w:r>
    </w:p>
    <w:p w14:paraId="2F8ACA6F" w14:textId="77777777" w:rsidR="00193401" w:rsidRDefault="00000000">
      <w:pPr>
        <w:pBdr>
          <w:bottom w:val="single" w:sz="6" w:space="0" w:color="1F4E79"/>
        </w:pBdr>
        <w:spacing w:after="240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Meeting output = answers to these questions + the documents listed on the last page.</w:t>
      </w:r>
    </w:p>
    <w:p w14:paraId="2F8ACA70" w14:textId="77777777" w:rsidR="0019340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1. What is “good SDC code”? (acceptance criteria)</w:t>
      </w:r>
    </w:p>
    <w:p w14:paraId="49D24584" w14:textId="790C5821" w:rsidR="00131385" w:rsidRDefault="00000000" w:rsidP="00131385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1. </w:t>
      </w:r>
      <w:r>
        <w:rPr>
          <w:rFonts w:ascii="Calibri" w:eastAsia="Calibri" w:hAnsi="Calibri" w:cs="Calibri"/>
          <w:sz w:val="22"/>
          <w:szCs w:val="22"/>
        </w:rPr>
        <w:t>If you opened a program from another SDC engineer, what would make you say “this is done right” in the first 5 minutes? List the tells.</w:t>
      </w:r>
    </w:p>
    <w:p w14:paraId="5B6A3F0B" w14:textId="0DC780F7" w:rsidR="00EA1E6C" w:rsidRDefault="00EA1E6C" w:rsidP="00EA1E6C">
      <w:pPr>
        <w:pStyle w:val="ListParagraph"/>
        <w:numPr>
          <w:ilvl w:val="0"/>
          <w:numId w:val="4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Follows SDC standard program structure</w:t>
      </w:r>
    </w:p>
    <w:p w14:paraId="795D7351" w14:textId="0667DC2E" w:rsidR="00EA1E6C" w:rsidRDefault="00EA1E6C" w:rsidP="00EA1E6C">
      <w:pPr>
        <w:pStyle w:val="ListParagraph"/>
        <w:numPr>
          <w:ilvl w:val="0"/>
          <w:numId w:val="4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Follows SDC standard naming convention</w:t>
      </w:r>
    </w:p>
    <w:p w14:paraId="341E6713" w14:textId="0BF789ED" w:rsidR="00EA1E6C" w:rsidRDefault="00C529A2" w:rsidP="00EA1E6C">
      <w:pPr>
        <w:pStyle w:val="ListParagraph"/>
        <w:numPr>
          <w:ilvl w:val="0"/>
          <w:numId w:val="4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Programs broken down by station with appropriate numbering scheme</w:t>
      </w:r>
    </w:p>
    <w:p w14:paraId="46FC2743" w14:textId="261EC0CB" w:rsidR="00C529A2" w:rsidRDefault="004966CE" w:rsidP="00EA1E6C">
      <w:pPr>
        <w:pStyle w:val="ListParagraph"/>
        <w:numPr>
          <w:ilvl w:val="0"/>
          <w:numId w:val="4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Proper organization (inputs in inputs routine, state </w:t>
      </w:r>
      <w:r w:rsidR="00921EB2">
        <w:rPr>
          <w:rFonts w:ascii="Calibri" w:eastAsia="Calibri" w:hAnsi="Calibri" w:cs="Calibri"/>
          <w:sz w:val="22"/>
          <w:szCs w:val="22"/>
        </w:rPr>
        <w:t>sequence transitions in state transitions, outputs in outputs routine, ect.)</w:t>
      </w:r>
    </w:p>
    <w:p w14:paraId="433E33DE" w14:textId="1A1F1FCC" w:rsidR="00921EB2" w:rsidRDefault="00F6110A" w:rsidP="00EA1E6C">
      <w:pPr>
        <w:pStyle w:val="ListParagraph"/>
        <w:numPr>
          <w:ilvl w:val="0"/>
          <w:numId w:val="4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Descriptive comments</w:t>
      </w:r>
    </w:p>
    <w:p w14:paraId="04C4A4A6" w14:textId="4A0ADCE6" w:rsidR="00F6110A" w:rsidRDefault="00F6110A" w:rsidP="00EA1E6C">
      <w:pPr>
        <w:pStyle w:val="ListParagraph"/>
        <w:numPr>
          <w:ilvl w:val="0"/>
          <w:numId w:val="4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Easy to follow logic</w:t>
      </w:r>
    </w:p>
    <w:p w14:paraId="2538E4BD" w14:textId="0BE22A6D" w:rsidR="00D32A0A" w:rsidRDefault="00D32A0A" w:rsidP="00EA1E6C">
      <w:pPr>
        <w:pStyle w:val="ListParagraph"/>
        <w:numPr>
          <w:ilvl w:val="0"/>
          <w:numId w:val="4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Only one state transition per rung</w:t>
      </w:r>
    </w:p>
    <w:p w14:paraId="42583E90" w14:textId="3C1482A7" w:rsidR="00FA206C" w:rsidRDefault="00FA206C" w:rsidP="00EA1E6C">
      <w:pPr>
        <w:pStyle w:val="ListParagraph"/>
        <w:numPr>
          <w:ilvl w:val="0"/>
          <w:numId w:val="4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Move to </w:t>
      </w:r>
      <w:r w:rsidR="00A57848">
        <w:rPr>
          <w:rFonts w:ascii="Calibri" w:eastAsia="Calibri" w:hAnsi="Calibri" w:cs="Calibri"/>
          <w:sz w:val="22"/>
          <w:szCs w:val="22"/>
        </w:rPr>
        <w:t>states only in one rung.  Example, multiple parallel paths to state 4 on one rung</w:t>
      </w:r>
      <w:r w:rsidR="006875B4">
        <w:rPr>
          <w:rFonts w:ascii="Calibri" w:eastAsia="Calibri" w:hAnsi="Calibri" w:cs="Calibri"/>
          <w:sz w:val="22"/>
          <w:szCs w:val="22"/>
        </w:rPr>
        <w:t>.</w:t>
      </w:r>
    </w:p>
    <w:p w14:paraId="62B2DBDE" w14:textId="5966D045" w:rsidR="006875B4" w:rsidRPr="00EA1E6C" w:rsidRDefault="006875B4" w:rsidP="00EA1E6C">
      <w:pPr>
        <w:pStyle w:val="ListParagraph"/>
        <w:numPr>
          <w:ilvl w:val="0"/>
          <w:numId w:val="4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Program free of errors, no compile errors.</w:t>
      </w:r>
    </w:p>
    <w:p w14:paraId="0B66B9B2" w14:textId="6842FB19" w:rsidR="00413383" w:rsidRDefault="00000000" w:rsidP="00134EEE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2. </w:t>
      </w:r>
      <w:r>
        <w:rPr>
          <w:rFonts w:ascii="Calibri" w:eastAsia="Calibri" w:hAnsi="Calibri" w:cs="Calibri"/>
          <w:sz w:val="22"/>
          <w:szCs w:val="22"/>
        </w:rPr>
        <w:t>What are the top 5 things the current generated code gets WRONG that a competent engineer would never do?</w:t>
      </w:r>
    </w:p>
    <w:p w14:paraId="7CA1CF69" w14:textId="3D708250" w:rsidR="00134EEE" w:rsidRDefault="00134EEE" w:rsidP="00134EEE">
      <w:pPr>
        <w:pStyle w:val="ListParagraph"/>
        <w:numPr>
          <w:ilvl w:val="0"/>
          <w:numId w:val="8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Moves to the same state in multiple rungs</w:t>
      </w:r>
    </w:p>
    <w:p w14:paraId="6C8E9381" w14:textId="79718322" w:rsidR="00134EEE" w:rsidRDefault="00506F25" w:rsidP="00134EEE">
      <w:pPr>
        <w:pStyle w:val="ListParagraph"/>
        <w:numPr>
          <w:ilvl w:val="0"/>
          <w:numId w:val="8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Digital outputs and/or servo moves triggered in incorrect states</w:t>
      </w:r>
    </w:p>
    <w:p w14:paraId="058327AE" w14:textId="3AB07501" w:rsidR="00506F25" w:rsidRDefault="00CE6C68" w:rsidP="00134EEE">
      <w:pPr>
        <w:pStyle w:val="ListParagraph"/>
        <w:numPr>
          <w:ilvl w:val="0"/>
          <w:numId w:val="8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Many out of order states with complicated logic. </w:t>
      </w:r>
    </w:p>
    <w:p w14:paraId="7FAF7C9B" w14:textId="2D19D657" w:rsidR="00CE6C68" w:rsidRDefault="00430619" w:rsidP="00134EEE">
      <w:pPr>
        <w:pStyle w:val="ListParagraph"/>
        <w:numPr>
          <w:ilvl w:val="0"/>
          <w:numId w:val="8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Improper interpretation of decision states from state logic builder GUI</w:t>
      </w:r>
    </w:p>
    <w:p w14:paraId="3407B80C" w14:textId="5F56FD6B" w:rsidR="00E45E26" w:rsidRPr="00134EEE" w:rsidRDefault="00E45E26" w:rsidP="00134EEE">
      <w:pPr>
        <w:pStyle w:val="ListParagraph"/>
        <w:numPr>
          <w:ilvl w:val="0"/>
          <w:numId w:val="8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Unable</w:t>
      </w:r>
      <w:r w:rsidR="00430619">
        <w:rPr>
          <w:rFonts w:ascii="Calibri" w:eastAsia="Calibri" w:hAnsi="Calibri" w:cs="Calibri"/>
          <w:sz w:val="22"/>
          <w:szCs w:val="22"/>
        </w:rPr>
        <w:t xml:space="preserve"> to handle</w:t>
      </w:r>
      <w:r w:rsidR="000B7C9A">
        <w:rPr>
          <w:rFonts w:ascii="Calibri" w:eastAsia="Calibri" w:hAnsi="Calibri" w:cs="Calibri"/>
          <w:sz w:val="22"/>
          <w:szCs w:val="22"/>
        </w:rPr>
        <w:t xml:space="preserve"> state assignments beyond state 99 (active sequence states are 4-99</w:t>
      </w:r>
      <w:r w:rsidR="007B423C">
        <w:rPr>
          <w:rFonts w:ascii="Calibri" w:eastAsia="Calibri" w:hAnsi="Calibri" w:cs="Calibri"/>
          <w:sz w:val="22"/>
          <w:szCs w:val="22"/>
        </w:rPr>
        <w:t>)</w:t>
      </w:r>
    </w:p>
    <w:p w14:paraId="2F8ACA73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3. </w:t>
      </w:r>
      <w:r>
        <w:rPr>
          <w:rFonts w:ascii="Calibri" w:eastAsia="Calibri" w:hAnsi="Calibri" w:cs="Calibri"/>
          <w:sz w:val="22"/>
          <w:szCs w:val="22"/>
        </w:rPr>
        <w:t>Who is the authority when engineers disagree on style — is there one person whose code is the gold standard? Which project of theirs is the single best example?</w:t>
      </w:r>
    </w:p>
    <w:p w14:paraId="1741C008" w14:textId="03E79BE8" w:rsidR="007B423C" w:rsidRDefault="007B423C" w:rsidP="007B423C">
      <w:pPr>
        <w:pStyle w:val="ListParagraph"/>
        <w:numPr>
          <w:ilvl w:val="0"/>
          <w:numId w:val="9"/>
        </w:numPr>
        <w:spacing w:after="140"/>
      </w:pPr>
      <w:r>
        <w:t>SDC standard template is gold standard</w:t>
      </w:r>
    </w:p>
    <w:p w14:paraId="2F8ACA74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4. </w:t>
      </w:r>
      <w:r>
        <w:rPr>
          <w:rFonts w:ascii="Calibri" w:eastAsia="Calibri" w:hAnsi="Calibri" w:cs="Calibri"/>
          <w:sz w:val="22"/>
          <w:szCs w:val="22"/>
        </w:rPr>
        <w:t>What is the acceptance test? (“Imports clean into Studio 5000” is not enough — what makes you trust it enough to run on a machine?)</w:t>
      </w:r>
    </w:p>
    <w:p w14:paraId="2306500F" w14:textId="74EF5EA9" w:rsidR="009D3281" w:rsidRDefault="00E50D56" w:rsidP="009D3281">
      <w:pPr>
        <w:pStyle w:val="ListParagraph"/>
        <w:numPr>
          <w:ilvl w:val="0"/>
          <w:numId w:val="9"/>
        </w:numPr>
        <w:spacing w:after="140"/>
      </w:pPr>
      <w:r>
        <w:t>Engineering audit</w:t>
      </w:r>
      <w:r w:rsidR="00F26435">
        <w:t xml:space="preserve"> of each line of code</w:t>
      </w:r>
    </w:p>
    <w:p w14:paraId="2F8ACA75" w14:textId="77777777" w:rsidR="0019340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2. State transitions (worst area today)</w:t>
      </w:r>
    </w:p>
    <w:p w14:paraId="2F8ACA76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5. </w:t>
      </w:r>
      <w:r>
        <w:rPr>
          <w:rFonts w:ascii="Calibri" w:eastAsia="Calibri" w:hAnsi="Calibri" w:cs="Calibri"/>
          <w:sz w:val="22"/>
          <w:szCs w:val="22"/>
        </w:rPr>
        <w:t>Walk through one perfect transition rung, instruction by instruction: what conditions are ANDed, in what order, and why?</w:t>
      </w:r>
    </w:p>
    <w:p w14:paraId="773EA866" w14:textId="1763CF40" w:rsidR="009A72CC" w:rsidRDefault="00BE3778" w:rsidP="009A72CC">
      <w:pPr>
        <w:pStyle w:val="ListParagraph"/>
        <w:numPr>
          <w:ilvl w:val="0"/>
          <w:numId w:val="9"/>
        </w:numPr>
        <w:spacing w:after="140"/>
      </w:pPr>
      <w:r>
        <w:t>There is no perfect transistion rung, each one is unique to station requirements.</w:t>
      </w:r>
    </w:p>
    <w:p w14:paraId="2F8ACA77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lastRenderedPageBreak/>
        <w:t xml:space="preserve">6. </w:t>
      </w:r>
      <w:r>
        <w:rPr>
          <w:rFonts w:ascii="Calibri" w:eastAsia="Calibri" w:hAnsi="Calibri" w:cs="Calibri"/>
          <w:sz w:val="22"/>
          <w:szCs w:val="22"/>
        </w:rPr>
        <w:t>What are ALL the transition condition types you actually use? (sensor made, timer done, servo in position, vision result, signal from another station, operator input, part-tracking state…)</w:t>
      </w:r>
    </w:p>
    <w:p w14:paraId="4957BC0D" w14:textId="612A8848" w:rsidR="00670211" w:rsidRDefault="00670211" w:rsidP="00670211">
      <w:pPr>
        <w:pStyle w:val="ListParagraph"/>
        <w:numPr>
          <w:ilvl w:val="0"/>
          <w:numId w:val="9"/>
        </w:numPr>
        <w:spacing w:after="140"/>
      </w:pPr>
      <w:r>
        <w:t>All of the above are valid, plus anything else that is necessary.  Highly dependent on station devices.</w:t>
      </w:r>
    </w:p>
    <w:p w14:paraId="2F8ACA78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7. </w:t>
      </w:r>
      <w:r>
        <w:rPr>
          <w:rFonts w:ascii="Calibri" w:eastAsia="Calibri" w:hAnsi="Calibri" w:cs="Calibri"/>
          <w:sz w:val="22"/>
          <w:szCs w:val="22"/>
        </w:rPr>
        <w:t>When a state has multiple exits (pass/fail, branch), how exactly is that structured in R02 — one rung per exit? Priority order?</w:t>
      </w:r>
    </w:p>
    <w:p w14:paraId="229C0FB3" w14:textId="407C379E" w:rsidR="00670211" w:rsidRDefault="00DC2699" w:rsidP="00670211">
      <w:pPr>
        <w:pStyle w:val="ListParagraph"/>
        <w:numPr>
          <w:ilvl w:val="0"/>
          <w:numId w:val="9"/>
        </w:numPr>
        <w:spacing w:after="140"/>
      </w:pPr>
      <w:r>
        <w:t xml:space="preserve">Only one state transition per </w:t>
      </w:r>
      <w:r w:rsidR="00E27CF3">
        <w:t>rung</w:t>
      </w:r>
      <w:r>
        <w:t>.  Multiple paths out of the same state require a separate rung</w:t>
      </w:r>
      <w:r w:rsidR="00E27CF3">
        <w:t xml:space="preserve"> or branch</w:t>
      </w:r>
      <w:r>
        <w:t xml:space="preserve"> to each one of those states.</w:t>
      </w:r>
    </w:p>
    <w:p w14:paraId="2F8ACA79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8. </w:t>
      </w:r>
      <w:r>
        <w:rPr>
          <w:rFonts w:ascii="Calibri" w:eastAsia="Calibri" w:hAnsi="Calibri" w:cs="Calibri"/>
          <w:sz w:val="22"/>
          <w:szCs w:val="22"/>
        </w:rPr>
        <w:t>How do timers work in transitions — where does the timer live, what starts it, what resets it? Show the standard pattern.</w:t>
      </w:r>
    </w:p>
    <w:p w14:paraId="417EBBBB" w14:textId="3B258469" w:rsidR="00E27CF3" w:rsidRDefault="00C25579" w:rsidP="00E27CF3">
      <w:pPr>
        <w:pStyle w:val="ListParagraph"/>
        <w:numPr>
          <w:ilvl w:val="0"/>
          <w:numId w:val="9"/>
        </w:numPr>
        <w:spacing w:after="140"/>
      </w:pPr>
      <w:r>
        <w:t>State logic AOI has built in state timer that can be used</w:t>
      </w:r>
      <w:r w:rsidR="00316E4C">
        <w:t xml:space="preserve"> for state transitions</w:t>
      </w:r>
      <w:r>
        <w:t>.</w:t>
      </w:r>
    </w:p>
    <w:p w14:paraId="00D39B0F" w14:textId="0ADBEA08" w:rsidR="00C25579" w:rsidRDefault="00C25579" w:rsidP="00E27CF3">
      <w:pPr>
        <w:pStyle w:val="ListParagraph"/>
        <w:numPr>
          <w:ilvl w:val="0"/>
          <w:numId w:val="9"/>
        </w:numPr>
        <w:spacing w:after="140"/>
      </w:pPr>
      <w:r>
        <w:t>Other specific conditions may require a new timer to be defined.</w:t>
      </w:r>
    </w:p>
    <w:p w14:paraId="643AE318" w14:textId="2C2A43FE" w:rsidR="00913FED" w:rsidRDefault="00913FED" w:rsidP="00E27CF3">
      <w:pPr>
        <w:pStyle w:val="ListParagraph"/>
        <w:numPr>
          <w:ilvl w:val="0"/>
          <w:numId w:val="9"/>
        </w:numPr>
        <w:spacing w:after="140"/>
      </w:pPr>
      <w:r>
        <w:t>Most common timer is TON which does not require a reset.</w:t>
      </w:r>
    </w:p>
    <w:p w14:paraId="2F8ACA7A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9. </w:t>
      </w:r>
      <w:r>
        <w:rPr>
          <w:rFonts w:ascii="Calibri" w:eastAsia="Calibri" w:hAnsi="Calibri" w:cs="Calibri"/>
          <w:sz w:val="22"/>
          <w:szCs w:val="22"/>
        </w:rPr>
        <w:t>Backward jumps / retries — what does a “go back to step N” transition look like, and what has to be cleaned up when it fires?</w:t>
      </w:r>
    </w:p>
    <w:p w14:paraId="63B668FB" w14:textId="0ABEDD4B" w:rsidR="003E3466" w:rsidRDefault="000D5555" w:rsidP="00F75DE9">
      <w:pPr>
        <w:pStyle w:val="ListParagraph"/>
        <w:numPr>
          <w:ilvl w:val="0"/>
          <w:numId w:val="11"/>
        </w:numPr>
        <w:spacing w:after="140"/>
      </w:pPr>
      <w:r>
        <w:t xml:space="preserve">Retry requires a counter.  When </w:t>
      </w:r>
      <w:r w:rsidR="00A13940">
        <w:t>attempt</w:t>
      </w:r>
      <w:r>
        <w:t xml:space="preserve"> maximum is reached sequence will move into necessary </w:t>
      </w:r>
      <w:r w:rsidR="000B5DEE">
        <w:t>state.</w:t>
      </w:r>
    </w:p>
    <w:p w14:paraId="39B6966D" w14:textId="5286DFFC" w:rsidR="000B5DEE" w:rsidRDefault="000B5DEE" w:rsidP="00F75DE9">
      <w:pPr>
        <w:pStyle w:val="ListParagraph"/>
        <w:numPr>
          <w:ilvl w:val="0"/>
          <w:numId w:val="11"/>
        </w:numPr>
        <w:spacing w:after="140"/>
      </w:pPr>
      <w:r>
        <w:t>Go back to previous step looks like a standard state transition</w:t>
      </w:r>
      <w:r w:rsidR="000C6E79">
        <w:t xml:space="preserve">.  For example, if in state 20 and counter </w:t>
      </w:r>
      <w:r w:rsidR="0014318F">
        <w:t xml:space="preserve">maximum </w:t>
      </w:r>
      <w:r w:rsidR="002E4BBB">
        <w:t>has not been reached</w:t>
      </w:r>
      <w:r w:rsidR="00ED3889">
        <w:t xml:space="preserve"> and check failed then go to beginning of sequence and retry</w:t>
      </w:r>
      <w:r w:rsidR="000C6E79">
        <w:t>.</w:t>
      </w:r>
    </w:p>
    <w:p w14:paraId="79CEAD8D" w14:textId="102D671B" w:rsidR="00C44300" w:rsidRDefault="00000000" w:rsidP="00C443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10. </w:t>
      </w:r>
      <w:r>
        <w:rPr>
          <w:rFonts w:ascii="Calibri" w:eastAsia="Calibri" w:hAnsi="Calibri" w:cs="Calibri"/>
          <w:sz w:val="22"/>
          <w:szCs w:val="22"/>
        </w:rPr>
        <w:t>Anti-patterns: show 2–3 real examples of transition code done WRONG (old projects are fine) and explain why it is wrong.</w:t>
      </w:r>
    </w:p>
    <w:p w14:paraId="314325B0" w14:textId="142E8769" w:rsidR="001550B8" w:rsidRDefault="001550B8" w:rsidP="00C443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 w:rsidRPr="001550B8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580D7C91" wp14:editId="595809D8">
            <wp:extent cx="6172200" cy="1692910"/>
            <wp:effectExtent l="0" t="0" r="0" b="2540"/>
            <wp:docPr id="152340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01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3401" w14:textId="709B0F4A" w:rsidR="007F0E51" w:rsidRDefault="007F0E51" w:rsidP="00C443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Above does not follow SDC standard due to multiple paths out of same state on same rung.</w:t>
      </w:r>
    </w:p>
    <w:p w14:paraId="0509B813" w14:textId="58A1752E" w:rsidR="00FA6A23" w:rsidRDefault="00C91C59" w:rsidP="00C443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 w:rsidRPr="00C91C59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45195C53" wp14:editId="66E81C80">
            <wp:extent cx="6172200" cy="1832610"/>
            <wp:effectExtent l="0" t="0" r="0" b="0"/>
            <wp:docPr id="15849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60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1CE" w14:textId="16B70A28" w:rsidR="00FB5FDB" w:rsidRPr="00C44300" w:rsidRDefault="00FB5FDB" w:rsidP="00C443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Above does not follow SDC standard due to paths to same state on different rungs.</w:t>
      </w:r>
    </w:p>
    <w:p w14:paraId="2F8ACA7C" w14:textId="77777777" w:rsidR="0019340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3. Devices — servo vs pneumatic vs everything else</w:t>
      </w:r>
    </w:p>
    <w:p w14:paraId="2F8ACA7D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lastRenderedPageBreak/>
        <w:t xml:space="preserve">11. </w:t>
      </w:r>
      <w:r>
        <w:rPr>
          <w:rFonts w:ascii="Calibri" w:eastAsia="Calibri" w:hAnsi="Calibri" w:cs="Calibri"/>
          <w:sz w:val="22"/>
          <w:szCs w:val="22"/>
        </w:rPr>
        <w:t>For each device type (pneumatic cylinder, gripper, servo axis, digital sensor, analog sensor, vision, robot, indexer/escapement): what code MUST exist when that device is on a machine? (tags, R01 rungs, state logic, faults, HMI)</w:t>
      </w:r>
    </w:p>
    <w:p w14:paraId="13B217B5" w14:textId="008A109D" w:rsidR="00290210" w:rsidRDefault="00513AAD" w:rsidP="00290210">
      <w:pPr>
        <w:pStyle w:val="ListParagraph"/>
        <w:numPr>
          <w:ilvl w:val="0"/>
          <w:numId w:val="12"/>
        </w:numPr>
        <w:spacing w:after="140"/>
      </w:pPr>
      <w:r>
        <w:t xml:space="preserve">Pneumatic cylinder – see </w:t>
      </w:r>
      <w:r w:rsidR="00FE18F2">
        <w:t>S01_PartLoad</w:t>
      </w:r>
      <w:r w:rsidR="003C33A7">
        <w:t>, XAxis has two sensors, ZAxis has one sensor</w:t>
      </w:r>
    </w:p>
    <w:p w14:paraId="10B7619A" w14:textId="1C84AB87" w:rsidR="00B41181" w:rsidRDefault="00B41181" w:rsidP="00290210">
      <w:pPr>
        <w:pStyle w:val="ListParagraph"/>
        <w:numPr>
          <w:ilvl w:val="0"/>
          <w:numId w:val="12"/>
        </w:numPr>
        <w:spacing w:after="140"/>
      </w:pPr>
      <w:r>
        <w:t>Gripper – see S01_PartLoad</w:t>
      </w:r>
      <w:r w:rsidR="00E6612A">
        <w:t xml:space="preserve"> and cross reference q_</w:t>
      </w:r>
      <w:r w:rsidR="00D805C2">
        <w:t>OpenGripper and q_CloseGripper</w:t>
      </w:r>
    </w:p>
    <w:p w14:paraId="0EE67280" w14:textId="5362A9D4" w:rsidR="00B41181" w:rsidRDefault="00B41181" w:rsidP="00290210">
      <w:pPr>
        <w:pStyle w:val="ListParagraph"/>
        <w:numPr>
          <w:ilvl w:val="0"/>
          <w:numId w:val="12"/>
        </w:numPr>
        <w:spacing w:after="140"/>
      </w:pPr>
      <w:r>
        <w:t>Servo axis – see S05_ServoPNP</w:t>
      </w:r>
      <w:r w:rsidR="00865819">
        <w:t>, iq_XAxis</w:t>
      </w:r>
    </w:p>
    <w:p w14:paraId="2F8ACA7E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12. </w:t>
      </w:r>
      <w:r>
        <w:rPr>
          <w:rFonts w:ascii="Calibri" w:eastAsia="Calibri" w:hAnsi="Calibri" w:cs="Calibri"/>
          <w:sz w:val="22"/>
          <w:szCs w:val="22"/>
        </w:rPr>
        <w:t>Servo moves: walk through one complete servo move state — what is in R03, what is in R02, how “in position” is confirmed, and what the servo routine (R04/R05) handles vs. what the state logic handles.</w:t>
      </w:r>
    </w:p>
    <w:p w14:paraId="3408A30C" w14:textId="348B5BB8" w:rsidR="00E445C0" w:rsidRDefault="00573AF6" w:rsidP="00641174">
      <w:pPr>
        <w:pStyle w:val="ListParagraph"/>
        <w:numPr>
          <w:ilvl w:val="0"/>
          <w:numId w:val="12"/>
        </w:numPr>
        <w:spacing w:after="140"/>
      </w:pPr>
      <w:r>
        <w:t xml:space="preserve">For a servo axis, </w:t>
      </w:r>
      <w:r w:rsidR="004D017A">
        <w:t xml:space="preserve">in most cases, </w:t>
      </w:r>
      <w:r>
        <w:t xml:space="preserve">state transitions in R02 will consist of the </w:t>
      </w:r>
      <w:r w:rsidR="002B5613">
        <w:t>AxisName</w:t>
      </w:r>
      <w:r w:rsidR="004D017A">
        <w:t>_MAM</w:t>
      </w:r>
      <w:r w:rsidR="002B5613">
        <w:t xml:space="preserve">.PC bit </w:t>
      </w:r>
      <w:r w:rsidR="004D017A">
        <w:t>AND</w:t>
      </w:r>
      <w:r w:rsidR="002B5613">
        <w:t xml:space="preserve"> </w:t>
      </w:r>
      <w:r w:rsidR="004D017A">
        <w:t xml:space="preserve">.InPos bit from </w:t>
      </w:r>
      <w:r w:rsidR="00B05CE2">
        <w:t>AOI_RangeCheck.  In other cases, a parallel branch is used for rounding moves.</w:t>
      </w:r>
      <w:r w:rsidR="006D655B">
        <w:t xml:space="preserve">  MAM instruction is triggered </w:t>
      </w:r>
      <w:r w:rsidR="002F5359">
        <w:t>in move state(s) from R02.</w:t>
      </w:r>
    </w:p>
    <w:p w14:paraId="47C9E7CD" w14:textId="1B293B93" w:rsidR="00B05CE2" w:rsidRDefault="00B05CE2" w:rsidP="00641174">
      <w:pPr>
        <w:pStyle w:val="ListParagraph"/>
        <w:numPr>
          <w:ilvl w:val="0"/>
          <w:numId w:val="12"/>
        </w:numPr>
        <w:spacing w:after="140"/>
      </w:pPr>
      <w:r>
        <w:t>R03 contains no control of servos.</w:t>
      </w:r>
    </w:p>
    <w:p w14:paraId="66E37395" w14:textId="0B5692D7" w:rsidR="00B05CE2" w:rsidRDefault="00E34397" w:rsidP="00641174">
      <w:pPr>
        <w:pStyle w:val="ListParagraph"/>
        <w:numPr>
          <w:ilvl w:val="0"/>
          <w:numId w:val="12"/>
        </w:numPr>
        <w:spacing w:after="140"/>
      </w:pPr>
      <w:r>
        <w:t>R04/R05 contain the motion instructions for controlling individual axes</w:t>
      </w:r>
    </w:p>
    <w:p w14:paraId="2F8ACA7F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13. </w:t>
      </w:r>
      <w:r>
        <w:rPr>
          <w:rFonts w:ascii="Calibri" w:eastAsia="Calibri" w:hAnsi="Calibri" w:cs="Calibri"/>
          <w:sz w:val="22"/>
          <w:szCs w:val="22"/>
        </w:rPr>
        <w:t>Pneumatics: what is different between a 2-sensor cylinder, a 1-sensor cylinder, and a no-sensor (timer-only) cylinder in the generated code?</w:t>
      </w:r>
    </w:p>
    <w:p w14:paraId="649E5171" w14:textId="3DDEBCA3" w:rsidR="00610ACC" w:rsidRDefault="00865819" w:rsidP="00610ACC">
      <w:pPr>
        <w:pStyle w:val="ListParagraph"/>
        <w:numPr>
          <w:ilvl w:val="0"/>
          <w:numId w:val="13"/>
        </w:numPr>
        <w:spacing w:after="140"/>
      </w:pPr>
      <w:r>
        <w:t>2 sensor cylinder – see S01_PartLoad, XAxis</w:t>
      </w:r>
    </w:p>
    <w:p w14:paraId="137776C7" w14:textId="3FA092B6" w:rsidR="00F15A41" w:rsidRDefault="00865819" w:rsidP="00610ACC">
      <w:pPr>
        <w:pStyle w:val="ListParagraph"/>
        <w:numPr>
          <w:ilvl w:val="0"/>
          <w:numId w:val="13"/>
        </w:numPr>
        <w:spacing w:after="140"/>
      </w:pPr>
      <w:r>
        <w:t>1 sensor cylinder – see S01_PartLoad, Z</w:t>
      </w:r>
      <w:r w:rsidR="00F15A41">
        <w:t>A</w:t>
      </w:r>
      <w:r>
        <w:t>xis</w:t>
      </w:r>
    </w:p>
    <w:p w14:paraId="28A42BAE" w14:textId="1B612B05" w:rsidR="00865819" w:rsidRDefault="00F15A41" w:rsidP="00610ACC">
      <w:pPr>
        <w:pStyle w:val="ListParagraph"/>
        <w:numPr>
          <w:ilvl w:val="0"/>
          <w:numId w:val="13"/>
        </w:numPr>
        <w:spacing w:after="140"/>
      </w:pPr>
      <w:r>
        <w:t>No-sensor cylinder – see S01_PartLoad, Gripper</w:t>
      </w:r>
      <w:r w:rsidR="00865819">
        <w:t xml:space="preserve"> </w:t>
      </w:r>
    </w:p>
    <w:p w14:paraId="2F8ACA80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14. </w:t>
      </w:r>
      <w:r>
        <w:rPr>
          <w:rFonts w:ascii="Calibri" w:eastAsia="Calibri" w:hAnsi="Calibri" w:cs="Calibri"/>
          <w:sz w:val="22"/>
          <w:szCs w:val="22"/>
        </w:rPr>
        <w:t>How does the code know a device is “safe to move”? Where do interlocks/permissives live and how are they named?</w:t>
      </w:r>
    </w:p>
    <w:p w14:paraId="40BFEE09" w14:textId="0D974FFC" w:rsidR="00AA1EA7" w:rsidRDefault="00E61B87" w:rsidP="00AA1EA7">
      <w:pPr>
        <w:pStyle w:val="ListParagraph"/>
        <w:numPr>
          <w:ilvl w:val="0"/>
          <w:numId w:val="13"/>
        </w:numPr>
        <w:spacing w:after="140"/>
      </w:pPr>
      <w:r>
        <w:t xml:space="preserve">Permissives are added as needed for device protection.  </w:t>
      </w:r>
      <w:r w:rsidR="002E1CAE">
        <w:t xml:space="preserve">This is based upon the physical construction of the station, speeds, ect.  </w:t>
      </w:r>
    </w:p>
    <w:p w14:paraId="4F015943" w14:textId="41550BD2" w:rsidR="002E1CAE" w:rsidRDefault="00370CDF" w:rsidP="00AA1EA7">
      <w:pPr>
        <w:pStyle w:val="ListParagraph"/>
        <w:numPr>
          <w:ilvl w:val="0"/>
          <w:numId w:val="13"/>
        </w:numPr>
        <w:spacing w:after="140"/>
      </w:pPr>
      <w:r>
        <w:t>See S05_Servo PNP / R04_XaxisServo rung 2 as a permissive example.</w:t>
      </w:r>
    </w:p>
    <w:p w14:paraId="2F8ACA81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15. </w:t>
      </w:r>
      <w:r>
        <w:rPr>
          <w:rFonts w:ascii="Calibri" w:eastAsia="Calibri" w:hAnsi="Calibri" w:cs="Calibri"/>
          <w:sz w:val="22"/>
          <w:szCs w:val="22"/>
        </w:rPr>
        <w:t>Mixed states: when one state fires a servo move AND a pneumatic action, how is completion of the state determined?</w:t>
      </w:r>
    </w:p>
    <w:p w14:paraId="5941C4E4" w14:textId="0EDBF559" w:rsidR="00370CDF" w:rsidRDefault="00783293" w:rsidP="00370CDF">
      <w:pPr>
        <w:pStyle w:val="ListParagraph"/>
        <w:numPr>
          <w:ilvl w:val="0"/>
          <w:numId w:val="14"/>
        </w:numPr>
        <w:spacing w:after="140"/>
      </w:pPr>
      <w:r>
        <w:t xml:space="preserve">When both the servo AND pneumatic action have reached their end positions.  Servo end position is .PC bit and InPos from Range Check AOI.  Pneumatic action will be confirmed </w:t>
      </w:r>
      <w:r w:rsidR="000740D4">
        <w:t>by sensor feedback, if present, and cylinder output state.</w:t>
      </w:r>
    </w:p>
    <w:p w14:paraId="2F8ACA82" w14:textId="77777777" w:rsidR="0019340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4. Faults &amp; alarms</w:t>
      </w:r>
    </w:p>
    <w:p w14:paraId="2F8ACA83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16. </w:t>
      </w:r>
      <w:r>
        <w:rPr>
          <w:rFonts w:ascii="Calibri" w:eastAsia="Calibri" w:hAnsi="Calibri" w:cs="Calibri"/>
          <w:sz w:val="22"/>
          <w:szCs w:val="22"/>
        </w:rPr>
        <w:t>What faults are mandatory per device type, and what is the standard fault timeout for each?</w:t>
      </w:r>
    </w:p>
    <w:p w14:paraId="38F7EFB7" w14:textId="1DC0D5A0" w:rsidR="00100791" w:rsidRDefault="00100791" w:rsidP="00100791">
      <w:pPr>
        <w:pStyle w:val="ListParagraph"/>
        <w:numPr>
          <w:ilvl w:val="0"/>
          <w:numId w:val="14"/>
        </w:numPr>
        <w:spacing w:after="140"/>
      </w:pPr>
      <w:r>
        <w:t>Fault timeouts are dependent on station requirement</w:t>
      </w:r>
      <w:r w:rsidR="006E2991">
        <w:t>s and motion profiles of pneumatic cylinders/servos.</w:t>
      </w:r>
    </w:p>
    <w:p w14:paraId="3B7306C2" w14:textId="45356760" w:rsidR="000F3BA9" w:rsidRDefault="000F3BA9" w:rsidP="00100791">
      <w:pPr>
        <w:pStyle w:val="ListParagraph"/>
        <w:numPr>
          <w:ilvl w:val="0"/>
          <w:numId w:val="14"/>
        </w:numPr>
        <w:spacing w:after="140"/>
      </w:pPr>
      <w:r>
        <w:t>For pneumatic cylinders, faults are based upon quantity of sensors.</w:t>
      </w:r>
    </w:p>
    <w:p w14:paraId="1C556480" w14:textId="08F77B9E" w:rsidR="000F3BA9" w:rsidRDefault="000F3BA9" w:rsidP="00100791">
      <w:pPr>
        <w:pStyle w:val="ListParagraph"/>
        <w:numPr>
          <w:ilvl w:val="0"/>
          <w:numId w:val="14"/>
        </w:numPr>
        <w:spacing w:after="140"/>
      </w:pPr>
      <w:r>
        <w:t>For servos, axis fault and loss of absolute position reference are mandatory, along with “waiting to reach commanded position” faults.</w:t>
      </w:r>
    </w:p>
    <w:p w14:paraId="2F8ACA84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17. </w:t>
      </w:r>
      <w:r>
        <w:rPr>
          <w:rFonts w:ascii="Calibri" w:eastAsia="Calibri" w:hAnsi="Calibri" w:cs="Calibri"/>
          <w:sz w:val="22"/>
          <w:szCs w:val="22"/>
        </w:rPr>
        <w:t>What happens on fault — does the sequence hold in state, jump to a fault state, or lock out? What is the standard recovery path?</w:t>
      </w:r>
    </w:p>
    <w:p w14:paraId="47BA9201" w14:textId="0A6ADA39" w:rsidR="00F269CC" w:rsidRDefault="00F269CC" w:rsidP="00F269CC">
      <w:pPr>
        <w:pStyle w:val="ListParagraph"/>
        <w:numPr>
          <w:ilvl w:val="0"/>
          <w:numId w:val="15"/>
        </w:numPr>
        <w:spacing w:after="140"/>
      </w:pPr>
      <w:r>
        <w:t xml:space="preserve">State machine </w:t>
      </w:r>
      <w:r w:rsidR="00116A73">
        <w:t>goes into state 127.</w:t>
      </w:r>
    </w:p>
    <w:p w14:paraId="4E441EDA" w14:textId="64B9A313" w:rsidR="00116A73" w:rsidRDefault="00116A73" w:rsidP="00F269CC">
      <w:pPr>
        <w:pStyle w:val="ListParagraph"/>
        <w:numPr>
          <w:ilvl w:val="0"/>
          <w:numId w:val="15"/>
        </w:numPr>
        <w:spacing w:after="140"/>
      </w:pPr>
      <w:r>
        <w:t xml:space="preserve">No standard recovery path, </w:t>
      </w:r>
      <w:r w:rsidR="00352BD1">
        <w:t>completely dependendent on machine/station conditions.</w:t>
      </w:r>
    </w:p>
    <w:p w14:paraId="1C99A993" w14:textId="77777777" w:rsidR="00A91042" w:rsidRDefault="00000000" w:rsidP="00A91042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lastRenderedPageBreak/>
        <w:t xml:space="preserve">18. </w:t>
      </w:r>
      <w:r>
        <w:rPr>
          <w:rFonts w:ascii="Calibri" w:eastAsia="Calibri" w:hAnsi="Calibri" w:cs="Calibri"/>
          <w:sz w:val="22"/>
          <w:szCs w:val="22"/>
        </w:rPr>
        <w:t>ProgramAlarmHandler: exactly what gets wired in, and what does the engineer configure vs. what should be generated?</w:t>
      </w:r>
    </w:p>
    <w:p w14:paraId="2235C9E7" w14:textId="115D8A24" w:rsidR="00A555A6" w:rsidRDefault="00A555A6" w:rsidP="00A91042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 w:rsidRPr="00A555A6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4C893D8D" wp14:editId="480B2616">
            <wp:extent cx="2844946" cy="2387723"/>
            <wp:effectExtent l="0" t="0" r="0" b="0"/>
            <wp:docPr id="13461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88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D87B" w14:textId="042F3BC6" w:rsidR="00A555A6" w:rsidRDefault="00A555A6" w:rsidP="00A555A6">
      <w:p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Above is standard configuration of ProgramAlarmHandler</w:t>
      </w:r>
    </w:p>
    <w:p w14:paraId="2F8ACA86" w14:textId="13541AED" w:rsidR="00193401" w:rsidRPr="00A91042" w:rsidRDefault="00000000" w:rsidP="00A91042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5. Modes &amp; HMI</w:t>
      </w:r>
    </w:p>
    <w:p w14:paraId="2F8ACA87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19. </w:t>
      </w:r>
      <w:r>
        <w:rPr>
          <w:rFonts w:ascii="Calibri" w:eastAsia="Calibri" w:hAnsi="Calibri" w:cs="Calibri"/>
          <w:sz w:val="22"/>
          <w:szCs w:val="22"/>
        </w:rPr>
        <w:t>Beyond Lockout / DryRun / Single-Step: what other modes exist (manual, home, purge, empty-out)? What code does each require?</w:t>
      </w:r>
    </w:p>
    <w:p w14:paraId="4548BA65" w14:textId="73B02BA1" w:rsidR="00D11FA9" w:rsidRDefault="00DC3151" w:rsidP="00D11FA9">
      <w:pPr>
        <w:pStyle w:val="ListParagraph"/>
        <w:numPr>
          <w:ilvl w:val="0"/>
          <w:numId w:val="16"/>
        </w:numPr>
        <w:spacing w:after="140"/>
      </w:pPr>
      <w:r>
        <w:t>Additional machine modes are defined in the Supervisor program</w:t>
      </w:r>
    </w:p>
    <w:p w14:paraId="1C4B2053" w14:textId="299BC667" w:rsidR="000E1850" w:rsidRDefault="00000000" w:rsidP="000E185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20. </w:t>
      </w:r>
      <w:r>
        <w:rPr>
          <w:rFonts w:ascii="Calibri" w:eastAsia="Calibri" w:hAnsi="Calibri" w:cs="Calibri"/>
          <w:sz w:val="22"/>
          <w:szCs w:val="22"/>
        </w:rPr>
        <w:t>Manual mode: is there a standard manual-control pattern per device the generator should emit, or is manual always hand-written?</w:t>
      </w:r>
    </w:p>
    <w:p w14:paraId="643D994D" w14:textId="7EC4A703" w:rsidR="0091418E" w:rsidRPr="0091418E" w:rsidRDefault="0091418E" w:rsidP="0091418E">
      <w:pPr>
        <w:pStyle w:val="ListParagraph"/>
        <w:numPr>
          <w:ilvl w:val="0"/>
          <w:numId w:val="16"/>
        </w:num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Manual control of servos is defined in S05_ServoPNP, R04 and R05.</w:t>
      </w:r>
    </w:p>
    <w:p w14:paraId="0C709F02" w14:textId="6A7D9C79" w:rsidR="000E1850" w:rsidRDefault="00F62CD2" w:rsidP="00F62CD2">
      <w:pPr>
        <w:spacing w:after="140"/>
        <w:rPr>
          <w:rFonts w:ascii="Calibri" w:eastAsia="Calibri" w:hAnsi="Calibri" w:cs="Calibri"/>
          <w:sz w:val="22"/>
          <w:szCs w:val="22"/>
        </w:rPr>
      </w:pPr>
      <w:r w:rsidRPr="00F62CD2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6FE8B821" wp14:editId="52B6168B">
            <wp:extent cx="6172200" cy="2317115"/>
            <wp:effectExtent l="0" t="0" r="0" b="6985"/>
            <wp:docPr id="175522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9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9045" w14:textId="183713EA" w:rsidR="00F62CD2" w:rsidRPr="00F62CD2" w:rsidRDefault="00F62CD2" w:rsidP="00F62CD2">
      <w:p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Above is an example of</w:t>
      </w:r>
      <w:r w:rsidR="00F30BD4">
        <w:rPr>
          <w:rFonts w:ascii="Calibri" w:eastAsia="Calibri" w:hAnsi="Calibri" w:cs="Calibri"/>
          <w:sz w:val="22"/>
          <w:szCs w:val="22"/>
        </w:rPr>
        <w:t xml:space="preserve"> how a pneumatic cylinder is controlled when Status.State[1] is on, which is manual mode.</w:t>
      </w:r>
    </w:p>
    <w:p w14:paraId="2F8ACA89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21. </w:t>
      </w:r>
      <w:r>
        <w:rPr>
          <w:rFonts w:ascii="Calibri" w:eastAsia="Calibri" w:hAnsi="Calibri" w:cs="Calibri"/>
          <w:sz w:val="22"/>
          <w:szCs w:val="22"/>
        </w:rPr>
        <w:t>Homing: what is the standard homing sequence logic for a station with servos, and does it belong in generated init states (100–127) or elsewhere?</w:t>
      </w:r>
    </w:p>
    <w:p w14:paraId="3C3DF36D" w14:textId="3E018389" w:rsidR="002D43BA" w:rsidRDefault="002D43BA" w:rsidP="002D43BA">
      <w:pPr>
        <w:pStyle w:val="ListParagraph"/>
        <w:numPr>
          <w:ilvl w:val="0"/>
          <w:numId w:val="16"/>
        </w:numPr>
        <w:spacing w:after="140"/>
      </w:pPr>
      <w:r>
        <w:t xml:space="preserve">Homing is </w:t>
      </w:r>
      <w:r w:rsidR="006C2F14">
        <w:t>controlled in R04/R05 rungs 9-11.  This is different from intialization, which is controlled in states 100-124.</w:t>
      </w:r>
    </w:p>
    <w:p w14:paraId="2F8ACA8A" w14:textId="77777777" w:rsidR="0019340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6. Structure &amp; naming edge cases</w:t>
      </w:r>
    </w:p>
    <w:p w14:paraId="2F8ACA8B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22. </w:t>
      </w:r>
      <w:r>
        <w:rPr>
          <w:rFonts w:ascii="Calibri" w:eastAsia="Calibri" w:hAnsi="Calibri" w:cs="Calibri"/>
          <w:sz w:val="22"/>
          <w:szCs w:val="22"/>
        </w:rPr>
        <w:t>Where does the current tag-naming standard NOT cover a case, forcing engineers to improvise? List the improvisations.</w:t>
      </w:r>
    </w:p>
    <w:p w14:paraId="197A5149" w14:textId="6809AE58" w:rsidR="00C14A15" w:rsidRDefault="00405CA8" w:rsidP="00C14A15">
      <w:pPr>
        <w:pStyle w:val="ListParagraph"/>
        <w:numPr>
          <w:ilvl w:val="0"/>
          <w:numId w:val="16"/>
        </w:numPr>
        <w:spacing w:after="140"/>
      </w:pPr>
      <w:r>
        <w:t>Should not happen, easy to conform to naming standards</w:t>
      </w:r>
    </w:p>
    <w:p w14:paraId="2F8ACA8C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23. </w:t>
      </w:r>
      <w:r>
        <w:rPr>
          <w:rFonts w:ascii="Calibri" w:eastAsia="Calibri" w:hAnsi="Calibri" w:cs="Calibri"/>
          <w:sz w:val="22"/>
          <w:szCs w:val="22"/>
        </w:rPr>
        <w:t>Cross-station communication: what is the exact standard for handshake tags between stations (who owns the tag, naming, set/clear responsibility)?</w:t>
      </w:r>
    </w:p>
    <w:p w14:paraId="728846D5" w14:textId="2A9D845A" w:rsidR="00A21BC0" w:rsidRDefault="00A21BC0" w:rsidP="00A21BC0">
      <w:pPr>
        <w:pStyle w:val="ListParagraph"/>
        <w:numPr>
          <w:ilvl w:val="0"/>
          <w:numId w:val="16"/>
        </w:numPr>
        <w:spacing w:after="140"/>
      </w:pPr>
      <w:r>
        <w:t>Using input/</w:t>
      </w:r>
      <w:r w:rsidR="000415EB">
        <w:t>public/output parameters</w:t>
      </w:r>
    </w:p>
    <w:p w14:paraId="01C1DB64" w14:textId="50823C16" w:rsidR="00AF24E6" w:rsidRDefault="00AF24E6" w:rsidP="00A21BC0">
      <w:pPr>
        <w:pStyle w:val="ListParagraph"/>
        <w:numPr>
          <w:ilvl w:val="0"/>
          <w:numId w:val="16"/>
        </w:numPr>
        <w:spacing w:after="140"/>
      </w:pPr>
      <w:r>
        <w:t>Some are connections and some are direct references</w:t>
      </w:r>
    </w:p>
    <w:p w14:paraId="2F8ACA8D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24. </w:t>
      </w:r>
      <w:r>
        <w:rPr>
          <w:rFonts w:ascii="Calibri" w:eastAsia="Calibri" w:hAnsi="Calibri" w:cs="Calibri"/>
          <w:sz w:val="22"/>
          <w:szCs w:val="22"/>
        </w:rPr>
        <w:t>Part tracking: what should generated code write to PartTracking and when — and what stays engineer-authored?</w:t>
      </w:r>
    </w:p>
    <w:p w14:paraId="0D362062" w14:textId="26B18C76" w:rsidR="00F03F08" w:rsidRDefault="00AE567B" w:rsidP="00F03F08">
      <w:pPr>
        <w:pStyle w:val="ListParagraph"/>
        <w:numPr>
          <w:ilvl w:val="0"/>
          <w:numId w:val="17"/>
        </w:numPr>
        <w:spacing w:after="140"/>
      </w:pPr>
      <w:r>
        <w:t>Revisit at later date</w:t>
      </w:r>
    </w:p>
    <w:p w14:paraId="2F8ACA8E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25. </w:t>
      </w:r>
      <w:r>
        <w:rPr>
          <w:rFonts w:ascii="Calibri" w:eastAsia="Calibri" w:hAnsi="Calibri" w:cs="Calibri"/>
          <w:sz w:val="22"/>
          <w:szCs w:val="22"/>
        </w:rPr>
        <w:t>What belongs in R01_Inputs beyond debounce/decode — any per-project conditioning the agent should ask about?</w:t>
      </w:r>
    </w:p>
    <w:p w14:paraId="61EE2214" w14:textId="76611E64" w:rsidR="00AE567B" w:rsidRDefault="00E03AF1" w:rsidP="00E03AF1">
      <w:pPr>
        <w:pStyle w:val="ListParagraph"/>
        <w:numPr>
          <w:ilvl w:val="0"/>
          <w:numId w:val="17"/>
        </w:numPr>
        <w:spacing w:after="140"/>
      </w:pPr>
      <w:r>
        <w:t xml:space="preserve">The inputs routine handles standard sensor debounces and </w:t>
      </w:r>
      <w:r w:rsidR="00B2518C">
        <w:t>input formatting, along with logic used for decision making for state sequence.</w:t>
      </w:r>
    </w:p>
    <w:p w14:paraId="2F8ACA8F" w14:textId="77777777" w:rsidR="0019340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7. Judgment calls (where the agent must think, not follow rules)</w:t>
      </w:r>
    </w:p>
    <w:p w14:paraId="2F8ACA90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26. </w:t>
      </w:r>
      <w:r>
        <w:rPr>
          <w:rFonts w:ascii="Calibri" w:eastAsia="Calibri" w:hAnsi="Calibri" w:cs="Calibri"/>
          <w:sz w:val="22"/>
          <w:szCs w:val="22"/>
        </w:rPr>
        <w:t>Give 3 examples where two SDC-standard-compliant ways exist to code something and the engineer chose based on context. What drove the choice?</w:t>
      </w:r>
    </w:p>
    <w:p w14:paraId="73199A08" w14:textId="61D4CB50" w:rsidR="00E81328" w:rsidRDefault="00830D33" w:rsidP="00E81328">
      <w:pPr>
        <w:pStyle w:val="ListParagraph"/>
        <w:numPr>
          <w:ilvl w:val="0"/>
          <w:numId w:val="17"/>
        </w:numPr>
        <w:spacing w:after="140"/>
      </w:pPr>
      <w:r>
        <w:t xml:space="preserve">One instance would be station recovery logic after an emergency stop.  There are a number of ways </w:t>
      </w:r>
      <w:r w:rsidR="003C6FF6">
        <w:t>to recover properly.  The engineer must think through best approach for machine conditions</w:t>
      </w:r>
      <w:r w:rsidR="000437A1">
        <w:t>, robust operation, and simplicty of code structure.</w:t>
      </w:r>
    </w:p>
    <w:p w14:paraId="2F8ACA91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27. </w:t>
      </w:r>
      <w:r>
        <w:rPr>
          <w:rFonts w:ascii="Calibri" w:eastAsia="Calibri" w:hAnsi="Calibri" w:cs="Calibri"/>
          <w:sz w:val="22"/>
          <w:szCs w:val="22"/>
        </w:rPr>
        <w:t>When old reference code conflicts with the new standard, are there any cases where the OLD way should still win?</w:t>
      </w:r>
    </w:p>
    <w:p w14:paraId="6ACA091A" w14:textId="03266FBD" w:rsidR="00E3022A" w:rsidRDefault="00E3022A" w:rsidP="00E3022A">
      <w:pPr>
        <w:pStyle w:val="ListParagraph"/>
        <w:numPr>
          <w:ilvl w:val="0"/>
          <w:numId w:val="17"/>
        </w:numPr>
        <w:spacing w:after="140"/>
      </w:pPr>
      <w:r>
        <w:t>No</w:t>
      </w:r>
    </w:p>
    <w:p w14:paraId="2F8ACA92" w14:textId="77777777" w:rsidR="00193401" w:rsidRDefault="00000000">
      <w:pPr>
        <w:spacing w:after="140"/>
        <w:ind w:left="3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28. </w:t>
      </w:r>
      <w:r>
        <w:rPr>
          <w:rFonts w:ascii="Calibri" w:eastAsia="Calibri" w:hAnsi="Calibri" w:cs="Calibri"/>
          <w:sz w:val="22"/>
          <w:szCs w:val="22"/>
        </w:rPr>
        <w:t>What should the agent ASK the engineer before generating, vs. decide on its own? Where is the line?</w:t>
      </w:r>
    </w:p>
    <w:p w14:paraId="376329E4" w14:textId="17409E63" w:rsidR="00901F00" w:rsidRDefault="00751786" w:rsidP="00751786">
      <w:pPr>
        <w:pStyle w:val="ListParagraph"/>
        <w:numPr>
          <w:ilvl w:val="0"/>
          <w:numId w:val="17"/>
        </w:numPr>
        <w:spacing w:after="140"/>
      </w:pPr>
      <w:r>
        <w:t xml:space="preserve">This will be defined as </w:t>
      </w:r>
      <w:r w:rsidR="00036CA0">
        <w:t>the code generator evolves.</w:t>
      </w:r>
    </w:p>
    <w:p w14:paraId="2F8ACA93" w14:textId="77777777" w:rsidR="0019340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8. Per-sequence questions (draft — the agent asks these before every generation)</w:t>
      </w:r>
    </w:p>
    <w:p w14:paraId="2F8ACA94" w14:textId="77777777" w:rsidR="00193401" w:rsidRDefault="00000000">
      <w:pPr>
        <w:spacing w:after="120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Validate or edit this list — is this what you would want to be asked before code is generated for a new station?</w:t>
      </w:r>
    </w:p>
    <w:p w14:paraId="2F8ACA95" w14:textId="53BB94B3" w:rsidR="00193401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Station type and what it physically does, in one sentence per state?</w:t>
      </w:r>
      <w:r w:rsidR="00200BE0">
        <w:rPr>
          <w:rFonts w:ascii="Calibri" w:eastAsia="Calibri" w:hAnsi="Calibri" w:cs="Calibri"/>
          <w:sz w:val="22"/>
          <w:szCs w:val="22"/>
        </w:rPr>
        <w:t xml:space="preserve">  </w:t>
      </w:r>
      <w:r w:rsidR="001F6FAA">
        <w:rPr>
          <w:rFonts w:ascii="Calibri" w:eastAsia="Calibri" w:hAnsi="Calibri" w:cs="Calibri"/>
          <w:sz w:val="22"/>
          <w:szCs w:val="22"/>
        </w:rPr>
        <w:t>ME will define when building state sequence.</w:t>
      </w:r>
      <w:r w:rsidR="00EC1CF3">
        <w:rPr>
          <w:rFonts w:ascii="Calibri" w:eastAsia="Calibri" w:hAnsi="Calibri" w:cs="Calibri"/>
          <w:sz w:val="22"/>
          <w:szCs w:val="22"/>
        </w:rPr>
        <w:t xml:space="preserve">  Consider adding text boxes to state logic builder GUI for more advanced descriptions of state operation.</w:t>
      </w:r>
    </w:p>
    <w:p w14:paraId="2F8ACA96" w14:textId="311B7FC3" w:rsidR="00193401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Full device list with types, and which sensors each device actually has?</w:t>
      </w:r>
      <w:r w:rsidR="00EC1CF3">
        <w:rPr>
          <w:rFonts w:ascii="Calibri" w:eastAsia="Calibri" w:hAnsi="Calibri" w:cs="Calibri"/>
          <w:sz w:val="22"/>
          <w:szCs w:val="22"/>
        </w:rPr>
        <w:t xml:space="preserve">  Should be output from state logic builder.</w:t>
      </w:r>
      <w:r w:rsidR="001F6FAA">
        <w:rPr>
          <w:rFonts w:ascii="Calibri" w:eastAsia="Calibri" w:hAnsi="Calibri" w:cs="Calibri"/>
          <w:sz w:val="22"/>
          <w:szCs w:val="22"/>
        </w:rPr>
        <w:t xml:space="preserve">  </w:t>
      </w:r>
    </w:p>
    <w:p w14:paraId="2F8ACA97" w14:textId="01F5231A" w:rsidR="00193401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For each transition: what condition, and what is the fault timeout?</w:t>
      </w:r>
      <w:r w:rsidR="00EC1CF3">
        <w:rPr>
          <w:rFonts w:ascii="Calibri" w:eastAsia="Calibri" w:hAnsi="Calibri" w:cs="Calibri"/>
          <w:sz w:val="22"/>
          <w:szCs w:val="22"/>
        </w:rPr>
        <w:t xml:space="preserve">  </w:t>
      </w:r>
      <w:r w:rsidR="009B0FBE">
        <w:rPr>
          <w:rFonts w:ascii="Calibri" w:eastAsia="Calibri" w:hAnsi="Calibri" w:cs="Calibri"/>
          <w:sz w:val="22"/>
          <w:szCs w:val="22"/>
        </w:rPr>
        <w:t xml:space="preserve">Should be output from state logic builder.  Fault timeout is highly dependent </w:t>
      </w:r>
      <w:r w:rsidR="00B81826">
        <w:rPr>
          <w:rFonts w:ascii="Calibri" w:eastAsia="Calibri" w:hAnsi="Calibri" w:cs="Calibri"/>
          <w:sz w:val="22"/>
          <w:szCs w:val="22"/>
        </w:rPr>
        <w:t>on device.</w:t>
      </w:r>
    </w:p>
    <w:p w14:paraId="2F8ACA98" w14:textId="170E5E87" w:rsidR="00193401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Any cross-station signals in or out?</w:t>
      </w:r>
      <w:r w:rsidR="008C154A">
        <w:rPr>
          <w:rFonts w:ascii="Calibri" w:eastAsia="Calibri" w:hAnsi="Calibri" w:cs="Calibri"/>
          <w:sz w:val="22"/>
          <w:szCs w:val="22"/>
        </w:rPr>
        <w:t xml:space="preserve">  </w:t>
      </w:r>
      <w:r w:rsidR="005C68BD">
        <w:rPr>
          <w:rFonts w:ascii="Calibri" w:eastAsia="Calibri" w:hAnsi="Calibri" w:cs="Calibri"/>
          <w:sz w:val="22"/>
          <w:szCs w:val="22"/>
        </w:rPr>
        <w:t>This is a good question to ask.</w:t>
      </w:r>
    </w:p>
    <w:p w14:paraId="2F8ACA99" w14:textId="23A3D722" w:rsidR="00193401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Part tracking pass/fail write points?</w:t>
      </w:r>
      <w:r w:rsidR="00B46DE0">
        <w:rPr>
          <w:rFonts w:ascii="Calibri" w:eastAsia="Calibri" w:hAnsi="Calibri" w:cs="Calibri"/>
          <w:sz w:val="22"/>
          <w:szCs w:val="22"/>
        </w:rPr>
        <w:t xml:space="preserve"> </w:t>
      </w:r>
      <w:r w:rsidR="00737024">
        <w:rPr>
          <w:rFonts w:ascii="Calibri" w:eastAsia="Calibri" w:hAnsi="Calibri" w:cs="Calibri"/>
          <w:sz w:val="22"/>
          <w:szCs w:val="22"/>
        </w:rPr>
        <w:t xml:space="preserve"> Revisit part tracking integration at a later date.</w:t>
      </w:r>
    </w:p>
    <w:p w14:paraId="2F8ACA9A" w14:textId="2C6C4B2F" w:rsidR="00193401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>Anything nonstandard about this machine that the standard does not cover?</w:t>
      </w:r>
      <w:r w:rsidR="00DE5AFF">
        <w:rPr>
          <w:rFonts w:ascii="Calibri" w:eastAsia="Calibri" w:hAnsi="Calibri" w:cs="Calibri"/>
          <w:sz w:val="22"/>
          <w:szCs w:val="22"/>
        </w:rPr>
        <w:t xml:space="preserve">  This is a good question to ask.</w:t>
      </w:r>
    </w:p>
    <w:p w14:paraId="2F8ACA9B" w14:textId="77777777" w:rsidR="00193401" w:rsidRDefault="00000000">
      <w:r>
        <w:br w:type="page"/>
      </w:r>
    </w:p>
    <w:p w14:paraId="2F8ACA9C" w14:textId="77777777" w:rsidR="00193401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Documents to collect at the meeting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460"/>
        <w:gridCol w:w="3660"/>
      </w:tblGrid>
      <w:tr w:rsidR="00193401" w14:paraId="2F8ACAA0" w14:textId="77777777">
        <w:trPr>
          <w:tblHeader/>
        </w:trPr>
        <w:tc>
          <w:tcPr>
            <w:tcW w:w="6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9D" w14:textId="77777777" w:rsidR="0019340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54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9E" w14:textId="77777777" w:rsidR="0019340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36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9F" w14:textId="77777777" w:rsidR="0019340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Why</w:t>
            </w:r>
          </w:p>
        </w:tc>
      </w:tr>
      <w:tr w:rsidR="00193401" w14:paraId="2F8ACAA4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1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2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The new coding standard document (whatever form it exists in)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3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This is the law the agent codes to</w:t>
            </w:r>
          </w:p>
        </w:tc>
      </w:tr>
      <w:tr w:rsidR="00193401" w14:paraId="2F8ACAA8" w14:textId="77777777">
        <w:tc>
          <w:tcPr>
            <w:tcW w:w="6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5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546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6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1–2 template / skeleton projects (.ACD or .L5X) for the new standard</w:t>
            </w:r>
          </w:p>
        </w:tc>
        <w:tc>
          <w:tcPr>
            <w:tcW w:w="366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7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Structural ground truth</w:t>
            </w:r>
          </w:p>
        </w:tc>
      </w:tr>
      <w:tr w:rsidR="00193401" w14:paraId="2F8ACAAC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9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A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The single best real project per lead (5–10 total), exported as L5X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B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Reference library — "how we actually solve problems"</w:t>
            </w:r>
          </w:p>
        </w:tc>
      </w:tr>
      <w:tr w:rsidR="00193401" w14:paraId="2F8ACAB0" w14:textId="77777777">
        <w:tc>
          <w:tcPr>
            <w:tcW w:w="6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D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546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E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One project that is known BAD (pre-standard) with notes on what is wrong</w:t>
            </w:r>
          </w:p>
        </w:tc>
        <w:tc>
          <w:tcPr>
            <w:tcW w:w="366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AF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Teaches the agent what to avoid</w:t>
            </w:r>
          </w:p>
        </w:tc>
      </w:tr>
      <w:tr w:rsidR="00193401" w14:paraId="2F8ACAB4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B1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B2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Any device AOI / UDT library files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B3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Exact definitions, not reconstructions</w:t>
            </w:r>
          </w:p>
        </w:tc>
      </w:tr>
      <w:tr w:rsidR="00193401" w14:paraId="2F8ACAB8" w14:textId="77777777">
        <w:tc>
          <w:tcPr>
            <w:tcW w:w="6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B5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546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B6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 marked-up printout of one perfect R02 + R03 with margin notes</w:t>
            </w:r>
          </w:p>
        </w:tc>
        <w:tc>
          <w:tcPr>
            <w:tcW w:w="366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AB7" w14:textId="77777777" w:rsidR="0019340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Highest-value single artifact for state transitions</w:t>
            </w:r>
          </w:p>
        </w:tc>
      </w:tr>
    </w:tbl>
    <w:p w14:paraId="2F8ACAB9" w14:textId="77777777" w:rsidR="00895153" w:rsidRDefault="00895153"/>
    <w:sectPr w:rsidR="0089515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29C"/>
    <w:multiLevelType w:val="hybridMultilevel"/>
    <w:tmpl w:val="75967586"/>
    <w:lvl w:ilvl="0" w:tplc="39C838D6">
      <w:start w:val="1"/>
      <w:numFmt w:val="bullet"/>
      <w:lvlText w:val="•"/>
      <w:lvlJc w:val="left"/>
      <w:pPr>
        <w:ind w:left="480" w:hanging="240"/>
      </w:pPr>
    </w:lvl>
    <w:lvl w:ilvl="1" w:tplc="DDF812C6">
      <w:numFmt w:val="decimal"/>
      <w:lvlText w:val=""/>
      <w:lvlJc w:val="left"/>
    </w:lvl>
    <w:lvl w:ilvl="2" w:tplc="B89811EE">
      <w:numFmt w:val="decimal"/>
      <w:lvlText w:val=""/>
      <w:lvlJc w:val="left"/>
    </w:lvl>
    <w:lvl w:ilvl="3" w:tplc="59EAD588">
      <w:numFmt w:val="decimal"/>
      <w:lvlText w:val=""/>
      <w:lvlJc w:val="left"/>
    </w:lvl>
    <w:lvl w:ilvl="4" w:tplc="655AAE7E">
      <w:numFmt w:val="decimal"/>
      <w:lvlText w:val=""/>
      <w:lvlJc w:val="left"/>
    </w:lvl>
    <w:lvl w:ilvl="5" w:tplc="B6AA4208">
      <w:numFmt w:val="decimal"/>
      <w:lvlText w:val=""/>
      <w:lvlJc w:val="left"/>
    </w:lvl>
    <w:lvl w:ilvl="6" w:tplc="7DCEB460">
      <w:numFmt w:val="decimal"/>
      <w:lvlText w:val=""/>
      <w:lvlJc w:val="left"/>
    </w:lvl>
    <w:lvl w:ilvl="7" w:tplc="514E9EA6">
      <w:numFmt w:val="decimal"/>
      <w:lvlText w:val=""/>
      <w:lvlJc w:val="left"/>
    </w:lvl>
    <w:lvl w:ilvl="8" w:tplc="D4D0C308">
      <w:numFmt w:val="decimal"/>
      <w:lvlText w:val=""/>
      <w:lvlJc w:val="left"/>
    </w:lvl>
  </w:abstractNum>
  <w:abstractNum w:abstractNumId="1" w15:restartNumberingAfterBreak="0">
    <w:nsid w:val="06076A10"/>
    <w:multiLevelType w:val="hybridMultilevel"/>
    <w:tmpl w:val="E2765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54519"/>
    <w:multiLevelType w:val="hybridMultilevel"/>
    <w:tmpl w:val="06403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63B39"/>
    <w:multiLevelType w:val="hybridMultilevel"/>
    <w:tmpl w:val="50AE8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664E1"/>
    <w:multiLevelType w:val="hybridMultilevel"/>
    <w:tmpl w:val="73420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B4F6B"/>
    <w:multiLevelType w:val="hybridMultilevel"/>
    <w:tmpl w:val="D8CED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10D4B"/>
    <w:multiLevelType w:val="hybridMultilevel"/>
    <w:tmpl w:val="3FC02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67862"/>
    <w:multiLevelType w:val="hybridMultilevel"/>
    <w:tmpl w:val="4422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03E19"/>
    <w:multiLevelType w:val="hybridMultilevel"/>
    <w:tmpl w:val="A75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12CC1"/>
    <w:multiLevelType w:val="hybridMultilevel"/>
    <w:tmpl w:val="36F6C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9330B"/>
    <w:multiLevelType w:val="hybridMultilevel"/>
    <w:tmpl w:val="D7544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24541D"/>
    <w:multiLevelType w:val="hybridMultilevel"/>
    <w:tmpl w:val="4BEC2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596C12"/>
    <w:multiLevelType w:val="hybridMultilevel"/>
    <w:tmpl w:val="76307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AF1DB0"/>
    <w:multiLevelType w:val="hybridMultilevel"/>
    <w:tmpl w:val="434AF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EC6FB8"/>
    <w:multiLevelType w:val="hybridMultilevel"/>
    <w:tmpl w:val="457A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834537"/>
    <w:multiLevelType w:val="hybridMultilevel"/>
    <w:tmpl w:val="7DD26EA4"/>
    <w:lvl w:ilvl="0" w:tplc="1BA298F0">
      <w:start w:val="1"/>
      <w:numFmt w:val="bullet"/>
      <w:lvlText w:val="●"/>
      <w:lvlJc w:val="left"/>
      <w:pPr>
        <w:ind w:left="720" w:hanging="360"/>
      </w:pPr>
    </w:lvl>
    <w:lvl w:ilvl="1" w:tplc="D1ECE756">
      <w:start w:val="1"/>
      <w:numFmt w:val="bullet"/>
      <w:lvlText w:val="○"/>
      <w:lvlJc w:val="left"/>
      <w:pPr>
        <w:ind w:left="1440" w:hanging="360"/>
      </w:pPr>
    </w:lvl>
    <w:lvl w:ilvl="2" w:tplc="7E7CC570">
      <w:start w:val="1"/>
      <w:numFmt w:val="bullet"/>
      <w:lvlText w:val="■"/>
      <w:lvlJc w:val="left"/>
      <w:pPr>
        <w:ind w:left="2160" w:hanging="360"/>
      </w:pPr>
    </w:lvl>
    <w:lvl w:ilvl="3" w:tplc="EDD6F366">
      <w:start w:val="1"/>
      <w:numFmt w:val="bullet"/>
      <w:lvlText w:val="●"/>
      <w:lvlJc w:val="left"/>
      <w:pPr>
        <w:ind w:left="2880" w:hanging="360"/>
      </w:pPr>
    </w:lvl>
    <w:lvl w:ilvl="4" w:tplc="58A2A4A8">
      <w:start w:val="1"/>
      <w:numFmt w:val="bullet"/>
      <w:lvlText w:val="○"/>
      <w:lvlJc w:val="left"/>
      <w:pPr>
        <w:ind w:left="3600" w:hanging="360"/>
      </w:pPr>
    </w:lvl>
    <w:lvl w:ilvl="5" w:tplc="722A44F2">
      <w:start w:val="1"/>
      <w:numFmt w:val="bullet"/>
      <w:lvlText w:val="■"/>
      <w:lvlJc w:val="left"/>
      <w:pPr>
        <w:ind w:left="4320" w:hanging="360"/>
      </w:pPr>
    </w:lvl>
    <w:lvl w:ilvl="6" w:tplc="543E3F48">
      <w:start w:val="1"/>
      <w:numFmt w:val="bullet"/>
      <w:lvlText w:val="●"/>
      <w:lvlJc w:val="left"/>
      <w:pPr>
        <w:ind w:left="5040" w:hanging="360"/>
      </w:pPr>
    </w:lvl>
    <w:lvl w:ilvl="7" w:tplc="1312F71A">
      <w:start w:val="1"/>
      <w:numFmt w:val="bullet"/>
      <w:lvlText w:val="●"/>
      <w:lvlJc w:val="left"/>
      <w:pPr>
        <w:ind w:left="5760" w:hanging="360"/>
      </w:pPr>
    </w:lvl>
    <w:lvl w:ilvl="8" w:tplc="23F000A4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7CA06C91"/>
    <w:multiLevelType w:val="hybridMultilevel"/>
    <w:tmpl w:val="6A3AC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054707">
    <w:abstractNumId w:val="15"/>
    <w:lvlOverride w:ilvl="0">
      <w:startOverride w:val="1"/>
    </w:lvlOverride>
  </w:num>
  <w:num w:numId="2" w16cid:durableId="165481298">
    <w:abstractNumId w:val="0"/>
    <w:lvlOverride w:ilvl="0">
      <w:startOverride w:val="1"/>
    </w:lvlOverride>
  </w:num>
  <w:num w:numId="3" w16cid:durableId="675696828">
    <w:abstractNumId w:val="16"/>
  </w:num>
  <w:num w:numId="4" w16cid:durableId="640115524">
    <w:abstractNumId w:val="13"/>
  </w:num>
  <w:num w:numId="5" w16cid:durableId="605816347">
    <w:abstractNumId w:val="14"/>
  </w:num>
  <w:num w:numId="6" w16cid:durableId="2119250142">
    <w:abstractNumId w:val="12"/>
  </w:num>
  <w:num w:numId="7" w16cid:durableId="63913627">
    <w:abstractNumId w:val="3"/>
  </w:num>
  <w:num w:numId="8" w16cid:durableId="658577854">
    <w:abstractNumId w:val="11"/>
  </w:num>
  <w:num w:numId="9" w16cid:durableId="593708400">
    <w:abstractNumId w:val="5"/>
  </w:num>
  <w:num w:numId="10" w16cid:durableId="418796350">
    <w:abstractNumId w:val="9"/>
  </w:num>
  <w:num w:numId="11" w16cid:durableId="5450055">
    <w:abstractNumId w:val="10"/>
  </w:num>
  <w:num w:numId="12" w16cid:durableId="166792976">
    <w:abstractNumId w:val="4"/>
  </w:num>
  <w:num w:numId="13" w16cid:durableId="1800755005">
    <w:abstractNumId w:val="2"/>
  </w:num>
  <w:num w:numId="14" w16cid:durableId="1319573518">
    <w:abstractNumId w:val="1"/>
  </w:num>
  <w:num w:numId="15" w16cid:durableId="1848472874">
    <w:abstractNumId w:val="7"/>
  </w:num>
  <w:num w:numId="16" w16cid:durableId="2139033531">
    <w:abstractNumId w:val="6"/>
  </w:num>
  <w:num w:numId="17" w16cid:durableId="2055887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401"/>
    <w:rsid w:val="00036CA0"/>
    <w:rsid w:val="000415EB"/>
    <w:rsid w:val="000437A1"/>
    <w:rsid w:val="00056800"/>
    <w:rsid w:val="000740D4"/>
    <w:rsid w:val="000B5DEE"/>
    <w:rsid w:val="000B7C9A"/>
    <w:rsid w:val="000C6E79"/>
    <w:rsid w:val="000D5555"/>
    <w:rsid w:val="000E1850"/>
    <w:rsid w:val="000F3BA9"/>
    <w:rsid w:val="00100791"/>
    <w:rsid w:val="00116A73"/>
    <w:rsid w:val="00131385"/>
    <w:rsid w:val="00134EEE"/>
    <w:rsid w:val="0014318F"/>
    <w:rsid w:val="001550B8"/>
    <w:rsid w:val="00193401"/>
    <w:rsid w:val="00193FDB"/>
    <w:rsid w:val="001F6FAA"/>
    <w:rsid w:val="00200BE0"/>
    <w:rsid w:val="00290210"/>
    <w:rsid w:val="002B5613"/>
    <w:rsid w:val="002D43BA"/>
    <w:rsid w:val="002E1CAE"/>
    <w:rsid w:val="002E4BBB"/>
    <w:rsid w:val="002F5359"/>
    <w:rsid w:val="00316E4C"/>
    <w:rsid w:val="00352BD1"/>
    <w:rsid w:val="00370CDF"/>
    <w:rsid w:val="003C33A7"/>
    <w:rsid w:val="003C6FF6"/>
    <w:rsid w:val="003E3466"/>
    <w:rsid w:val="00405CA8"/>
    <w:rsid w:val="00413383"/>
    <w:rsid w:val="00430619"/>
    <w:rsid w:val="00431E34"/>
    <w:rsid w:val="004966CE"/>
    <w:rsid w:val="004D017A"/>
    <w:rsid w:val="004E08BB"/>
    <w:rsid w:val="00506F25"/>
    <w:rsid w:val="00513AAD"/>
    <w:rsid w:val="00573AF6"/>
    <w:rsid w:val="005C68BD"/>
    <w:rsid w:val="00610ACC"/>
    <w:rsid w:val="00641174"/>
    <w:rsid w:val="00670211"/>
    <w:rsid w:val="006875B4"/>
    <w:rsid w:val="006C2F14"/>
    <w:rsid w:val="006D655B"/>
    <w:rsid w:val="006E2991"/>
    <w:rsid w:val="00734FCE"/>
    <w:rsid w:val="00737024"/>
    <w:rsid w:val="00751786"/>
    <w:rsid w:val="00783293"/>
    <w:rsid w:val="007B423C"/>
    <w:rsid w:val="007F0E51"/>
    <w:rsid w:val="00830D33"/>
    <w:rsid w:val="00865819"/>
    <w:rsid w:val="00895153"/>
    <w:rsid w:val="008C154A"/>
    <w:rsid w:val="00901F00"/>
    <w:rsid w:val="00913FED"/>
    <w:rsid w:val="0091418E"/>
    <w:rsid w:val="00921EB2"/>
    <w:rsid w:val="009A72CC"/>
    <w:rsid w:val="009B0FBE"/>
    <w:rsid w:val="009D3281"/>
    <w:rsid w:val="00A13940"/>
    <w:rsid w:val="00A21BC0"/>
    <w:rsid w:val="00A555A6"/>
    <w:rsid w:val="00A57848"/>
    <w:rsid w:val="00A91042"/>
    <w:rsid w:val="00AA1EA7"/>
    <w:rsid w:val="00AE567B"/>
    <w:rsid w:val="00AF24E6"/>
    <w:rsid w:val="00B05CE2"/>
    <w:rsid w:val="00B11133"/>
    <w:rsid w:val="00B2518C"/>
    <w:rsid w:val="00B41181"/>
    <w:rsid w:val="00B46DE0"/>
    <w:rsid w:val="00B81826"/>
    <w:rsid w:val="00BE3778"/>
    <w:rsid w:val="00C14A15"/>
    <w:rsid w:val="00C25579"/>
    <w:rsid w:val="00C44300"/>
    <w:rsid w:val="00C529A2"/>
    <w:rsid w:val="00C91C59"/>
    <w:rsid w:val="00CC247F"/>
    <w:rsid w:val="00CE6C68"/>
    <w:rsid w:val="00D11FA9"/>
    <w:rsid w:val="00D32A0A"/>
    <w:rsid w:val="00D805C2"/>
    <w:rsid w:val="00DC2699"/>
    <w:rsid w:val="00DC3151"/>
    <w:rsid w:val="00DE5AFF"/>
    <w:rsid w:val="00E03AF1"/>
    <w:rsid w:val="00E27CF3"/>
    <w:rsid w:val="00E3022A"/>
    <w:rsid w:val="00E34397"/>
    <w:rsid w:val="00E445C0"/>
    <w:rsid w:val="00E45E26"/>
    <w:rsid w:val="00E50D56"/>
    <w:rsid w:val="00E61B87"/>
    <w:rsid w:val="00E63950"/>
    <w:rsid w:val="00E6612A"/>
    <w:rsid w:val="00E81328"/>
    <w:rsid w:val="00EA1E6C"/>
    <w:rsid w:val="00EC1CF3"/>
    <w:rsid w:val="00ED3889"/>
    <w:rsid w:val="00F03F08"/>
    <w:rsid w:val="00F15A41"/>
    <w:rsid w:val="00F26435"/>
    <w:rsid w:val="00F269CC"/>
    <w:rsid w:val="00F30BD4"/>
    <w:rsid w:val="00F6110A"/>
    <w:rsid w:val="00F62CD2"/>
    <w:rsid w:val="00F75DE9"/>
    <w:rsid w:val="00F92138"/>
    <w:rsid w:val="00FA206C"/>
    <w:rsid w:val="00FA6A23"/>
    <w:rsid w:val="00FB5FDB"/>
    <w:rsid w:val="00FE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ACA6C"/>
  <w15:docId w15:val="{E397AFEF-82E7-40BD-B0F3-379ACDD5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131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1683</Words>
  <Characters>8719</Characters>
  <Application>Microsoft Office Word</Application>
  <DocSecurity>0</DocSecurity>
  <Lines>189</Lines>
  <Paragraphs>152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Perry</cp:lastModifiedBy>
  <cp:revision>120</cp:revision>
  <dcterms:created xsi:type="dcterms:W3CDTF">2026-08-18T16:48:00Z</dcterms:created>
  <dcterms:modified xsi:type="dcterms:W3CDTF">2026-08-20T18:58:00Z</dcterms:modified>
</cp:coreProperties>
</file>