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9D2E2" w14:textId="77777777" w:rsidR="006965CD" w:rsidRDefault="00344A8E">
      <w:pPr>
        <w:spacing w:after="40"/>
      </w:pPr>
      <w:r>
        <w:rPr>
          <w:rFonts w:ascii="Calibri" w:eastAsia="Calibri" w:hAnsi="Calibri" w:cs="Calibri"/>
          <w:b/>
          <w:bCs/>
          <w:color w:val="666666"/>
          <w:sz w:val="19"/>
          <w:szCs w:val="19"/>
        </w:rPr>
        <w:t>SDC Automation — State Logic Builder / JARVIS</w:t>
      </w:r>
    </w:p>
    <w:p w14:paraId="2E5F5BA4" w14:textId="77777777" w:rsidR="006965CD" w:rsidRDefault="00344A8E">
      <w:pPr>
        <w:spacing w:after="80"/>
      </w:pPr>
      <w:r>
        <w:rPr>
          <w:rFonts w:ascii="Calibri" w:eastAsia="Calibri" w:hAnsi="Calibri" w:cs="Calibri"/>
          <w:b/>
          <w:bCs/>
          <w:color w:val="1F4E79"/>
          <w:sz w:val="34"/>
          <w:szCs w:val="34"/>
        </w:rPr>
        <w:t>JARVIS’s Questions for the Controls Leads</w:t>
      </w:r>
    </w:p>
    <w:p w14:paraId="144E1DAD" w14:textId="77777777" w:rsidR="006965CD" w:rsidRDefault="00344A8E">
      <w:pPr>
        <w:spacing w:after="60"/>
      </w:pPr>
      <w:r>
        <w:rPr>
          <w:rFonts w:ascii="Calibri" w:eastAsia="Calibri" w:hAnsi="Calibri" w:cs="Calibri"/>
          <w:i/>
          <w:iCs/>
          <w:color w:val="666666"/>
        </w:rPr>
        <w:t>These are the questions JARVIS (the AI controls engineer in the State Logic Builder) has accumulated while working. Answer in your own words, as you would to a sharp new senior hire — partial answers welcome, "it depends, here’s on what" is a great answer. Every answer becomes permanent knowledge JARVIS applies on all future machines.</w:t>
      </w:r>
    </w:p>
    <w:p w14:paraId="536E2B4D" w14:textId="446E6D70" w:rsidR="006965CD" w:rsidRDefault="00344A8E">
      <w:pPr>
        <w:pBdr>
          <w:bottom w:val="single" w:sz="6" w:space="0" w:color="1F4E79"/>
        </w:pBdr>
        <w:spacing w:after="200"/>
      </w:pPr>
      <w:r>
        <w:rPr>
          <w:rFonts w:ascii="Calibri" w:eastAsia="Calibri" w:hAnsi="Calibri" w:cs="Calibri"/>
          <w:sz w:val="21"/>
          <w:szCs w:val="21"/>
        </w:rPr>
        <w:t>Answered by: _______</w:t>
      </w:r>
      <w:r w:rsidR="002D0ABF">
        <w:rPr>
          <w:rFonts w:ascii="Calibri" w:eastAsia="Calibri" w:hAnsi="Calibri" w:cs="Calibri"/>
          <w:sz w:val="21"/>
          <w:szCs w:val="21"/>
        </w:rPr>
        <w:t>Jason Perry</w:t>
      </w:r>
      <w:r>
        <w:rPr>
          <w:rFonts w:ascii="Calibri" w:eastAsia="Calibri" w:hAnsi="Calibri" w:cs="Calibri"/>
          <w:sz w:val="21"/>
          <w:szCs w:val="21"/>
        </w:rPr>
        <w:t>_____________    Date: ____</w:t>
      </w:r>
      <w:r w:rsidR="002D0ABF">
        <w:rPr>
          <w:rFonts w:ascii="Calibri" w:eastAsia="Calibri" w:hAnsi="Calibri" w:cs="Calibri"/>
          <w:sz w:val="21"/>
          <w:szCs w:val="21"/>
        </w:rPr>
        <w:t>8/20/26</w:t>
      </w:r>
      <w:r>
        <w:rPr>
          <w:rFonts w:ascii="Calibri" w:eastAsia="Calibri" w:hAnsi="Calibri" w:cs="Calibri"/>
          <w:sz w:val="21"/>
          <w:szCs w:val="21"/>
        </w:rPr>
        <w:t>________</w:t>
      </w:r>
    </w:p>
    <w:p w14:paraId="7D2216B0" w14:textId="77777777" w:rsidR="006965CD" w:rsidRDefault="00344A8E">
      <w:pPr>
        <w:pStyle w:val="Heading1"/>
        <w:spacing w:before="160" w:after="120"/>
      </w:pPr>
      <w:r>
        <w:rPr>
          <w:rFonts w:ascii="Calibri" w:eastAsia="Calibri" w:hAnsi="Calibri" w:cs="Calibri"/>
          <w:b/>
          <w:bCs/>
          <w:color w:val="1F4E79"/>
          <w:sz w:val="27"/>
          <w:szCs w:val="27"/>
        </w:rPr>
        <w:t>Servo motion concepts</w:t>
      </w:r>
    </w:p>
    <w:p w14:paraId="13132CF7" w14:textId="77777777" w:rsidR="006965CD" w:rsidRDefault="409FBFC0">
      <w:pPr>
        <w:spacing w:after="80"/>
        <w:ind w:left="360" w:hanging="360"/>
      </w:pPr>
      <w:r w:rsidRPr="409FBFC0">
        <w:rPr>
          <w:rFonts w:ascii="Calibri" w:eastAsia="Calibri" w:hAnsi="Calibri" w:cs="Calibri"/>
          <w:b/>
          <w:bCs/>
          <w:color w:val="1F4E79"/>
          <w:sz w:val="21"/>
          <w:szCs w:val="21"/>
        </w:rPr>
        <w:t xml:space="preserve">1. </w:t>
      </w:r>
      <w:r w:rsidRPr="409FBFC0">
        <w:rPr>
          <w:rFonts w:ascii="Calibri" w:eastAsia="Calibri" w:hAnsi="Calibri" w:cs="Calibri"/>
          <w:sz w:val="21"/>
          <w:szCs w:val="21"/>
        </w:rPr>
        <w:t>Mode selection judgment: given a new motion requirement, how do you decide between electronic gearing, point-to-point (MAM), and blended point-to-point? Is gearing strictly for continuously-synchronized axes (follower tied to a master), or do we also use it where a chassis/cam would have been used mechanically? A decision tree in your words is what I'm after.</w:t>
      </w:r>
    </w:p>
    <w:p w14:paraId="29D6B04F" w14:textId="7AF8E699" w:rsidR="006965CD" w:rsidRDefault="0056679B">
      <w:pPr>
        <w:pBdr>
          <w:bottom w:val="single" w:sz="4" w:space="0" w:color="BBBBBB"/>
        </w:pBdr>
        <w:spacing w:after="60"/>
        <w:ind w:left="360"/>
      </w:pPr>
      <w:r>
        <w:rPr>
          <w:rFonts w:ascii="Calibri" w:eastAsia="Calibri" w:hAnsi="Calibri" w:cs="Calibri"/>
          <w:sz w:val="21"/>
          <w:szCs w:val="21"/>
        </w:rPr>
        <w:t>Point to point motion is used whe</w:t>
      </w:r>
      <w:r w:rsidR="00AB2D92">
        <w:rPr>
          <w:rFonts w:ascii="Calibri" w:eastAsia="Calibri" w:hAnsi="Calibri" w:cs="Calibri"/>
          <w:sz w:val="21"/>
          <w:szCs w:val="21"/>
        </w:rPr>
        <w:t xml:space="preserve">n a servo axis needs to move from point A to point B with a defined motion profile.  </w:t>
      </w:r>
      <w:r w:rsidR="00B34F41">
        <w:rPr>
          <w:rFonts w:ascii="Calibri" w:eastAsia="Calibri" w:hAnsi="Calibri" w:cs="Calibri"/>
          <w:sz w:val="21"/>
          <w:szCs w:val="21"/>
        </w:rPr>
        <w:t>Blending is used</w:t>
      </w:r>
      <w:r w:rsidR="00F134A1">
        <w:rPr>
          <w:rFonts w:ascii="Calibri" w:eastAsia="Calibri" w:hAnsi="Calibri" w:cs="Calibri"/>
          <w:sz w:val="21"/>
          <w:szCs w:val="21"/>
        </w:rPr>
        <w:t xml:space="preserve"> to round corners when two or more axes are used to control a mechanism.  </w:t>
      </w:r>
      <w:r w:rsidR="009B1A7F">
        <w:rPr>
          <w:rFonts w:ascii="Calibri" w:eastAsia="Calibri" w:hAnsi="Calibri" w:cs="Calibri"/>
          <w:sz w:val="21"/>
          <w:szCs w:val="21"/>
        </w:rPr>
        <w:t>Gearing is used when a slave needs to follow the position of a master</w:t>
      </w:r>
      <w:r w:rsidR="008B558E">
        <w:rPr>
          <w:rFonts w:ascii="Calibri" w:eastAsia="Calibri" w:hAnsi="Calibri" w:cs="Calibri"/>
          <w:sz w:val="21"/>
          <w:szCs w:val="21"/>
        </w:rPr>
        <w:t xml:space="preserve">, for example, </w:t>
      </w:r>
      <w:r w:rsidR="00D61A5B">
        <w:rPr>
          <w:rFonts w:ascii="Calibri" w:eastAsia="Calibri" w:hAnsi="Calibri" w:cs="Calibri"/>
          <w:sz w:val="21"/>
          <w:szCs w:val="21"/>
        </w:rPr>
        <w:t xml:space="preserve">when a servo controlled mechanism is tracking parts down a conveyor belt.  </w:t>
      </w:r>
      <w:r w:rsidR="003E4463">
        <w:rPr>
          <w:rFonts w:ascii="Calibri" w:eastAsia="Calibri" w:hAnsi="Calibri" w:cs="Calibri"/>
          <w:sz w:val="21"/>
          <w:szCs w:val="21"/>
        </w:rPr>
        <w:t>To replicate a mechanical cam, the MAPC electronic camming instruction is used.</w:t>
      </w:r>
      <w:r w:rsidR="00AB2D92">
        <w:rPr>
          <w:rFonts w:ascii="Calibri" w:eastAsia="Calibri" w:hAnsi="Calibri" w:cs="Calibri"/>
          <w:sz w:val="21"/>
          <w:szCs w:val="21"/>
        </w:rPr>
        <w:t xml:space="preserve">  </w:t>
      </w:r>
    </w:p>
    <w:p w14:paraId="0A6959E7" w14:textId="77777777" w:rsidR="006965CD" w:rsidRDefault="00344A8E">
      <w:pPr>
        <w:pBdr>
          <w:bottom w:val="single" w:sz="4" w:space="0" w:color="BBBBBB"/>
        </w:pBdr>
        <w:spacing w:after="60"/>
        <w:ind w:left="360"/>
      </w:pPr>
      <w:r>
        <w:rPr>
          <w:rFonts w:ascii="Calibri" w:eastAsia="Calibri" w:hAnsi="Calibri" w:cs="Calibri"/>
          <w:sz w:val="21"/>
          <w:szCs w:val="21"/>
        </w:rPr>
        <w:t xml:space="preserve"> </w:t>
      </w:r>
    </w:p>
    <w:p w14:paraId="100C5B58" w14:textId="77777777" w:rsidR="006965CD" w:rsidRDefault="00344A8E">
      <w:pPr>
        <w:pBdr>
          <w:bottom w:val="single" w:sz="4" w:space="0" w:color="BBBBBB"/>
        </w:pBdr>
        <w:spacing w:after="60"/>
        <w:ind w:left="360"/>
      </w:pPr>
      <w:r>
        <w:rPr>
          <w:rFonts w:ascii="Calibri" w:eastAsia="Calibri" w:hAnsi="Calibri" w:cs="Calibri"/>
          <w:sz w:val="21"/>
          <w:szCs w:val="21"/>
        </w:rPr>
        <w:t xml:space="preserve"> </w:t>
      </w:r>
    </w:p>
    <w:p w14:paraId="12F40E89" w14:textId="77777777" w:rsidR="006965CD" w:rsidRDefault="00344A8E">
      <w:pPr>
        <w:pBdr>
          <w:bottom w:val="single" w:sz="4" w:space="0" w:color="BBBBBB"/>
        </w:pBdr>
        <w:spacing w:after="200"/>
        <w:ind w:left="360"/>
      </w:pPr>
      <w:r>
        <w:rPr>
          <w:rFonts w:ascii="Calibri" w:eastAsia="Calibri" w:hAnsi="Calibri" w:cs="Calibri"/>
          <w:sz w:val="21"/>
          <w:szCs w:val="21"/>
        </w:rPr>
        <w:t xml:space="preserve"> </w:t>
      </w:r>
    </w:p>
    <w:p w14:paraId="116244E7" w14:textId="77777777" w:rsidR="006965CD" w:rsidRDefault="409FBFC0">
      <w:pPr>
        <w:spacing w:after="80"/>
        <w:ind w:left="360" w:hanging="360"/>
      </w:pPr>
      <w:r w:rsidRPr="409FBFC0">
        <w:rPr>
          <w:rFonts w:ascii="Calibri" w:eastAsia="Calibri" w:hAnsi="Calibri" w:cs="Calibri"/>
          <w:b/>
          <w:bCs/>
          <w:color w:val="1F4E79"/>
          <w:sz w:val="21"/>
          <w:szCs w:val="21"/>
        </w:rPr>
        <w:t xml:space="preserve">2. </w:t>
      </w:r>
      <w:r w:rsidRPr="409FBFC0">
        <w:rPr>
          <w:rFonts w:ascii="Calibri" w:eastAsia="Calibri" w:hAnsi="Calibri" w:cs="Calibri"/>
          <w:sz w:val="21"/>
          <w:szCs w:val="21"/>
        </w:rPr>
        <w:t>Electronic gearing mechanics at SDC: how are gear ratios established and tuned in software — fixed ratio computed from mechanics, or tuned empirically per machine? And what instruction set do we actually standardize on — MAG for direct ratios, MAPC for position cam profiles, something else? What does the surrounding rung structure look like (engage/disengage sequencing, ratio staging, fault handling)?</w:t>
      </w:r>
    </w:p>
    <w:p w14:paraId="608DEACE" w14:textId="02BBE3D6" w:rsidR="006965CD" w:rsidRDefault="00344A8E">
      <w:pPr>
        <w:pBdr>
          <w:bottom w:val="single" w:sz="4" w:space="0" w:color="BBBBBB"/>
        </w:pBdr>
        <w:spacing w:after="60"/>
        <w:ind w:left="360"/>
      </w:pPr>
      <w:r>
        <w:rPr>
          <w:rFonts w:ascii="Calibri" w:eastAsia="Calibri" w:hAnsi="Calibri" w:cs="Calibri"/>
          <w:sz w:val="21"/>
          <w:szCs w:val="21"/>
        </w:rPr>
        <w:t xml:space="preserve"> </w:t>
      </w:r>
      <w:r w:rsidR="00111B2C">
        <w:rPr>
          <w:rFonts w:ascii="Calibri" w:eastAsia="Calibri" w:hAnsi="Calibri" w:cs="Calibri"/>
          <w:sz w:val="21"/>
          <w:szCs w:val="21"/>
        </w:rPr>
        <w:t xml:space="preserve">Fixed ratio computed from mechanics.  </w:t>
      </w:r>
      <w:r w:rsidR="00027961">
        <w:rPr>
          <w:rFonts w:ascii="Calibri" w:eastAsia="Calibri" w:hAnsi="Calibri" w:cs="Calibri"/>
          <w:sz w:val="21"/>
          <w:szCs w:val="21"/>
        </w:rPr>
        <w:t xml:space="preserve">The statements for use of MAG and MAPC are correct.  The MAG and MAPC are triggered </w:t>
      </w:r>
      <w:r w:rsidR="00B455C5">
        <w:rPr>
          <w:rFonts w:ascii="Calibri" w:eastAsia="Calibri" w:hAnsi="Calibri" w:cs="Calibri"/>
          <w:sz w:val="21"/>
          <w:szCs w:val="21"/>
        </w:rPr>
        <w:t>as part of the state sequence logic.</w:t>
      </w:r>
    </w:p>
    <w:p w14:paraId="2BAC6FC9" w14:textId="77777777" w:rsidR="006965CD" w:rsidRDefault="00344A8E">
      <w:pPr>
        <w:pBdr>
          <w:bottom w:val="single" w:sz="4" w:space="0" w:color="BBBBBB"/>
        </w:pBdr>
        <w:spacing w:after="60"/>
        <w:ind w:left="360"/>
      </w:pPr>
      <w:r>
        <w:rPr>
          <w:rFonts w:ascii="Calibri" w:eastAsia="Calibri" w:hAnsi="Calibri" w:cs="Calibri"/>
          <w:sz w:val="21"/>
          <w:szCs w:val="21"/>
        </w:rPr>
        <w:t xml:space="preserve"> </w:t>
      </w:r>
    </w:p>
    <w:p w14:paraId="156A6281" w14:textId="77777777" w:rsidR="006965CD" w:rsidRDefault="00344A8E">
      <w:pPr>
        <w:pBdr>
          <w:bottom w:val="single" w:sz="4" w:space="0" w:color="BBBBBB"/>
        </w:pBdr>
        <w:spacing w:after="60"/>
        <w:ind w:left="360"/>
      </w:pPr>
      <w:r>
        <w:rPr>
          <w:rFonts w:ascii="Calibri" w:eastAsia="Calibri" w:hAnsi="Calibri" w:cs="Calibri"/>
          <w:sz w:val="21"/>
          <w:szCs w:val="21"/>
        </w:rPr>
        <w:t xml:space="preserve"> </w:t>
      </w:r>
    </w:p>
    <w:p w14:paraId="20876B09" w14:textId="77777777" w:rsidR="006965CD" w:rsidRDefault="00344A8E">
      <w:pPr>
        <w:pBdr>
          <w:bottom w:val="single" w:sz="4" w:space="0" w:color="BBBBBB"/>
        </w:pBdr>
        <w:spacing w:after="200"/>
        <w:ind w:left="360"/>
      </w:pPr>
      <w:r>
        <w:rPr>
          <w:rFonts w:ascii="Calibri" w:eastAsia="Calibri" w:hAnsi="Calibri" w:cs="Calibri"/>
          <w:sz w:val="21"/>
          <w:szCs w:val="21"/>
        </w:rPr>
        <w:t xml:space="preserve"> </w:t>
      </w:r>
    </w:p>
    <w:p w14:paraId="7F938E5B" w14:textId="77777777" w:rsidR="006965CD" w:rsidRDefault="00344A8E">
      <w:pPr>
        <w:spacing w:after="80"/>
        <w:ind w:left="360" w:hanging="360"/>
      </w:pPr>
      <w:r>
        <w:rPr>
          <w:rFonts w:ascii="Calibri" w:eastAsia="Calibri" w:hAnsi="Calibri" w:cs="Calibri"/>
          <w:b/>
          <w:bCs/>
          <w:color w:val="1F4E79"/>
          <w:sz w:val="21"/>
          <w:szCs w:val="21"/>
        </w:rPr>
        <w:t xml:space="preserve">3. </w:t>
      </w:r>
      <w:r>
        <w:rPr>
          <w:rFonts w:ascii="Calibri" w:eastAsia="Calibri" w:hAnsi="Calibri" w:cs="Calibri"/>
          <w:sz w:val="21"/>
          <w:szCs w:val="21"/>
        </w:rPr>
        <w:t>Do we use camming (MAPC/MATC) or registration inputs (MAR) anywhere in current standards — and if so, for what class of application? If a job needs a nonlinear master/slave profile, is that an SDC-supported pattern or do we push the mechanics/vendor to solve it another way?</w:t>
      </w:r>
    </w:p>
    <w:p w14:paraId="10146664" w14:textId="103CDF98" w:rsidR="006965CD" w:rsidRDefault="00C77CA9">
      <w:pPr>
        <w:pBdr>
          <w:bottom w:val="single" w:sz="4" w:space="0" w:color="BBBBBB"/>
        </w:pBdr>
        <w:spacing w:after="60"/>
        <w:ind w:left="360"/>
      </w:pPr>
      <w:r>
        <w:rPr>
          <w:rFonts w:ascii="Calibri" w:eastAsia="Calibri" w:hAnsi="Calibri" w:cs="Calibri"/>
          <w:sz w:val="21"/>
          <w:szCs w:val="21"/>
        </w:rPr>
        <w:t xml:space="preserve">The MAPC </w:t>
      </w:r>
      <w:r w:rsidR="00C169D8">
        <w:rPr>
          <w:rFonts w:ascii="Calibri" w:eastAsia="Calibri" w:hAnsi="Calibri" w:cs="Calibri"/>
          <w:sz w:val="21"/>
          <w:szCs w:val="21"/>
        </w:rPr>
        <w:t>instruction is used for electronic camming.  This is used as standard for our SDC chassis.  A servo driven cam rotates 360 degrees</w:t>
      </w:r>
      <w:r w:rsidR="00904E46">
        <w:rPr>
          <w:rFonts w:ascii="Calibri" w:eastAsia="Calibri" w:hAnsi="Calibri" w:cs="Calibri"/>
          <w:sz w:val="21"/>
          <w:szCs w:val="21"/>
        </w:rPr>
        <w:t>, with a servo driven dial indexing one nest per one revolution of the cam cycle.</w:t>
      </w:r>
      <w:r w:rsidR="00335734">
        <w:rPr>
          <w:rFonts w:ascii="Calibri" w:eastAsia="Calibri" w:hAnsi="Calibri" w:cs="Calibri"/>
          <w:sz w:val="21"/>
          <w:szCs w:val="21"/>
        </w:rPr>
        <w:t xml:space="preserve">  The MAPC is used to index the dial in a defined angle range of the cam.  </w:t>
      </w:r>
      <w:r w:rsidR="000C7B15">
        <w:rPr>
          <w:rFonts w:ascii="Calibri" w:eastAsia="Calibri" w:hAnsi="Calibri" w:cs="Calibri"/>
          <w:sz w:val="21"/>
          <w:szCs w:val="21"/>
        </w:rPr>
        <w:t>MAR is not part of our standard.  It is used as needed for high speed registration applications.</w:t>
      </w:r>
      <w:r w:rsidR="00344A8E">
        <w:rPr>
          <w:rFonts w:ascii="Calibri" w:eastAsia="Calibri" w:hAnsi="Calibri" w:cs="Calibri"/>
          <w:sz w:val="21"/>
          <w:szCs w:val="21"/>
        </w:rPr>
        <w:t xml:space="preserve"> </w:t>
      </w:r>
    </w:p>
    <w:p w14:paraId="5B68B9CD" w14:textId="77777777" w:rsidR="006965CD" w:rsidRDefault="00344A8E">
      <w:pPr>
        <w:pBdr>
          <w:bottom w:val="single" w:sz="4" w:space="0" w:color="BBBBBB"/>
        </w:pBdr>
        <w:spacing w:after="60"/>
        <w:ind w:left="360"/>
      </w:pPr>
      <w:r>
        <w:rPr>
          <w:rFonts w:ascii="Calibri" w:eastAsia="Calibri" w:hAnsi="Calibri" w:cs="Calibri"/>
          <w:sz w:val="21"/>
          <w:szCs w:val="21"/>
        </w:rPr>
        <w:t xml:space="preserve"> </w:t>
      </w:r>
    </w:p>
    <w:p w14:paraId="1B7172F4" w14:textId="77777777" w:rsidR="006965CD" w:rsidRDefault="00344A8E">
      <w:pPr>
        <w:pBdr>
          <w:bottom w:val="single" w:sz="4" w:space="0" w:color="BBBBBB"/>
        </w:pBdr>
        <w:spacing w:after="60"/>
        <w:ind w:left="360"/>
      </w:pPr>
      <w:r>
        <w:rPr>
          <w:rFonts w:ascii="Calibri" w:eastAsia="Calibri" w:hAnsi="Calibri" w:cs="Calibri"/>
          <w:sz w:val="21"/>
          <w:szCs w:val="21"/>
        </w:rPr>
        <w:t xml:space="preserve"> </w:t>
      </w:r>
    </w:p>
    <w:p w14:paraId="325CE300" w14:textId="77777777" w:rsidR="006965CD" w:rsidRDefault="00344A8E">
      <w:pPr>
        <w:pBdr>
          <w:bottom w:val="single" w:sz="4" w:space="0" w:color="BBBBBB"/>
        </w:pBdr>
        <w:spacing w:after="200"/>
        <w:ind w:left="360"/>
      </w:pPr>
      <w:r>
        <w:rPr>
          <w:rFonts w:ascii="Calibri" w:eastAsia="Calibri" w:hAnsi="Calibri" w:cs="Calibri"/>
          <w:sz w:val="21"/>
          <w:szCs w:val="21"/>
        </w:rPr>
        <w:t xml:space="preserve"> </w:t>
      </w:r>
    </w:p>
    <w:p w14:paraId="7137DDEF" w14:textId="1A447DF7" w:rsidR="00F92830" w:rsidRDefault="00344A8E" w:rsidP="00BE6386">
      <w:pPr>
        <w:spacing w:after="80"/>
        <w:ind w:left="360" w:hanging="360"/>
        <w:rPr>
          <w:rFonts w:ascii="Calibri" w:eastAsia="Calibri" w:hAnsi="Calibri" w:cs="Calibri"/>
          <w:sz w:val="21"/>
          <w:szCs w:val="21"/>
        </w:rPr>
      </w:pPr>
      <w:r>
        <w:rPr>
          <w:rFonts w:ascii="Calibri" w:eastAsia="Calibri" w:hAnsi="Calibri" w:cs="Calibri"/>
          <w:b/>
          <w:bCs/>
          <w:color w:val="1F4E79"/>
          <w:sz w:val="21"/>
          <w:szCs w:val="21"/>
        </w:rPr>
        <w:t xml:space="preserve">4. </w:t>
      </w:r>
      <w:r>
        <w:rPr>
          <w:rFonts w:ascii="Calibri" w:eastAsia="Calibri" w:hAnsi="Calibri" w:cs="Calibri"/>
          <w:sz w:val="21"/>
          <w:szCs w:val="21"/>
        </w:rPr>
        <w:t>The standard axis module (the ~22-rung per-axis block): which rungs are pure boilerplate that never change, and which are the per-application ones? I read the staging rung, the wideband transition thresholds, and the permissive derivation as the application-dependent set — what else varies, and what should NEVER be touched per application?</w:t>
      </w:r>
    </w:p>
    <w:p w14:paraId="51D5F1FC" w14:textId="29FE1838" w:rsidR="00BE6386" w:rsidRPr="00BE6386" w:rsidRDefault="00BE6386" w:rsidP="00BE6386">
      <w:pPr>
        <w:spacing w:after="80"/>
        <w:ind w:left="360" w:hanging="360"/>
        <w:rPr>
          <w:rFonts w:ascii="Calibri" w:eastAsia="Calibri" w:hAnsi="Calibri" w:cs="Calibri"/>
          <w:sz w:val="21"/>
          <w:szCs w:val="21"/>
        </w:rPr>
      </w:pPr>
      <w:r>
        <w:rPr>
          <w:rFonts w:ascii="Calibri" w:eastAsia="Calibri" w:hAnsi="Calibri" w:cs="Calibri"/>
          <w:b/>
          <w:bCs/>
          <w:color w:val="1F4E79"/>
          <w:sz w:val="21"/>
          <w:szCs w:val="21"/>
        </w:rPr>
        <w:tab/>
      </w:r>
      <w:r>
        <w:rPr>
          <w:rFonts w:ascii="Calibri" w:eastAsia="Calibri" w:hAnsi="Calibri" w:cs="Calibri"/>
          <w:sz w:val="21"/>
          <w:szCs w:val="21"/>
        </w:rPr>
        <w:t xml:space="preserve">Rungs 0,1, </w:t>
      </w:r>
      <w:r w:rsidR="007C4419">
        <w:rPr>
          <w:rFonts w:ascii="Calibri" w:eastAsia="Calibri" w:hAnsi="Calibri" w:cs="Calibri"/>
          <w:sz w:val="21"/>
          <w:szCs w:val="21"/>
        </w:rPr>
        <w:t>3-12, and 16-20</w:t>
      </w:r>
      <w:r w:rsidR="001E330A">
        <w:rPr>
          <w:rFonts w:ascii="Calibri" w:eastAsia="Calibri" w:hAnsi="Calibri" w:cs="Calibri"/>
          <w:sz w:val="21"/>
          <w:szCs w:val="21"/>
        </w:rPr>
        <w:t xml:space="preserve"> are boilerplate.  </w:t>
      </w:r>
      <w:r w:rsidR="00114FBE">
        <w:rPr>
          <w:rFonts w:ascii="Calibri" w:eastAsia="Calibri" w:hAnsi="Calibri" w:cs="Calibri"/>
          <w:sz w:val="21"/>
          <w:szCs w:val="21"/>
        </w:rPr>
        <w:t>These should never change.  All that would potentially change is the axis name</w:t>
      </w:r>
      <w:r w:rsidR="0053314D">
        <w:rPr>
          <w:rFonts w:ascii="Calibri" w:eastAsia="Calibri" w:hAnsi="Calibri" w:cs="Calibri"/>
          <w:sz w:val="21"/>
          <w:szCs w:val="21"/>
        </w:rPr>
        <w:t xml:space="preserve"> if the station has multiple axes.  The remaining rungs</w:t>
      </w:r>
      <w:r w:rsidR="006F1EB9">
        <w:rPr>
          <w:rFonts w:ascii="Calibri" w:eastAsia="Calibri" w:hAnsi="Calibri" w:cs="Calibri"/>
          <w:sz w:val="21"/>
          <w:szCs w:val="21"/>
        </w:rPr>
        <w:t xml:space="preserve"> have consistent logic, but the motion triggers for manual mode and auto mode are application dependent</w:t>
      </w:r>
      <w:r w:rsidR="0053314D">
        <w:rPr>
          <w:rFonts w:ascii="Calibri" w:eastAsia="Calibri" w:hAnsi="Calibri" w:cs="Calibri"/>
          <w:sz w:val="21"/>
          <w:szCs w:val="21"/>
        </w:rPr>
        <w:t>.</w:t>
      </w:r>
    </w:p>
    <w:p w14:paraId="25DD3341" w14:textId="77777777" w:rsidR="006965CD" w:rsidRDefault="00344A8E">
      <w:pPr>
        <w:pBdr>
          <w:bottom w:val="single" w:sz="4" w:space="0" w:color="BBBBBB"/>
        </w:pBdr>
        <w:spacing w:after="60"/>
        <w:ind w:left="360"/>
      </w:pPr>
      <w:r>
        <w:rPr>
          <w:rFonts w:ascii="Calibri" w:eastAsia="Calibri" w:hAnsi="Calibri" w:cs="Calibri"/>
          <w:sz w:val="21"/>
          <w:szCs w:val="21"/>
        </w:rPr>
        <w:t xml:space="preserve"> </w:t>
      </w:r>
    </w:p>
    <w:p w14:paraId="23DD831B" w14:textId="77777777" w:rsidR="006965CD" w:rsidRDefault="00344A8E">
      <w:pPr>
        <w:pBdr>
          <w:bottom w:val="single" w:sz="4" w:space="0" w:color="BBBBBB"/>
        </w:pBdr>
        <w:spacing w:after="60"/>
        <w:ind w:left="360"/>
      </w:pPr>
      <w:r>
        <w:rPr>
          <w:rFonts w:ascii="Calibri" w:eastAsia="Calibri" w:hAnsi="Calibri" w:cs="Calibri"/>
          <w:sz w:val="21"/>
          <w:szCs w:val="21"/>
        </w:rPr>
        <w:lastRenderedPageBreak/>
        <w:t xml:space="preserve"> </w:t>
      </w:r>
    </w:p>
    <w:p w14:paraId="28CE8CB7" w14:textId="77777777" w:rsidR="006965CD" w:rsidRDefault="00344A8E">
      <w:pPr>
        <w:pBdr>
          <w:bottom w:val="single" w:sz="4" w:space="0" w:color="BBBBBB"/>
        </w:pBdr>
        <w:spacing w:after="60"/>
        <w:ind w:left="360"/>
      </w:pPr>
      <w:r>
        <w:rPr>
          <w:rFonts w:ascii="Calibri" w:eastAsia="Calibri" w:hAnsi="Calibri" w:cs="Calibri"/>
          <w:sz w:val="21"/>
          <w:szCs w:val="21"/>
        </w:rPr>
        <w:t xml:space="preserve"> </w:t>
      </w:r>
    </w:p>
    <w:p w14:paraId="1895D3B7" w14:textId="77777777" w:rsidR="006965CD" w:rsidRDefault="00344A8E">
      <w:pPr>
        <w:pBdr>
          <w:bottom w:val="single" w:sz="4" w:space="0" w:color="BBBBBB"/>
        </w:pBdr>
        <w:spacing w:after="200"/>
        <w:ind w:left="360"/>
      </w:pPr>
      <w:r>
        <w:rPr>
          <w:rFonts w:ascii="Calibri" w:eastAsia="Calibri" w:hAnsi="Calibri" w:cs="Calibri"/>
          <w:sz w:val="21"/>
          <w:szCs w:val="21"/>
        </w:rPr>
        <w:t xml:space="preserve"> </w:t>
      </w:r>
    </w:p>
    <w:p w14:paraId="4F446481" w14:textId="77777777" w:rsidR="006965CD" w:rsidRDefault="409FBFC0">
      <w:pPr>
        <w:spacing w:after="80"/>
        <w:ind w:left="360" w:hanging="360"/>
        <w:rPr>
          <w:rFonts w:ascii="Calibri" w:eastAsia="Calibri" w:hAnsi="Calibri" w:cs="Calibri"/>
          <w:sz w:val="21"/>
          <w:szCs w:val="21"/>
        </w:rPr>
      </w:pPr>
      <w:r w:rsidRPr="409FBFC0">
        <w:rPr>
          <w:rFonts w:ascii="Calibri" w:eastAsia="Calibri" w:hAnsi="Calibri" w:cs="Calibri"/>
          <w:b/>
          <w:bCs/>
          <w:color w:val="1F4E79"/>
          <w:sz w:val="21"/>
          <w:szCs w:val="21"/>
        </w:rPr>
        <w:t xml:space="preserve">5. </w:t>
      </w:r>
      <w:r w:rsidRPr="409FBFC0">
        <w:rPr>
          <w:rFonts w:ascii="Calibri" w:eastAsia="Calibri" w:hAnsi="Calibri" w:cs="Calibri"/>
          <w:sz w:val="21"/>
          <w:szCs w:val="21"/>
        </w:rPr>
        <w:t>Blending threshold judgment: when you pick the wideband (InPosWide) distance that lets the next axis start early, what are you actually computing — worst-case clearance geometry plus margin, or a tuned-on-the-machine value? And is there a class of corners you refuse to blend on principle even when the geometry technically clears?</w:t>
      </w:r>
    </w:p>
    <w:p w14:paraId="415B2508" w14:textId="678A550A" w:rsidR="000B4DC7" w:rsidRPr="000B4DC7" w:rsidRDefault="000B4DC7">
      <w:pPr>
        <w:spacing w:after="80"/>
        <w:ind w:left="360" w:hanging="360"/>
      </w:pPr>
      <w:r>
        <w:rPr>
          <w:rFonts w:ascii="Calibri" w:eastAsia="Calibri" w:hAnsi="Calibri" w:cs="Calibri"/>
          <w:b/>
          <w:bCs/>
          <w:color w:val="1F4E79"/>
          <w:sz w:val="21"/>
          <w:szCs w:val="21"/>
        </w:rPr>
        <w:tab/>
      </w:r>
      <w:r w:rsidR="00542893">
        <w:rPr>
          <w:rFonts w:ascii="Calibri" w:eastAsia="Calibri" w:hAnsi="Calibri" w:cs="Calibri"/>
          <w:sz w:val="21"/>
          <w:szCs w:val="21"/>
        </w:rPr>
        <w:t>The worst-case clearance geometry plus margin.</w:t>
      </w:r>
      <w:r w:rsidR="001B5415">
        <w:rPr>
          <w:rFonts w:ascii="Calibri" w:eastAsia="Calibri" w:hAnsi="Calibri" w:cs="Calibri"/>
          <w:sz w:val="21"/>
          <w:szCs w:val="21"/>
        </w:rPr>
        <w:t xml:space="preserve">  When the geometry allows for blending, there is no reason not to implement.</w:t>
      </w:r>
    </w:p>
    <w:p w14:paraId="7FDE0BDC" w14:textId="77777777" w:rsidR="006965CD" w:rsidRDefault="00344A8E">
      <w:pPr>
        <w:pBdr>
          <w:bottom w:val="single" w:sz="4" w:space="0" w:color="BBBBBB"/>
        </w:pBdr>
        <w:spacing w:after="60"/>
        <w:ind w:left="360"/>
      </w:pPr>
      <w:r>
        <w:rPr>
          <w:rFonts w:ascii="Calibri" w:eastAsia="Calibri" w:hAnsi="Calibri" w:cs="Calibri"/>
          <w:sz w:val="21"/>
          <w:szCs w:val="21"/>
        </w:rPr>
        <w:t xml:space="preserve"> </w:t>
      </w:r>
    </w:p>
    <w:p w14:paraId="6C1031F9" w14:textId="77777777" w:rsidR="006965CD" w:rsidRDefault="00344A8E">
      <w:pPr>
        <w:pBdr>
          <w:bottom w:val="single" w:sz="4" w:space="0" w:color="BBBBBB"/>
        </w:pBdr>
        <w:spacing w:after="60"/>
        <w:ind w:left="360"/>
      </w:pPr>
      <w:r>
        <w:rPr>
          <w:rFonts w:ascii="Calibri" w:eastAsia="Calibri" w:hAnsi="Calibri" w:cs="Calibri"/>
          <w:sz w:val="21"/>
          <w:szCs w:val="21"/>
        </w:rPr>
        <w:t xml:space="preserve"> </w:t>
      </w:r>
    </w:p>
    <w:p w14:paraId="4CE745D7" w14:textId="77777777" w:rsidR="006965CD" w:rsidRDefault="00344A8E">
      <w:pPr>
        <w:pBdr>
          <w:bottom w:val="single" w:sz="4" w:space="0" w:color="BBBBBB"/>
        </w:pBdr>
        <w:spacing w:after="60"/>
        <w:ind w:left="360"/>
      </w:pPr>
      <w:r>
        <w:rPr>
          <w:rFonts w:ascii="Calibri" w:eastAsia="Calibri" w:hAnsi="Calibri" w:cs="Calibri"/>
          <w:sz w:val="21"/>
          <w:szCs w:val="21"/>
        </w:rPr>
        <w:t xml:space="preserve"> </w:t>
      </w:r>
    </w:p>
    <w:p w14:paraId="7D149327" w14:textId="77777777" w:rsidR="006965CD" w:rsidRDefault="00344A8E">
      <w:pPr>
        <w:pBdr>
          <w:bottom w:val="single" w:sz="4" w:space="0" w:color="BBBBBB"/>
        </w:pBdr>
        <w:spacing w:after="200"/>
        <w:ind w:left="360"/>
      </w:pPr>
      <w:r>
        <w:rPr>
          <w:rFonts w:ascii="Calibri" w:eastAsia="Calibri" w:hAnsi="Calibri" w:cs="Calibri"/>
          <w:sz w:val="21"/>
          <w:szCs w:val="21"/>
        </w:rPr>
        <w:t xml:space="preserve"> </w:t>
      </w:r>
    </w:p>
    <w:p w14:paraId="672A6659" w14:textId="77777777" w:rsidR="006965CD" w:rsidRDefault="00344A8E">
      <w:r>
        <w:br w:type="page"/>
      </w:r>
    </w:p>
    <w:p w14:paraId="72E8DB22" w14:textId="77777777" w:rsidR="006965CD" w:rsidRDefault="00344A8E">
      <w:pPr>
        <w:pStyle w:val="Heading1"/>
        <w:spacing w:before="160" w:after="120"/>
      </w:pPr>
      <w:r>
        <w:rPr>
          <w:rFonts w:ascii="Calibri" w:eastAsia="Calibri" w:hAnsi="Calibri" w:cs="Calibri"/>
          <w:b/>
          <w:bCs/>
          <w:color w:val="1F4E79"/>
          <w:sz w:val="27"/>
          <w:szCs w:val="27"/>
        </w:rPr>
        <w:lastRenderedPageBreak/>
        <w:t>Vision system concepts</w:t>
      </w:r>
    </w:p>
    <w:p w14:paraId="6A780891" w14:textId="77777777" w:rsidR="006965CD" w:rsidRDefault="409FBFC0">
      <w:pPr>
        <w:spacing w:after="80"/>
        <w:ind w:left="360" w:hanging="360"/>
      </w:pPr>
      <w:r w:rsidRPr="409FBFC0">
        <w:rPr>
          <w:rFonts w:ascii="Calibri" w:eastAsia="Calibri" w:hAnsi="Calibri" w:cs="Calibri"/>
          <w:b/>
          <w:bCs/>
          <w:color w:val="1F4E79"/>
          <w:sz w:val="21"/>
          <w:szCs w:val="21"/>
        </w:rPr>
        <w:t xml:space="preserve">6. </w:t>
      </w:r>
      <w:r w:rsidRPr="409FBFC0">
        <w:rPr>
          <w:rFonts w:ascii="Calibri" w:eastAsia="Calibri" w:hAnsi="Calibri" w:cs="Calibri"/>
          <w:sz w:val="21"/>
          <w:szCs w:val="21"/>
        </w:rPr>
        <w:t>Trigger and acquisition mechanics, per camera family we actually buy (Cognex/Keyence/other): how does the PLC trigger — hardwired output, EtherNet/IP assembly bit, or explicit message? And is 'result ready' one handshake or two (acquisition complete vs. evaluation complete)? I want to model the handshake correctly per family instead of assuming the legacy four-wire q_Trigger/i_TrigRdy/i_ResultReady/i_InspPass shape everywhere.</w:t>
      </w:r>
    </w:p>
    <w:p w14:paraId="253B9705" w14:textId="3393131F" w:rsidR="006965CD" w:rsidRDefault="00344A8E">
      <w:pPr>
        <w:pBdr>
          <w:bottom w:val="single" w:sz="4" w:space="0" w:color="BBBBBB"/>
        </w:pBdr>
        <w:spacing w:after="60"/>
        <w:ind w:left="360"/>
      </w:pPr>
      <w:r>
        <w:rPr>
          <w:rFonts w:ascii="Calibri" w:eastAsia="Calibri" w:hAnsi="Calibri" w:cs="Calibri"/>
          <w:sz w:val="21"/>
          <w:szCs w:val="21"/>
        </w:rPr>
        <w:t xml:space="preserve"> </w:t>
      </w:r>
      <w:r w:rsidR="00AE137A">
        <w:rPr>
          <w:rFonts w:ascii="Calibri" w:eastAsia="Calibri" w:hAnsi="Calibri" w:cs="Calibri"/>
          <w:sz w:val="21"/>
          <w:szCs w:val="21"/>
        </w:rPr>
        <w:t xml:space="preserve">Our standard vision system is Keyence.  In general, the trigger is via Ethernet IP.  I some </w:t>
      </w:r>
      <w:r w:rsidR="00C92459">
        <w:rPr>
          <w:rFonts w:ascii="Calibri" w:eastAsia="Calibri" w:hAnsi="Calibri" w:cs="Calibri"/>
          <w:sz w:val="21"/>
          <w:szCs w:val="21"/>
        </w:rPr>
        <w:t xml:space="preserve">high speed applications, it is necessary to hardwire the trigger.  The sequence steps for a Keyence camera </w:t>
      </w:r>
      <w:r w:rsidR="00D06A48">
        <w:rPr>
          <w:rFonts w:ascii="Calibri" w:eastAsia="Calibri" w:hAnsi="Calibri" w:cs="Calibri"/>
          <w:sz w:val="21"/>
          <w:szCs w:val="21"/>
        </w:rPr>
        <w:t xml:space="preserve">are the following:  1. Wait for demand, 2. Check trigger ready, 3. Trigger Camera, 4. Wait for results, 5. </w:t>
      </w:r>
      <w:r w:rsidR="0087031C">
        <w:rPr>
          <w:rFonts w:ascii="Calibri" w:eastAsia="Calibri" w:hAnsi="Calibri" w:cs="Calibri"/>
          <w:sz w:val="21"/>
          <w:szCs w:val="21"/>
        </w:rPr>
        <w:t xml:space="preserve">Store </w:t>
      </w:r>
      <w:r w:rsidR="00D06A48">
        <w:rPr>
          <w:rFonts w:ascii="Calibri" w:eastAsia="Calibri" w:hAnsi="Calibri" w:cs="Calibri"/>
          <w:sz w:val="21"/>
          <w:szCs w:val="21"/>
        </w:rPr>
        <w:t>results</w:t>
      </w:r>
      <w:r w:rsidR="0087031C">
        <w:rPr>
          <w:rFonts w:ascii="Calibri" w:eastAsia="Calibri" w:hAnsi="Calibri" w:cs="Calibri"/>
          <w:sz w:val="21"/>
          <w:szCs w:val="21"/>
        </w:rPr>
        <w:t>, 6. Acknowledge results</w:t>
      </w:r>
    </w:p>
    <w:p w14:paraId="752553BD" w14:textId="77777777" w:rsidR="006965CD" w:rsidRDefault="00344A8E">
      <w:pPr>
        <w:pBdr>
          <w:bottom w:val="single" w:sz="4" w:space="0" w:color="BBBBBB"/>
        </w:pBdr>
        <w:spacing w:after="60"/>
        <w:ind w:left="360"/>
      </w:pPr>
      <w:r>
        <w:rPr>
          <w:rFonts w:ascii="Calibri" w:eastAsia="Calibri" w:hAnsi="Calibri" w:cs="Calibri"/>
          <w:sz w:val="21"/>
          <w:szCs w:val="21"/>
        </w:rPr>
        <w:t xml:space="preserve"> </w:t>
      </w:r>
    </w:p>
    <w:p w14:paraId="56051E44" w14:textId="77777777" w:rsidR="006965CD" w:rsidRDefault="00344A8E">
      <w:pPr>
        <w:pBdr>
          <w:bottom w:val="single" w:sz="4" w:space="0" w:color="BBBBBB"/>
        </w:pBdr>
        <w:spacing w:after="60"/>
        <w:ind w:left="360"/>
      </w:pPr>
      <w:r>
        <w:rPr>
          <w:rFonts w:ascii="Calibri" w:eastAsia="Calibri" w:hAnsi="Calibri" w:cs="Calibri"/>
          <w:sz w:val="21"/>
          <w:szCs w:val="21"/>
        </w:rPr>
        <w:t xml:space="preserve"> </w:t>
      </w:r>
    </w:p>
    <w:p w14:paraId="554EF5F4" w14:textId="77777777" w:rsidR="006965CD" w:rsidRDefault="00344A8E">
      <w:pPr>
        <w:pBdr>
          <w:bottom w:val="single" w:sz="4" w:space="0" w:color="BBBBBB"/>
        </w:pBdr>
        <w:spacing w:after="200"/>
        <w:ind w:left="360"/>
      </w:pPr>
      <w:r>
        <w:rPr>
          <w:rFonts w:ascii="Calibri" w:eastAsia="Calibri" w:hAnsi="Calibri" w:cs="Calibri"/>
          <w:sz w:val="21"/>
          <w:szCs w:val="21"/>
        </w:rPr>
        <w:t xml:space="preserve"> </w:t>
      </w:r>
    </w:p>
    <w:p w14:paraId="2B29C747" w14:textId="77777777" w:rsidR="006965CD" w:rsidRDefault="409FBFC0">
      <w:pPr>
        <w:spacing w:after="80"/>
        <w:ind w:left="360" w:hanging="360"/>
      </w:pPr>
      <w:r w:rsidRPr="409FBFC0">
        <w:rPr>
          <w:rFonts w:ascii="Calibri" w:eastAsia="Calibri" w:hAnsi="Calibri" w:cs="Calibri"/>
          <w:b/>
          <w:bCs/>
          <w:color w:val="1F4E79"/>
          <w:sz w:val="21"/>
          <w:szCs w:val="21"/>
        </w:rPr>
        <w:t xml:space="preserve">7. </w:t>
      </w:r>
      <w:r w:rsidRPr="409FBFC0">
        <w:rPr>
          <w:rFonts w:ascii="Calibri" w:eastAsia="Calibri" w:hAnsi="Calibri" w:cs="Calibri"/>
          <w:sz w:val="21"/>
          <w:szCs w:val="21"/>
        </w:rPr>
        <w:t>When does a vision application send coordinates versus just pass/fail? What's the judgment — is it purely 'a downstream motion needs correction', or are there cases where we take coordinates anyway (drift monitoring, SPC)? And when coordinates ARE sent, who consumes them — servo target offset, robot frame shift, or operator display only?</w:t>
      </w:r>
    </w:p>
    <w:p w14:paraId="7E235B9D" w14:textId="72735B4B" w:rsidR="006965CD" w:rsidRDefault="00344A8E">
      <w:pPr>
        <w:pBdr>
          <w:bottom w:val="single" w:sz="4" w:space="0" w:color="BBBBBB"/>
        </w:pBdr>
        <w:spacing w:after="60"/>
        <w:ind w:left="360"/>
      </w:pPr>
      <w:r>
        <w:rPr>
          <w:rFonts w:ascii="Calibri" w:eastAsia="Calibri" w:hAnsi="Calibri" w:cs="Calibri"/>
          <w:sz w:val="21"/>
          <w:szCs w:val="21"/>
        </w:rPr>
        <w:t xml:space="preserve"> </w:t>
      </w:r>
      <w:r w:rsidR="00FA6F5A">
        <w:rPr>
          <w:rFonts w:ascii="Calibri" w:eastAsia="Calibri" w:hAnsi="Calibri" w:cs="Calibri"/>
          <w:sz w:val="21"/>
          <w:szCs w:val="21"/>
        </w:rPr>
        <w:t xml:space="preserve">The vision system will send coordinates to the PLC instead of pass/fail </w:t>
      </w:r>
      <w:r w:rsidR="00B706D6">
        <w:rPr>
          <w:rFonts w:ascii="Calibri" w:eastAsia="Calibri" w:hAnsi="Calibri" w:cs="Calibri"/>
          <w:sz w:val="21"/>
          <w:szCs w:val="21"/>
        </w:rPr>
        <w:t>when the application requires vision guidance</w:t>
      </w:r>
      <w:r w:rsidR="00AD02A6">
        <w:rPr>
          <w:rFonts w:ascii="Calibri" w:eastAsia="Calibri" w:hAnsi="Calibri" w:cs="Calibri"/>
          <w:sz w:val="21"/>
          <w:szCs w:val="21"/>
        </w:rPr>
        <w:t xml:space="preserve"> for a servo system or robot.</w:t>
      </w:r>
      <w:r w:rsidR="00896027">
        <w:rPr>
          <w:rFonts w:ascii="Calibri" w:eastAsia="Calibri" w:hAnsi="Calibri" w:cs="Calibri"/>
          <w:sz w:val="21"/>
          <w:szCs w:val="21"/>
        </w:rPr>
        <w:t xml:space="preserve">  The vision system will be returning an offset, or the actual coordinates that the servo or robot must move to.  </w:t>
      </w:r>
      <w:r w:rsidR="00D14201">
        <w:rPr>
          <w:rFonts w:ascii="Calibri" w:eastAsia="Calibri" w:hAnsi="Calibri" w:cs="Calibri"/>
          <w:sz w:val="21"/>
          <w:szCs w:val="21"/>
        </w:rPr>
        <w:t>Simple pass/fail results are used for most verification stations, for example, verifying part presence.</w:t>
      </w:r>
      <w:r w:rsidR="004C7072">
        <w:rPr>
          <w:rFonts w:ascii="Calibri" w:eastAsia="Calibri" w:hAnsi="Calibri" w:cs="Calibri"/>
          <w:sz w:val="21"/>
          <w:szCs w:val="21"/>
        </w:rPr>
        <w:t xml:space="preserve">  </w:t>
      </w:r>
    </w:p>
    <w:p w14:paraId="66AC4DF1" w14:textId="77777777" w:rsidR="006965CD" w:rsidRDefault="00344A8E">
      <w:pPr>
        <w:pBdr>
          <w:bottom w:val="single" w:sz="4" w:space="0" w:color="BBBBBB"/>
        </w:pBdr>
        <w:spacing w:after="60"/>
        <w:ind w:left="360"/>
      </w:pPr>
      <w:r>
        <w:rPr>
          <w:rFonts w:ascii="Calibri" w:eastAsia="Calibri" w:hAnsi="Calibri" w:cs="Calibri"/>
          <w:sz w:val="21"/>
          <w:szCs w:val="21"/>
        </w:rPr>
        <w:t xml:space="preserve"> </w:t>
      </w:r>
    </w:p>
    <w:p w14:paraId="131F8F3A" w14:textId="77777777" w:rsidR="006965CD" w:rsidRDefault="00344A8E">
      <w:pPr>
        <w:pBdr>
          <w:bottom w:val="single" w:sz="4" w:space="0" w:color="BBBBBB"/>
        </w:pBdr>
        <w:spacing w:after="60"/>
        <w:ind w:left="360"/>
      </w:pPr>
      <w:r>
        <w:rPr>
          <w:rFonts w:ascii="Calibri" w:eastAsia="Calibri" w:hAnsi="Calibri" w:cs="Calibri"/>
          <w:sz w:val="21"/>
          <w:szCs w:val="21"/>
        </w:rPr>
        <w:t xml:space="preserve"> </w:t>
      </w:r>
    </w:p>
    <w:p w14:paraId="455E230F" w14:textId="77777777" w:rsidR="006965CD" w:rsidRDefault="00344A8E">
      <w:pPr>
        <w:pBdr>
          <w:bottom w:val="single" w:sz="4" w:space="0" w:color="BBBBBB"/>
        </w:pBdr>
        <w:spacing w:after="200"/>
        <w:ind w:left="360"/>
      </w:pPr>
      <w:r>
        <w:rPr>
          <w:rFonts w:ascii="Calibri" w:eastAsia="Calibri" w:hAnsi="Calibri" w:cs="Calibri"/>
          <w:sz w:val="21"/>
          <w:szCs w:val="21"/>
        </w:rPr>
        <w:t xml:space="preserve"> </w:t>
      </w:r>
    </w:p>
    <w:p w14:paraId="06AC4EB3" w14:textId="77777777" w:rsidR="006965CD" w:rsidRDefault="409FBFC0">
      <w:pPr>
        <w:spacing w:after="80"/>
        <w:ind w:left="360" w:hanging="360"/>
      </w:pPr>
      <w:r w:rsidRPr="409FBFC0">
        <w:rPr>
          <w:rFonts w:ascii="Calibri" w:eastAsia="Calibri" w:hAnsi="Calibri" w:cs="Calibri"/>
          <w:b/>
          <w:bCs/>
          <w:color w:val="1F4E79"/>
          <w:sz w:val="21"/>
          <w:szCs w:val="21"/>
        </w:rPr>
        <w:t xml:space="preserve">8. </w:t>
      </w:r>
      <w:r w:rsidRPr="409FBFC0">
        <w:rPr>
          <w:rFonts w:ascii="Calibri" w:eastAsia="Calibri" w:hAnsi="Calibri" w:cs="Calibri"/>
          <w:sz w:val="21"/>
          <w:szCs w:val="21"/>
        </w:rPr>
        <w:t>Where does vision result data live, by convention? Part tracking gets the boolean (and numerics like X_Offset in Molex), but what about the raw job outputs — do we keep a per-camera or per-job UDT, copy from the input assembly into named tags, or read on demand? What's the naming/structure you'd want a new hire to follow?</w:t>
      </w:r>
    </w:p>
    <w:p w14:paraId="0A8DB014" w14:textId="65513433" w:rsidR="006965CD" w:rsidRDefault="00344A8E">
      <w:pPr>
        <w:pBdr>
          <w:bottom w:val="single" w:sz="4" w:space="0" w:color="BBBBBB"/>
        </w:pBdr>
        <w:spacing w:after="60"/>
        <w:ind w:left="360"/>
      </w:pPr>
      <w:r>
        <w:rPr>
          <w:rFonts w:ascii="Calibri" w:eastAsia="Calibri" w:hAnsi="Calibri" w:cs="Calibri"/>
          <w:sz w:val="21"/>
          <w:szCs w:val="21"/>
        </w:rPr>
        <w:t xml:space="preserve"> </w:t>
      </w:r>
      <w:r w:rsidR="00AB4257">
        <w:rPr>
          <w:rFonts w:ascii="Calibri" w:eastAsia="Calibri" w:hAnsi="Calibri" w:cs="Calibri"/>
          <w:sz w:val="21"/>
          <w:szCs w:val="21"/>
        </w:rPr>
        <w:t>We use a standard UDT for inputs and outputs.  This has not yet been added to the standard template.</w:t>
      </w:r>
    </w:p>
    <w:p w14:paraId="03D8BA8D" w14:textId="77777777" w:rsidR="006965CD" w:rsidRDefault="00344A8E">
      <w:pPr>
        <w:pBdr>
          <w:bottom w:val="single" w:sz="4" w:space="0" w:color="BBBBBB"/>
        </w:pBdr>
        <w:spacing w:after="60"/>
        <w:ind w:left="360"/>
      </w:pPr>
      <w:r>
        <w:rPr>
          <w:rFonts w:ascii="Calibri" w:eastAsia="Calibri" w:hAnsi="Calibri" w:cs="Calibri"/>
          <w:sz w:val="21"/>
          <w:szCs w:val="21"/>
        </w:rPr>
        <w:t xml:space="preserve"> </w:t>
      </w:r>
    </w:p>
    <w:p w14:paraId="69A0658A" w14:textId="77777777" w:rsidR="006965CD" w:rsidRDefault="00344A8E">
      <w:pPr>
        <w:pBdr>
          <w:bottom w:val="single" w:sz="4" w:space="0" w:color="BBBBBB"/>
        </w:pBdr>
        <w:spacing w:after="60"/>
        <w:ind w:left="360"/>
      </w:pPr>
      <w:r>
        <w:rPr>
          <w:rFonts w:ascii="Calibri" w:eastAsia="Calibri" w:hAnsi="Calibri" w:cs="Calibri"/>
          <w:sz w:val="21"/>
          <w:szCs w:val="21"/>
        </w:rPr>
        <w:t xml:space="preserve"> </w:t>
      </w:r>
    </w:p>
    <w:p w14:paraId="2EA285AA" w14:textId="77777777" w:rsidR="006965CD" w:rsidRDefault="00344A8E">
      <w:pPr>
        <w:pBdr>
          <w:bottom w:val="single" w:sz="4" w:space="0" w:color="BBBBBB"/>
        </w:pBdr>
        <w:spacing w:after="200"/>
        <w:ind w:left="360"/>
      </w:pPr>
      <w:r>
        <w:rPr>
          <w:rFonts w:ascii="Calibri" w:eastAsia="Calibri" w:hAnsi="Calibri" w:cs="Calibri"/>
          <w:sz w:val="21"/>
          <w:szCs w:val="21"/>
        </w:rPr>
        <w:t xml:space="preserve"> </w:t>
      </w:r>
    </w:p>
    <w:p w14:paraId="69120A35" w14:textId="77777777" w:rsidR="006965CD" w:rsidRDefault="409FBFC0">
      <w:pPr>
        <w:spacing w:after="80"/>
        <w:ind w:left="360" w:hanging="360"/>
      </w:pPr>
      <w:r w:rsidRPr="409FBFC0">
        <w:rPr>
          <w:rFonts w:ascii="Calibri" w:eastAsia="Calibri" w:hAnsi="Calibri" w:cs="Calibri"/>
          <w:b/>
          <w:bCs/>
          <w:color w:val="1F4E79"/>
          <w:sz w:val="21"/>
          <w:szCs w:val="21"/>
        </w:rPr>
        <w:t xml:space="preserve">9. </w:t>
      </w:r>
      <w:r w:rsidRPr="409FBFC0">
        <w:rPr>
          <w:rFonts w:ascii="Calibri" w:eastAsia="Calibri" w:hAnsi="Calibri" w:cs="Calibri"/>
          <w:sz w:val="21"/>
          <w:szCs w:val="21"/>
        </w:rPr>
        <w:t>Motion overlap during exposure: what's the rule for what may move while the camera is exposing? Dial locked (shot pin / IndexComplete) before imaging a dial-mounted part is obvious — but do we ever image during motion (flying trigger), and how do you choose the settle time before the trigger versus the legacy fixed 50 ms dwell?</w:t>
      </w:r>
    </w:p>
    <w:p w14:paraId="58BC89FB" w14:textId="16D11D6A" w:rsidR="006965CD" w:rsidRDefault="00344A8E">
      <w:pPr>
        <w:pBdr>
          <w:bottom w:val="single" w:sz="4" w:space="0" w:color="BBBBBB"/>
        </w:pBdr>
        <w:spacing w:after="60"/>
        <w:ind w:left="360"/>
      </w:pPr>
      <w:r>
        <w:rPr>
          <w:rFonts w:ascii="Calibri" w:eastAsia="Calibri" w:hAnsi="Calibri" w:cs="Calibri"/>
          <w:sz w:val="21"/>
          <w:szCs w:val="21"/>
        </w:rPr>
        <w:t xml:space="preserve"> </w:t>
      </w:r>
      <w:r w:rsidR="00182F7C">
        <w:rPr>
          <w:rFonts w:ascii="Calibri" w:eastAsia="Calibri" w:hAnsi="Calibri" w:cs="Calibri"/>
          <w:sz w:val="21"/>
          <w:szCs w:val="21"/>
        </w:rPr>
        <w:t xml:space="preserve">Yes, we have applications </w:t>
      </w:r>
      <w:r w:rsidR="00AE1C80">
        <w:rPr>
          <w:rFonts w:ascii="Calibri" w:eastAsia="Calibri" w:hAnsi="Calibri" w:cs="Calibri"/>
          <w:sz w:val="21"/>
          <w:szCs w:val="21"/>
        </w:rPr>
        <w:t>that require imaging during motion.  Our SDC Flex Feeder uses vision Fanuc robot vision guidance.  We have a current application where a tile is moving down a conveyor and triggered when a sensor is broken.  The debounce time on this sensor is 0 ms for speed.  There is a trigger delay time then entered into the camera configuration.</w:t>
      </w:r>
    </w:p>
    <w:p w14:paraId="70945AB8" w14:textId="77777777" w:rsidR="006965CD" w:rsidRDefault="00344A8E">
      <w:pPr>
        <w:pBdr>
          <w:bottom w:val="single" w:sz="4" w:space="0" w:color="BBBBBB"/>
        </w:pBdr>
        <w:spacing w:after="60"/>
        <w:ind w:left="360"/>
      </w:pPr>
      <w:r>
        <w:rPr>
          <w:rFonts w:ascii="Calibri" w:eastAsia="Calibri" w:hAnsi="Calibri" w:cs="Calibri"/>
          <w:sz w:val="21"/>
          <w:szCs w:val="21"/>
        </w:rPr>
        <w:t xml:space="preserve"> </w:t>
      </w:r>
    </w:p>
    <w:p w14:paraId="45FB2F13" w14:textId="77777777" w:rsidR="006965CD" w:rsidRDefault="00344A8E">
      <w:pPr>
        <w:pBdr>
          <w:bottom w:val="single" w:sz="4" w:space="0" w:color="BBBBBB"/>
        </w:pBdr>
        <w:spacing w:after="60"/>
        <w:ind w:left="360"/>
      </w:pPr>
      <w:r>
        <w:rPr>
          <w:rFonts w:ascii="Calibri" w:eastAsia="Calibri" w:hAnsi="Calibri" w:cs="Calibri"/>
          <w:sz w:val="21"/>
          <w:szCs w:val="21"/>
        </w:rPr>
        <w:t xml:space="preserve"> </w:t>
      </w:r>
    </w:p>
    <w:p w14:paraId="184D15E4" w14:textId="77777777" w:rsidR="006965CD" w:rsidRDefault="00344A8E">
      <w:pPr>
        <w:pBdr>
          <w:bottom w:val="single" w:sz="4" w:space="0" w:color="BBBBBB"/>
        </w:pBdr>
        <w:spacing w:after="200"/>
        <w:ind w:left="360"/>
      </w:pPr>
      <w:r>
        <w:rPr>
          <w:rFonts w:ascii="Calibri" w:eastAsia="Calibri" w:hAnsi="Calibri" w:cs="Calibri"/>
          <w:sz w:val="21"/>
          <w:szCs w:val="21"/>
        </w:rPr>
        <w:t xml:space="preserve"> </w:t>
      </w:r>
    </w:p>
    <w:p w14:paraId="0FBD6F5B" w14:textId="4DDD3AB1" w:rsidR="005631E8" w:rsidRPr="005631E8" w:rsidRDefault="409FBFC0" w:rsidP="005631E8">
      <w:pPr>
        <w:spacing w:after="80"/>
        <w:ind w:left="360" w:hanging="360"/>
        <w:rPr>
          <w:rFonts w:ascii="Calibri" w:eastAsia="Calibri" w:hAnsi="Calibri" w:cs="Calibri"/>
          <w:sz w:val="21"/>
          <w:szCs w:val="21"/>
        </w:rPr>
      </w:pPr>
      <w:r w:rsidRPr="409FBFC0">
        <w:rPr>
          <w:rFonts w:ascii="Calibri" w:eastAsia="Calibri" w:hAnsi="Calibri" w:cs="Calibri"/>
          <w:b/>
          <w:bCs/>
          <w:color w:val="1F4E79"/>
          <w:sz w:val="21"/>
          <w:szCs w:val="21"/>
        </w:rPr>
        <w:t xml:space="preserve">10. </w:t>
      </w:r>
      <w:r w:rsidRPr="409FBFC0">
        <w:rPr>
          <w:rFonts w:ascii="Calibri" w:eastAsia="Calibri" w:hAnsi="Calibri" w:cs="Calibri"/>
          <w:sz w:val="21"/>
          <w:szCs w:val="21"/>
        </w:rPr>
        <w:t>State structure per vision mode: the legacy convention compiled every inspection into 4 sub-states (verify trigger ready → settle dwell → trigger → check results). Does that skeleton hold for job-select and coordinate-feedback applications, or do those genuinely need different/extra states (job load + acknowledge, offset transfer + accept)? What's the state anatomy you'd draw for each mode?</w:t>
      </w:r>
    </w:p>
    <w:p w14:paraId="63A420E6" w14:textId="5441A314" w:rsidR="006965CD" w:rsidRDefault="00344A8E">
      <w:pPr>
        <w:pBdr>
          <w:bottom w:val="single" w:sz="4" w:space="0" w:color="BBBBBB"/>
        </w:pBdr>
        <w:spacing w:after="60"/>
        <w:ind w:left="360"/>
      </w:pPr>
      <w:r>
        <w:rPr>
          <w:rFonts w:ascii="Calibri" w:eastAsia="Calibri" w:hAnsi="Calibri" w:cs="Calibri"/>
          <w:sz w:val="21"/>
          <w:szCs w:val="21"/>
        </w:rPr>
        <w:lastRenderedPageBreak/>
        <w:t xml:space="preserve"> </w:t>
      </w:r>
      <w:r w:rsidR="005631E8">
        <w:rPr>
          <w:rFonts w:ascii="Calibri" w:eastAsia="Calibri" w:hAnsi="Calibri" w:cs="Calibri"/>
          <w:sz w:val="21"/>
          <w:szCs w:val="21"/>
        </w:rPr>
        <w:t>See the answer for question 6.</w:t>
      </w:r>
    </w:p>
    <w:p w14:paraId="028EB558" w14:textId="77777777" w:rsidR="006965CD" w:rsidRDefault="00344A8E">
      <w:pPr>
        <w:pBdr>
          <w:bottom w:val="single" w:sz="4" w:space="0" w:color="BBBBBB"/>
        </w:pBdr>
        <w:spacing w:after="60"/>
        <w:ind w:left="360"/>
      </w:pPr>
      <w:r>
        <w:rPr>
          <w:rFonts w:ascii="Calibri" w:eastAsia="Calibri" w:hAnsi="Calibri" w:cs="Calibri"/>
          <w:sz w:val="21"/>
          <w:szCs w:val="21"/>
        </w:rPr>
        <w:t xml:space="preserve"> </w:t>
      </w:r>
    </w:p>
    <w:p w14:paraId="66E8DF9A" w14:textId="77777777" w:rsidR="006965CD" w:rsidRDefault="00344A8E">
      <w:pPr>
        <w:pBdr>
          <w:bottom w:val="single" w:sz="4" w:space="0" w:color="BBBBBB"/>
        </w:pBdr>
        <w:spacing w:after="60"/>
        <w:ind w:left="360"/>
      </w:pPr>
      <w:r>
        <w:rPr>
          <w:rFonts w:ascii="Calibri" w:eastAsia="Calibri" w:hAnsi="Calibri" w:cs="Calibri"/>
          <w:sz w:val="21"/>
          <w:szCs w:val="21"/>
        </w:rPr>
        <w:t xml:space="preserve"> </w:t>
      </w:r>
    </w:p>
    <w:p w14:paraId="637F08B6" w14:textId="77777777" w:rsidR="006965CD" w:rsidRDefault="00344A8E">
      <w:pPr>
        <w:pBdr>
          <w:bottom w:val="single" w:sz="4" w:space="0" w:color="BBBBBB"/>
        </w:pBdr>
        <w:spacing w:after="200"/>
        <w:ind w:left="360"/>
      </w:pPr>
      <w:r>
        <w:rPr>
          <w:rFonts w:ascii="Calibri" w:eastAsia="Calibri" w:hAnsi="Calibri" w:cs="Calibri"/>
          <w:sz w:val="21"/>
          <w:szCs w:val="21"/>
        </w:rPr>
        <w:t xml:space="preserve"> </w:t>
      </w:r>
    </w:p>
    <w:p w14:paraId="764B1E3F" w14:textId="77777777" w:rsidR="006965CD" w:rsidRDefault="409FBFC0">
      <w:pPr>
        <w:spacing w:after="80"/>
        <w:ind w:left="360" w:hanging="360"/>
        <w:rPr>
          <w:rFonts w:ascii="Calibri" w:eastAsia="Calibri" w:hAnsi="Calibri" w:cs="Calibri"/>
          <w:sz w:val="21"/>
          <w:szCs w:val="21"/>
        </w:rPr>
      </w:pPr>
      <w:r w:rsidRPr="409FBFC0">
        <w:rPr>
          <w:rFonts w:ascii="Calibri" w:eastAsia="Calibri" w:hAnsi="Calibri" w:cs="Calibri"/>
          <w:b/>
          <w:bCs/>
          <w:color w:val="1F4E79"/>
          <w:sz w:val="21"/>
          <w:szCs w:val="21"/>
        </w:rPr>
        <w:t xml:space="preserve">11. </w:t>
      </w:r>
      <w:r w:rsidRPr="409FBFC0">
        <w:rPr>
          <w:rFonts w:ascii="Calibri" w:eastAsia="Calibri" w:hAnsi="Calibri" w:cs="Calibri"/>
          <w:sz w:val="21"/>
          <w:szCs w:val="21"/>
        </w:rPr>
        <w:t>Retry vs. route vs. fault on a failed inspection: when is a fail just 'record FAILURE to part tracking and let the reject station sort it' versus 'retry the trigger (bounded by search timeout)' versus 'fault the station'? Is the driver the process (can a retry change the answer?), the part cost, or line policy — and who sets the retry count?</w:t>
      </w:r>
    </w:p>
    <w:p w14:paraId="1CBE966D" w14:textId="3C583B5C" w:rsidR="001D38CC" w:rsidRPr="001D38CC" w:rsidRDefault="001D38CC">
      <w:pPr>
        <w:spacing w:after="80"/>
        <w:ind w:left="360" w:hanging="360"/>
      </w:pPr>
      <w:r>
        <w:rPr>
          <w:rFonts w:ascii="Calibri" w:eastAsia="Calibri" w:hAnsi="Calibri" w:cs="Calibri"/>
          <w:b/>
          <w:bCs/>
          <w:color w:val="1F4E79"/>
          <w:sz w:val="21"/>
          <w:szCs w:val="21"/>
        </w:rPr>
        <w:tab/>
      </w:r>
      <w:r>
        <w:rPr>
          <w:rFonts w:ascii="Calibri" w:eastAsia="Calibri" w:hAnsi="Calibri" w:cs="Calibri"/>
          <w:sz w:val="21"/>
          <w:szCs w:val="21"/>
        </w:rPr>
        <w:t>We use consecutive failures for all inspections types</w:t>
      </w:r>
      <w:r w:rsidR="001C2B20">
        <w:rPr>
          <w:rFonts w:ascii="Calibri" w:eastAsia="Calibri" w:hAnsi="Calibri" w:cs="Calibri"/>
          <w:sz w:val="21"/>
          <w:szCs w:val="21"/>
        </w:rPr>
        <w:t xml:space="preserve"> (sensors, vision, ect.)  Our standard HMI allows the operator to chan</w:t>
      </w:r>
      <w:r w:rsidR="0009661F">
        <w:rPr>
          <w:rFonts w:ascii="Calibri" w:eastAsia="Calibri" w:hAnsi="Calibri" w:cs="Calibri"/>
          <w:sz w:val="21"/>
          <w:szCs w:val="21"/>
        </w:rPr>
        <w:t>ge the consecutive failures set point.  For most verify stations we do not retry the camera.  For cameras controlling a process, like verifying a box close station has functioned properly, a retry may be added.</w:t>
      </w:r>
    </w:p>
    <w:p w14:paraId="5F93075F" w14:textId="77777777" w:rsidR="006965CD" w:rsidRDefault="00344A8E">
      <w:pPr>
        <w:pBdr>
          <w:bottom w:val="single" w:sz="4" w:space="0" w:color="BBBBBB"/>
        </w:pBdr>
        <w:spacing w:after="60"/>
        <w:ind w:left="360"/>
      </w:pPr>
      <w:r>
        <w:rPr>
          <w:rFonts w:ascii="Calibri" w:eastAsia="Calibri" w:hAnsi="Calibri" w:cs="Calibri"/>
          <w:sz w:val="21"/>
          <w:szCs w:val="21"/>
        </w:rPr>
        <w:t xml:space="preserve"> </w:t>
      </w:r>
    </w:p>
    <w:p w14:paraId="1E72ADE8" w14:textId="77777777" w:rsidR="006965CD" w:rsidRDefault="00344A8E">
      <w:pPr>
        <w:pBdr>
          <w:bottom w:val="single" w:sz="4" w:space="0" w:color="BBBBBB"/>
        </w:pBdr>
        <w:spacing w:after="60"/>
        <w:ind w:left="360"/>
      </w:pPr>
      <w:r>
        <w:rPr>
          <w:rFonts w:ascii="Calibri" w:eastAsia="Calibri" w:hAnsi="Calibri" w:cs="Calibri"/>
          <w:sz w:val="21"/>
          <w:szCs w:val="21"/>
        </w:rPr>
        <w:t xml:space="preserve"> </w:t>
      </w:r>
    </w:p>
    <w:p w14:paraId="3C7B8B64" w14:textId="77777777" w:rsidR="006965CD" w:rsidRDefault="00344A8E">
      <w:pPr>
        <w:pBdr>
          <w:bottom w:val="single" w:sz="4" w:space="0" w:color="BBBBBB"/>
        </w:pBdr>
        <w:spacing w:after="60"/>
        <w:ind w:left="360"/>
      </w:pPr>
      <w:r>
        <w:rPr>
          <w:rFonts w:ascii="Calibri" w:eastAsia="Calibri" w:hAnsi="Calibri" w:cs="Calibri"/>
          <w:sz w:val="21"/>
          <w:szCs w:val="21"/>
        </w:rPr>
        <w:t xml:space="preserve"> </w:t>
      </w:r>
    </w:p>
    <w:p w14:paraId="11596254" w14:textId="77777777" w:rsidR="006965CD" w:rsidRDefault="00344A8E">
      <w:pPr>
        <w:pBdr>
          <w:bottom w:val="single" w:sz="4" w:space="0" w:color="BBBBBB"/>
        </w:pBdr>
        <w:spacing w:after="200"/>
        <w:ind w:left="360"/>
      </w:pPr>
      <w:r>
        <w:rPr>
          <w:rFonts w:ascii="Calibri" w:eastAsia="Calibri" w:hAnsi="Calibri" w:cs="Calibri"/>
          <w:sz w:val="21"/>
          <w:szCs w:val="21"/>
        </w:rPr>
        <w:t xml:space="preserve"> </w:t>
      </w:r>
    </w:p>
    <w:p w14:paraId="0A37501D" w14:textId="77777777" w:rsidR="006965CD" w:rsidRDefault="00344A8E">
      <w:r>
        <w:br w:type="page"/>
      </w:r>
    </w:p>
    <w:p w14:paraId="2844B719" w14:textId="77777777" w:rsidR="006965CD" w:rsidRDefault="00344A8E">
      <w:pPr>
        <w:pStyle w:val="Heading1"/>
        <w:spacing w:before="160" w:after="120"/>
      </w:pPr>
      <w:r>
        <w:rPr>
          <w:rFonts w:ascii="Calibri" w:eastAsia="Calibri" w:hAnsi="Calibri" w:cs="Calibri"/>
          <w:b/>
          <w:bCs/>
          <w:color w:val="1F4E79"/>
          <w:sz w:val="27"/>
          <w:szCs w:val="27"/>
        </w:rPr>
        <w:lastRenderedPageBreak/>
        <w:t>Standards draft review</w:t>
      </w:r>
    </w:p>
    <w:p w14:paraId="19DDBB06" w14:textId="77777777" w:rsidR="006965CD" w:rsidRDefault="00344A8E">
      <w:pPr>
        <w:spacing w:after="80"/>
        <w:ind w:left="360" w:hanging="360"/>
      </w:pPr>
      <w:r>
        <w:rPr>
          <w:rFonts w:ascii="Calibri" w:eastAsia="Calibri" w:hAnsi="Calibri" w:cs="Calibri"/>
          <w:b/>
          <w:bCs/>
          <w:color w:val="1F4E79"/>
          <w:sz w:val="21"/>
          <w:szCs w:val="21"/>
        </w:rPr>
        <w:t xml:space="preserve">12. </w:t>
      </w:r>
      <w:r>
        <w:rPr>
          <w:rFonts w:ascii="Calibri" w:eastAsia="Calibri" w:hAnsi="Calibri" w:cs="Calibri"/>
          <w:sz w:val="21"/>
          <w:szCs w:val="21"/>
        </w:rPr>
        <w:t>Jason's finding first: he saw an action commanded in the wrong state (Z move in the gripper-close state) in the generated PnP. Which rung exactly? The agent's self-checks compare code against the diagram — this case becomes a permanent automated check.</w:t>
      </w:r>
    </w:p>
    <w:p w14:paraId="5B4CBFA4" w14:textId="77777777" w:rsidR="00366090" w:rsidRDefault="00344A8E" w:rsidP="003B25D6">
      <w:pPr>
        <w:pBdr>
          <w:bottom w:val="single" w:sz="4" w:space="0" w:color="BBBBBB"/>
        </w:pBdr>
        <w:spacing w:after="60"/>
        <w:ind w:left="360"/>
        <w:rPr>
          <w:rFonts w:ascii="Calibri" w:eastAsia="Calibri" w:hAnsi="Calibri" w:cs="Calibri"/>
          <w:sz w:val="21"/>
          <w:szCs w:val="21"/>
        </w:rPr>
      </w:pPr>
      <w:r>
        <w:rPr>
          <w:rFonts w:ascii="Calibri" w:eastAsia="Calibri" w:hAnsi="Calibri" w:cs="Calibri"/>
          <w:sz w:val="21"/>
          <w:szCs w:val="21"/>
        </w:rPr>
        <w:t xml:space="preserve"> </w:t>
      </w:r>
    </w:p>
    <w:p w14:paraId="79AB2B3A" w14:textId="2709AE05" w:rsidR="003B25D6" w:rsidRPr="003B25D6" w:rsidRDefault="00366090" w:rsidP="003B25D6">
      <w:pPr>
        <w:pBdr>
          <w:bottom w:val="single" w:sz="4" w:space="0" w:color="BBBBBB"/>
        </w:pBdr>
        <w:spacing w:after="60"/>
        <w:ind w:left="360"/>
        <w:rPr>
          <w:rFonts w:ascii="Calibri" w:eastAsia="Calibri" w:hAnsi="Calibri" w:cs="Calibri"/>
          <w:sz w:val="21"/>
          <w:szCs w:val="21"/>
        </w:rPr>
      </w:pPr>
      <w:r>
        <w:rPr>
          <w:rFonts w:ascii="Calibri" w:eastAsia="Calibri" w:hAnsi="Calibri" w:cs="Calibri"/>
          <w:sz w:val="21"/>
          <w:szCs w:val="21"/>
        </w:rPr>
        <w:t>See below</w:t>
      </w:r>
      <w:r w:rsidR="003B25D6" w:rsidRPr="003B25D6">
        <w:rPr>
          <w:rFonts w:ascii="Calibri" w:eastAsia="Calibri" w:hAnsi="Calibri" w:cs="Calibri"/>
          <w:sz w:val="21"/>
          <w:szCs w:val="21"/>
        </w:rPr>
        <w:drawing>
          <wp:inline distT="0" distB="0" distL="0" distR="0" wp14:anchorId="0A54FE44" wp14:editId="1AE45154">
            <wp:extent cx="6248400" cy="5772150"/>
            <wp:effectExtent l="0" t="0" r="0" b="0"/>
            <wp:docPr id="13749990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248400" cy="5772150"/>
                    </a:xfrm>
                    <a:prstGeom prst="rect">
                      <a:avLst/>
                    </a:prstGeom>
                    <a:noFill/>
                    <a:ln>
                      <a:noFill/>
                    </a:ln>
                  </pic:spPr>
                </pic:pic>
              </a:graphicData>
            </a:graphic>
          </wp:inline>
        </w:drawing>
      </w:r>
    </w:p>
    <w:p w14:paraId="06ED1C03" w14:textId="36A63693" w:rsidR="006965CD" w:rsidRDefault="006965CD">
      <w:pPr>
        <w:pBdr>
          <w:bottom w:val="single" w:sz="4" w:space="0" w:color="BBBBBB"/>
        </w:pBdr>
        <w:spacing w:after="60"/>
        <w:ind w:left="360"/>
      </w:pPr>
    </w:p>
    <w:p w14:paraId="707D7BCF" w14:textId="77777777" w:rsidR="006965CD" w:rsidRDefault="00344A8E">
      <w:pPr>
        <w:pBdr>
          <w:bottom w:val="single" w:sz="4" w:space="0" w:color="BBBBBB"/>
        </w:pBdr>
        <w:spacing w:after="60"/>
        <w:ind w:left="360"/>
      </w:pPr>
      <w:r>
        <w:rPr>
          <w:rFonts w:ascii="Calibri" w:eastAsia="Calibri" w:hAnsi="Calibri" w:cs="Calibri"/>
          <w:sz w:val="21"/>
          <w:szCs w:val="21"/>
        </w:rPr>
        <w:t xml:space="preserve"> </w:t>
      </w:r>
    </w:p>
    <w:p w14:paraId="2A47D515" w14:textId="77777777" w:rsidR="006965CD" w:rsidRDefault="00344A8E">
      <w:pPr>
        <w:pBdr>
          <w:bottom w:val="single" w:sz="4" w:space="0" w:color="BBBBBB"/>
        </w:pBdr>
        <w:spacing w:after="60"/>
        <w:ind w:left="360"/>
      </w:pPr>
      <w:r>
        <w:rPr>
          <w:rFonts w:ascii="Calibri" w:eastAsia="Calibri" w:hAnsi="Calibri" w:cs="Calibri"/>
          <w:sz w:val="21"/>
          <w:szCs w:val="21"/>
        </w:rPr>
        <w:t xml:space="preserve"> </w:t>
      </w:r>
    </w:p>
    <w:p w14:paraId="15E48944" w14:textId="77777777" w:rsidR="006965CD" w:rsidRDefault="00344A8E">
      <w:pPr>
        <w:pBdr>
          <w:bottom w:val="single" w:sz="4" w:space="0" w:color="BBBBBB"/>
        </w:pBdr>
        <w:spacing w:after="200"/>
        <w:ind w:left="360"/>
      </w:pPr>
      <w:r>
        <w:rPr>
          <w:rFonts w:ascii="Calibri" w:eastAsia="Calibri" w:hAnsi="Calibri" w:cs="Calibri"/>
          <w:sz w:val="21"/>
          <w:szCs w:val="21"/>
        </w:rPr>
        <w:t xml:space="preserve"> </w:t>
      </w:r>
    </w:p>
    <w:p w14:paraId="3627F26B" w14:textId="77777777" w:rsidR="006965CD" w:rsidRDefault="00344A8E">
      <w:pPr>
        <w:spacing w:after="80"/>
        <w:ind w:left="360" w:hanging="360"/>
      </w:pPr>
      <w:r>
        <w:rPr>
          <w:rFonts w:ascii="Calibri" w:eastAsia="Calibri" w:hAnsi="Calibri" w:cs="Calibri"/>
          <w:b/>
          <w:bCs/>
          <w:color w:val="1F4E79"/>
          <w:sz w:val="21"/>
          <w:szCs w:val="21"/>
        </w:rPr>
        <w:t xml:space="preserve">13. </w:t>
      </w:r>
      <w:r>
        <w:rPr>
          <w:rFonts w:ascii="Calibri" w:eastAsia="Calibri" w:hAnsi="Calibri" w:cs="Calibri"/>
          <w:sz w:val="21"/>
          <w:szCs w:val="21"/>
        </w:rPr>
        <w:t>What's the acceptance test for generated code — what makes you trust it enough to run on a machine, beyond importing clean?</w:t>
      </w:r>
    </w:p>
    <w:p w14:paraId="0A4E68ED" w14:textId="460E9C35" w:rsidR="006965CD" w:rsidRDefault="00344A8E">
      <w:pPr>
        <w:pBdr>
          <w:bottom w:val="single" w:sz="4" w:space="0" w:color="BBBBBB"/>
        </w:pBdr>
        <w:spacing w:after="60"/>
        <w:ind w:left="360"/>
      </w:pPr>
      <w:r>
        <w:rPr>
          <w:rFonts w:ascii="Calibri" w:eastAsia="Calibri" w:hAnsi="Calibri" w:cs="Calibri"/>
          <w:sz w:val="21"/>
          <w:szCs w:val="21"/>
        </w:rPr>
        <w:t xml:space="preserve"> </w:t>
      </w:r>
      <w:r w:rsidR="000F698D">
        <w:rPr>
          <w:rFonts w:ascii="Calibri" w:eastAsia="Calibri" w:hAnsi="Calibri" w:cs="Calibri"/>
          <w:sz w:val="21"/>
          <w:szCs w:val="21"/>
        </w:rPr>
        <w:t>Engineering audit of each line of code</w:t>
      </w:r>
    </w:p>
    <w:p w14:paraId="30E85FE0" w14:textId="77777777" w:rsidR="006965CD" w:rsidRDefault="00344A8E">
      <w:pPr>
        <w:pBdr>
          <w:bottom w:val="single" w:sz="4" w:space="0" w:color="BBBBBB"/>
        </w:pBdr>
        <w:spacing w:after="60"/>
        <w:ind w:left="360"/>
      </w:pPr>
      <w:r>
        <w:rPr>
          <w:rFonts w:ascii="Calibri" w:eastAsia="Calibri" w:hAnsi="Calibri" w:cs="Calibri"/>
          <w:sz w:val="21"/>
          <w:szCs w:val="21"/>
        </w:rPr>
        <w:t xml:space="preserve"> </w:t>
      </w:r>
    </w:p>
    <w:p w14:paraId="2080AEB9" w14:textId="77777777" w:rsidR="006965CD" w:rsidRDefault="00344A8E">
      <w:pPr>
        <w:pBdr>
          <w:bottom w:val="single" w:sz="4" w:space="0" w:color="BBBBBB"/>
        </w:pBdr>
        <w:spacing w:after="60"/>
        <w:ind w:left="360"/>
      </w:pPr>
      <w:r>
        <w:rPr>
          <w:rFonts w:ascii="Calibri" w:eastAsia="Calibri" w:hAnsi="Calibri" w:cs="Calibri"/>
          <w:sz w:val="21"/>
          <w:szCs w:val="21"/>
        </w:rPr>
        <w:t xml:space="preserve"> </w:t>
      </w:r>
    </w:p>
    <w:p w14:paraId="29AC5F55" w14:textId="77777777" w:rsidR="006965CD" w:rsidRDefault="00344A8E">
      <w:pPr>
        <w:pBdr>
          <w:bottom w:val="single" w:sz="4" w:space="0" w:color="BBBBBB"/>
        </w:pBdr>
        <w:spacing w:after="200"/>
        <w:ind w:left="360"/>
      </w:pPr>
      <w:r>
        <w:rPr>
          <w:rFonts w:ascii="Calibri" w:eastAsia="Calibri" w:hAnsi="Calibri" w:cs="Calibri"/>
          <w:sz w:val="21"/>
          <w:szCs w:val="21"/>
        </w:rPr>
        <w:lastRenderedPageBreak/>
        <w:t xml:space="preserve"> </w:t>
      </w:r>
    </w:p>
    <w:p w14:paraId="45966393" w14:textId="77777777" w:rsidR="006965CD" w:rsidRDefault="409FBFC0">
      <w:pPr>
        <w:spacing w:after="80"/>
        <w:ind w:left="360" w:hanging="360"/>
      </w:pPr>
      <w:r w:rsidRPr="409FBFC0">
        <w:rPr>
          <w:rFonts w:ascii="Calibri" w:eastAsia="Calibri" w:hAnsi="Calibri" w:cs="Calibri"/>
          <w:b/>
          <w:bCs/>
          <w:color w:val="1F4E79"/>
          <w:sz w:val="21"/>
          <w:szCs w:val="21"/>
        </w:rPr>
        <w:t xml:space="preserve">14. </w:t>
      </w:r>
      <w:r w:rsidRPr="409FBFC0">
        <w:rPr>
          <w:rFonts w:ascii="Calibri" w:eastAsia="Calibri" w:hAnsi="Calibri" w:cs="Calibri"/>
          <w:sz w:val="21"/>
          <w:szCs w:val="21"/>
        </w:rPr>
        <w:t>Wideband policy: which transitions may early-advance, in one rule? (Current guess: only when the next motion can't collide with the settling axis.)</w:t>
      </w:r>
    </w:p>
    <w:p w14:paraId="4A2859AB" w14:textId="161A6D40" w:rsidR="006965CD" w:rsidRDefault="00344A8E">
      <w:pPr>
        <w:pBdr>
          <w:bottom w:val="single" w:sz="4" w:space="0" w:color="BBBBBB"/>
        </w:pBdr>
        <w:spacing w:after="60"/>
        <w:ind w:left="360"/>
      </w:pPr>
      <w:r>
        <w:rPr>
          <w:rFonts w:ascii="Calibri" w:eastAsia="Calibri" w:hAnsi="Calibri" w:cs="Calibri"/>
          <w:sz w:val="21"/>
          <w:szCs w:val="21"/>
        </w:rPr>
        <w:t xml:space="preserve"> </w:t>
      </w:r>
      <w:r w:rsidR="008579CF">
        <w:rPr>
          <w:rFonts w:ascii="Calibri" w:eastAsia="Calibri" w:hAnsi="Calibri" w:cs="Calibri"/>
          <w:sz w:val="21"/>
          <w:szCs w:val="21"/>
        </w:rPr>
        <w:t xml:space="preserve">It depends </w:t>
      </w:r>
      <w:r w:rsidR="00BB5FAF">
        <w:rPr>
          <w:rFonts w:ascii="Calibri" w:eastAsia="Calibri" w:hAnsi="Calibri" w:cs="Calibri"/>
          <w:sz w:val="21"/>
          <w:szCs w:val="21"/>
        </w:rPr>
        <w:t>on any collisions that can occur.</w:t>
      </w:r>
    </w:p>
    <w:p w14:paraId="1ECA394A" w14:textId="77777777" w:rsidR="006965CD" w:rsidRDefault="00344A8E">
      <w:pPr>
        <w:pBdr>
          <w:bottom w:val="single" w:sz="4" w:space="0" w:color="BBBBBB"/>
        </w:pBdr>
        <w:spacing w:after="60"/>
        <w:ind w:left="360"/>
      </w:pPr>
      <w:r>
        <w:rPr>
          <w:rFonts w:ascii="Calibri" w:eastAsia="Calibri" w:hAnsi="Calibri" w:cs="Calibri"/>
          <w:sz w:val="21"/>
          <w:szCs w:val="21"/>
        </w:rPr>
        <w:t xml:space="preserve"> </w:t>
      </w:r>
    </w:p>
    <w:p w14:paraId="5F21F270" w14:textId="77777777" w:rsidR="006965CD" w:rsidRDefault="00344A8E">
      <w:pPr>
        <w:pBdr>
          <w:bottom w:val="single" w:sz="4" w:space="0" w:color="BBBBBB"/>
        </w:pBdr>
        <w:spacing w:after="60"/>
        <w:ind w:left="360"/>
      </w:pPr>
      <w:r>
        <w:rPr>
          <w:rFonts w:ascii="Calibri" w:eastAsia="Calibri" w:hAnsi="Calibri" w:cs="Calibri"/>
          <w:sz w:val="21"/>
          <w:szCs w:val="21"/>
        </w:rPr>
        <w:t xml:space="preserve"> </w:t>
      </w:r>
    </w:p>
    <w:p w14:paraId="7146A6A2" w14:textId="77777777" w:rsidR="006965CD" w:rsidRDefault="00344A8E">
      <w:pPr>
        <w:pBdr>
          <w:bottom w:val="single" w:sz="4" w:space="0" w:color="BBBBBB"/>
        </w:pBdr>
        <w:spacing w:after="200"/>
        <w:ind w:left="360"/>
      </w:pPr>
      <w:r>
        <w:rPr>
          <w:rFonts w:ascii="Calibri" w:eastAsia="Calibri" w:hAnsi="Calibri" w:cs="Calibri"/>
          <w:sz w:val="21"/>
          <w:szCs w:val="21"/>
        </w:rPr>
        <w:t xml:space="preserve"> </w:t>
      </w:r>
    </w:p>
    <w:p w14:paraId="07BA5B75" w14:textId="77777777" w:rsidR="006965CD" w:rsidRDefault="409FBFC0">
      <w:pPr>
        <w:spacing w:after="80"/>
        <w:ind w:left="360" w:hanging="360"/>
      </w:pPr>
      <w:r w:rsidRPr="409FBFC0">
        <w:rPr>
          <w:rFonts w:ascii="Calibri" w:eastAsia="Calibri" w:hAnsi="Calibri" w:cs="Calibri"/>
          <w:b/>
          <w:bCs/>
          <w:color w:val="1F4E79"/>
          <w:sz w:val="21"/>
          <w:szCs w:val="21"/>
        </w:rPr>
        <w:t xml:space="preserve">15. </w:t>
      </w:r>
      <w:r w:rsidRPr="409FBFC0">
        <w:rPr>
          <w:rFonts w:ascii="Calibri" w:eastAsia="Calibri" w:hAnsi="Calibri" w:cs="Calibri"/>
          <w:sz w:val="21"/>
          <w:szCs w:val="21"/>
        </w:rPr>
        <w:t>Manual servo speeds: manual/jog rungs read Accel[0]/Decel[0] (shared with auto) in the template. Intentional, or should manual have its own indices?</w:t>
      </w:r>
    </w:p>
    <w:p w14:paraId="3E226854" w14:textId="4BE1035B" w:rsidR="006965CD" w:rsidRDefault="00344A8E">
      <w:pPr>
        <w:pBdr>
          <w:bottom w:val="single" w:sz="4" w:space="0" w:color="BBBBBB"/>
        </w:pBdr>
        <w:spacing w:after="60"/>
        <w:ind w:left="360"/>
      </w:pPr>
      <w:r>
        <w:rPr>
          <w:rFonts w:ascii="Calibri" w:eastAsia="Calibri" w:hAnsi="Calibri" w:cs="Calibri"/>
          <w:sz w:val="21"/>
          <w:szCs w:val="21"/>
        </w:rPr>
        <w:t xml:space="preserve"> </w:t>
      </w:r>
      <w:r w:rsidR="00BB5FAF">
        <w:rPr>
          <w:rFonts w:ascii="Calibri" w:eastAsia="Calibri" w:hAnsi="Calibri" w:cs="Calibri"/>
          <w:sz w:val="21"/>
          <w:szCs w:val="21"/>
        </w:rPr>
        <w:t>Intentional</w:t>
      </w:r>
    </w:p>
    <w:p w14:paraId="61965C7B" w14:textId="77777777" w:rsidR="006965CD" w:rsidRDefault="00344A8E">
      <w:pPr>
        <w:pBdr>
          <w:bottom w:val="single" w:sz="4" w:space="0" w:color="BBBBBB"/>
        </w:pBdr>
        <w:spacing w:after="60"/>
        <w:ind w:left="360"/>
      </w:pPr>
      <w:r>
        <w:rPr>
          <w:rFonts w:ascii="Calibri" w:eastAsia="Calibri" w:hAnsi="Calibri" w:cs="Calibri"/>
          <w:sz w:val="21"/>
          <w:szCs w:val="21"/>
        </w:rPr>
        <w:t xml:space="preserve"> </w:t>
      </w:r>
    </w:p>
    <w:p w14:paraId="4467701B" w14:textId="77777777" w:rsidR="006965CD" w:rsidRDefault="00344A8E">
      <w:pPr>
        <w:pBdr>
          <w:bottom w:val="single" w:sz="4" w:space="0" w:color="BBBBBB"/>
        </w:pBdr>
        <w:spacing w:after="60"/>
        <w:ind w:left="360"/>
      </w:pPr>
      <w:r>
        <w:rPr>
          <w:rFonts w:ascii="Calibri" w:eastAsia="Calibri" w:hAnsi="Calibri" w:cs="Calibri"/>
          <w:sz w:val="21"/>
          <w:szCs w:val="21"/>
        </w:rPr>
        <w:t xml:space="preserve"> </w:t>
      </w:r>
    </w:p>
    <w:p w14:paraId="762EAA38" w14:textId="77777777" w:rsidR="006965CD" w:rsidRDefault="00344A8E">
      <w:pPr>
        <w:pBdr>
          <w:bottom w:val="single" w:sz="4" w:space="0" w:color="BBBBBB"/>
        </w:pBdr>
        <w:spacing w:after="200"/>
        <w:ind w:left="360"/>
      </w:pPr>
      <w:r>
        <w:rPr>
          <w:rFonts w:ascii="Calibri" w:eastAsia="Calibri" w:hAnsi="Calibri" w:cs="Calibri"/>
          <w:sz w:val="21"/>
          <w:szCs w:val="21"/>
        </w:rPr>
        <w:t xml:space="preserve"> </w:t>
      </w:r>
    </w:p>
    <w:p w14:paraId="3F43F99F" w14:textId="77777777" w:rsidR="006965CD" w:rsidRDefault="409FBFC0">
      <w:pPr>
        <w:spacing w:after="80"/>
        <w:ind w:left="360" w:hanging="360"/>
      </w:pPr>
      <w:r w:rsidRPr="409FBFC0">
        <w:rPr>
          <w:rFonts w:ascii="Calibri" w:eastAsia="Calibri" w:hAnsi="Calibri" w:cs="Calibri"/>
          <w:b/>
          <w:bCs/>
          <w:color w:val="1F4E79"/>
          <w:sz w:val="21"/>
          <w:szCs w:val="21"/>
        </w:rPr>
        <w:t xml:space="preserve">16. </w:t>
      </w:r>
      <w:r w:rsidRPr="409FBFC0">
        <w:rPr>
          <w:rFonts w:ascii="Calibri" w:eastAsia="Calibri" w:hAnsi="Calibri" w:cs="Calibri"/>
          <w:sz w:val="21"/>
          <w:szCs w:val="21"/>
        </w:rPr>
        <w:t>Init-with-part: templates re-enter mid-sequence when a part is already gripped at power-up (124 + GripperClosed). What's the general rule for choosing the re-entry state on any new station?</w:t>
      </w:r>
    </w:p>
    <w:p w14:paraId="16E66445" w14:textId="45D93D0F" w:rsidR="006965CD" w:rsidRDefault="00344A8E">
      <w:pPr>
        <w:pBdr>
          <w:bottom w:val="single" w:sz="4" w:space="0" w:color="BBBBBB"/>
        </w:pBdr>
        <w:spacing w:after="60"/>
        <w:ind w:left="360"/>
      </w:pPr>
      <w:r>
        <w:rPr>
          <w:rFonts w:ascii="Calibri" w:eastAsia="Calibri" w:hAnsi="Calibri" w:cs="Calibri"/>
          <w:sz w:val="21"/>
          <w:szCs w:val="21"/>
        </w:rPr>
        <w:t xml:space="preserve"> </w:t>
      </w:r>
      <w:r w:rsidR="00974B2B">
        <w:rPr>
          <w:rFonts w:ascii="Calibri" w:eastAsia="Calibri" w:hAnsi="Calibri" w:cs="Calibri"/>
          <w:sz w:val="21"/>
          <w:szCs w:val="21"/>
        </w:rPr>
        <w:t xml:space="preserve">In general, the station logic should initialize to a known location, then check if a part is gripped.  </w:t>
      </w:r>
      <w:r w:rsidR="001C17BA">
        <w:rPr>
          <w:rFonts w:ascii="Calibri" w:eastAsia="Calibri" w:hAnsi="Calibri" w:cs="Calibri"/>
          <w:sz w:val="21"/>
          <w:szCs w:val="21"/>
        </w:rPr>
        <w:t>If a part is gripped, the next step will be to move to the place sequence.  If a part is not gripped, the next step will be to move to the pick sequence.</w:t>
      </w:r>
    </w:p>
    <w:p w14:paraId="7DE13593" w14:textId="77777777" w:rsidR="006965CD" w:rsidRDefault="00344A8E">
      <w:pPr>
        <w:pBdr>
          <w:bottom w:val="single" w:sz="4" w:space="0" w:color="BBBBBB"/>
        </w:pBdr>
        <w:spacing w:after="60"/>
        <w:ind w:left="360"/>
      </w:pPr>
      <w:r>
        <w:rPr>
          <w:rFonts w:ascii="Calibri" w:eastAsia="Calibri" w:hAnsi="Calibri" w:cs="Calibri"/>
          <w:sz w:val="21"/>
          <w:szCs w:val="21"/>
        </w:rPr>
        <w:t xml:space="preserve"> </w:t>
      </w:r>
    </w:p>
    <w:p w14:paraId="6EBA70B7" w14:textId="77777777" w:rsidR="006965CD" w:rsidRDefault="00344A8E">
      <w:pPr>
        <w:pBdr>
          <w:bottom w:val="single" w:sz="4" w:space="0" w:color="BBBBBB"/>
        </w:pBdr>
        <w:spacing w:after="60"/>
        <w:ind w:left="360"/>
      </w:pPr>
      <w:r>
        <w:rPr>
          <w:rFonts w:ascii="Calibri" w:eastAsia="Calibri" w:hAnsi="Calibri" w:cs="Calibri"/>
          <w:sz w:val="21"/>
          <w:szCs w:val="21"/>
        </w:rPr>
        <w:t xml:space="preserve"> </w:t>
      </w:r>
    </w:p>
    <w:p w14:paraId="3F2CD050" w14:textId="77777777" w:rsidR="006965CD" w:rsidRDefault="00344A8E">
      <w:pPr>
        <w:pBdr>
          <w:bottom w:val="single" w:sz="4" w:space="0" w:color="BBBBBB"/>
        </w:pBdr>
        <w:spacing w:after="200"/>
        <w:ind w:left="360"/>
      </w:pPr>
      <w:r>
        <w:rPr>
          <w:rFonts w:ascii="Calibri" w:eastAsia="Calibri" w:hAnsi="Calibri" w:cs="Calibri"/>
          <w:sz w:val="21"/>
          <w:szCs w:val="21"/>
        </w:rPr>
        <w:t xml:space="preserve"> </w:t>
      </w:r>
    </w:p>
    <w:p w14:paraId="521736E3" w14:textId="77777777" w:rsidR="006965CD" w:rsidRDefault="409FBFC0">
      <w:pPr>
        <w:spacing w:after="80"/>
        <w:ind w:left="360" w:hanging="360"/>
      </w:pPr>
      <w:r w:rsidRPr="409FBFC0">
        <w:rPr>
          <w:rFonts w:ascii="Calibri" w:eastAsia="Calibri" w:hAnsi="Calibri" w:cs="Calibri"/>
          <w:b/>
          <w:bCs/>
          <w:color w:val="1F4E79"/>
          <w:sz w:val="21"/>
          <w:szCs w:val="21"/>
        </w:rPr>
        <w:t xml:space="preserve">17. </w:t>
      </w:r>
      <w:r w:rsidRPr="409FBFC0">
        <w:rPr>
          <w:rFonts w:ascii="Calibri" w:eastAsia="Calibri" w:hAnsi="Calibri" w:cs="Calibri"/>
          <w:sz w:val="21"/>
          <w:szCs w:val="21"/>
        </w:rPr>
        <w:t>Fault vs warning: the rule for which conditions fault (stop) vs warn (q_Pause)? "Waiting for upstream" = warning — what else?</w:t>
      </w:r>
    </w:p>
    <w:p w14:paraId="72121151" w14:textId="5D6396D6" w:rsidR="006965CD" w:rsidRDefault="00344A8E">
      <w:pPr>
        <w:pBdr>
          <w:bottom w:val="single" w:sz="4" w:space="0" w:color="BBBBBB"/>
        </w:pBdr>
        <w:spacing w:after="60"/>
        <w:ind w:left="360"/>
      </w:pPr>
      <w:r>
        <w:rPr>
          <w:rFonts w:ascii="Calibri" w:eastAsia="Calibri" w:hAnsi="Calibri" w:cs="Calibri"/>
          <w:sz w:val="21"/>
          <w:szCs w:val="21"/>
        </w:rPr>
        <w:t xml:space="preserve"> </w:t>
      </w:r>
      <w:r w:rsidR="00365975">
        <w:rPr>
          <w:rFonts w:ascii="Calibri" w:eastAsia="Calibri" w:hAnsi="Calibri" w:cs="Calibri"/>
          <w:sz w:val="21"/>
          <w:szCs w:val="21"/>
        </w:rPr>
        <w:t xml:space="preserve">A warning is a condition where the machine continues to run, but the operator is alerted to a condition that may eventually cause the machine to stop.  </w:t>
      </w:r>
      <w:r w:rsidR="001D3D1E">
        <w:rPr>
          <w:rFonts w:ascii="Calibri" w:eastAsia="Calibri" w:hAnsi="Calibri" w:cs="Calibri"/>
          <w:sz w:val="21"/>
          <w:szCs w:val="21"/>
        </w:rPr>
        <w:t>Examples of warnings are low level of part</w:t>
      </w:r>
      <w:r w:rsidR="00DC0C59">
        <w:rPr>
          <w:rFonts w:ascii="Calibri" w:eastAsia="Calibri" w:hAnsi="Calibri" w:cs="Calibri"/>
          <w:sz w:val="21"/>
          <w:szCs w:val="21"/>
        </w:rPr>
        <w:t>s in feeder hoppers, low fluid level, if applicable, and equipment starved conditions like “Waiting For Upstream.”</w:t>
      </w:r>
    </w:p>
    <w:p w14:paraId="32D65AFA" w14:textId="77777777" w:rsidR="006965CD" w:rsidRDefault="00344A8E">
      <w:pPr>
        <w:pBdr>
          <w:bottom w:val="single" w:sz="4" w:space="0" w:color="BBBBBB"/>
        </w:pBdr>
        <w:spacing w:after="60"/>
        <w:ind w:left="360"/>
      </w:pPr>
      <w:r>
        <w:rPr>
          <w:rFonts w:ascii="Calibri" w:eastAsia="Calibri" w:hAnsi="Calibri" w:cs="Calibri"/>
          <w:sz w:val="21"/>
          <w:szCs w:val="21"/>
        </w:rPr>
        <w:t xml:space="preserve"> </w:t>
      </w:r>
    </w:p>
    <w:p w14:paraId="09845CEA" w14:textId="77777777" w:rsidR="006965CD" w:rsidRDefault="00344A8E">
      <w:pPr>
        <w:pBdr>
          <w:bottom w:val="single" w:sz="4" w:space="0" w:color="BBBBBB"/>
        </w:pBdr>
        <w:spacing w:after="60"/>
        <w:ind w:left="360"/>
      </w:pPr>
      <w:r>
        <w:rPr>
          <w:rFonts w:ascii="Calibri" w:eastAsia="Calibri" w:hAnsi="Calibri" w:cs="Calibri"/>
          <w:sz w:val="21"/>
          <w:szCs w:val="21"/>
        </w:rPr>
        <w:t xml:space="preserve"> </w:t>
      </w:r>
    </w:p>
    <w:p w14:paraId="3AA4ADE7" w14:textId="77777777" w:rsidR="006965CD" w:rsidRDefault="00344A8E">
      <w:pPr>
        <w:pBdr>
          <w:bottom w:val="single" w:sz="4" w:space="0" w:color="BBBBBB"/>
        </w:pBdr>
        <w:spacing w:after="200"/>
        <w:ind w:left="360"/>
      </w:pPr>
      <w:r>
        <w:rPr>
          <w:rFonts w:ascii="Calibri" w:eastAsia="Calibri" w:hAnsi="Calibri" w:cs="Calibri"/>
          <w:sz w:val="21"/>
          <w:szCs w:val="21"/>
        </w:rPr>
        <w:t xml:space="preserve"> </w:t>
      </w:r>
    </w:p>
    <w:p w14:paraId="59F7FCC6" w14:textId="77777777" w:rsidR="006965CD" w:rsidRDefault="409FBFC0">
      <w:pPr>
        <w:spacing w:after="80"/>
        <w:ind w:left="360" w:hanging="360"/>
      </w:pPr>
      <w:r w:rsidRPr="409FBFC0">
        <w:rPr>
          <w:rFonts w:ascii="Calibri" w:eastAsia="Calibri" w:hAnsi="Calibri" w:cs="Calibri"/>
          <w:b/>
          <w:bCs/>
          <w:color w:val="1F4E79"/>
          <w:sz w:val="21"/>
          <w:szCs w:val="21"/>
        </w:rPr>
        <w:t xml:space="preserve">18. </w:t>
      </w:r>
      <w:r w:rsidRPr="409FBFC0">
        <w:rPr>
          <w:rFonts w:ascii="Calibri" w:eastAsia="Calibri" w:hAnsi="Calibri" w:cs="Calibri"/>
          <w:sz w:val="21"/>
          <w:szCs w:val="21"/>
        </w:rPr>
        <w:t>q_ActuatorsSafe: the precise definition per station type. All actuators home? Or a defined safe subset per application?</w:t>
      </w:r>
    </w:p>
    <w:p w14:paraId="77ABD302" w14:textId="5729D68F" w:rsidR="006965CD" w:rsidRDefault="00344A8E">
      <w:pPr>
        <w:pBdr>
          <w:bottom w:val="single" w:sz="4" w:space="0" w:color="BBBBBB"/>
        </w:pBdr>
        <w:spacing w:after="60"/>
        <w:ind w:left="360"/>
      </w:pPr>
      <w:r>
        <w:rPr>
          <w:rFonts w:ascii="Calibri" w:eastAsia="Calibri" w:hAnsi="Calibri" w:cs="Calibri"/>
          <w:sz w:val="21"/>
          <w:szCs w:val="21"/>
        </w:rPr>
        <w:t xml:space="preserve"> </w:t>
      </w:r>
      <w:r w:rsidR="00903760">
        <w:rPr>
          <w:rFonts w:ascii="Calibri" w:eastAsia="Calibri" w:hAnsi="Calibri" w:cs="Calibri"/>
          <w:sz w:val="21"/>
          <w:szCs w:val="21"/>
        </w:rPr>
        <w:t>Defined safe subset per application</w:t>
      </w:r>
    </w:p>
    <w:p w14:paraId="0C9381D1" w14:textId="77777777" w:rsidR="006965CD" w:rsidRDefault="00344A8E">
      <w:pPr>
        <w:pBdr>
          <w:bottom w:val="single" w:sz="4" w:space="0" w:color="BBBBBB"/>
        </w:pBdr>
        <w:spacing w:after="60"/>
        <w:ind w:left="360"/>
      </w:pPr>
      <w:r>
        <w:rPr>
          <w:rFonts w:ascii="Calibri" w:eastAsia="Calibri" w:hAnsi="Calibri" w:cs="Calibri"/>
          <w:sz w:val="21"/>
          <w:szCs w:val="21"/>
        </w:rPr>
        <w:t xml:space="preserve"> </w:t>
      </w:r>
    </w:p>
    <w:p w14:paraId="5DD46645" w14:textId="77777777" w:rsidR="006965CD" w:rsidRDefault="00344A8E">
      <w:pPr>
        <w:pBdr>
          <w:bottom w:val="single" w:sz="4" w:space="0" w:color="BBBBBB"/>
        </w:pBdr>
        <w:spacing w:after="60"/>
        <w:ind w:left="360"/>
      </w:pPr>
      <w:r>
        <w:rPr>
          <w:rFonts w:ascii="Calibri" w:eastAsia="Calibri" w:hAnsi="Calibri" w:cs="Calibri"/>
          <w:sz w:val="21"/>
          <w:szCs w:val="21"/>
        </w:rPr>
        <w:t xml:space="preserve"> </w:t>
      </w:r>
    </w:p>
    <w:p w14:paraId="66978A9C" w14:textId="77777777" w:rsidR="006965CD" w:rsidRDefault="00344A8E">
      <w:pPr>
        <w:pBdr>
          <w:bottom w:val="single" w:sz="4" w:space="0" w:color="BBBBBB"/>
        </w:pBdr>
        <w:spacing w:after="200"/>
        <w:ind w:left="360"/>
      </w:pPr>
      <w:r>
        <w:rPr>
          <w:rFonts w:ascii="Calibri" w:eastAsia="Calibri" w:hAnsi="Calibri" w:cs="Calibri"/>
          <w:sz w:val="21"/>
          <w:szCs w:val="21"/>
        </w:rPr>
        <w:t xml:space="preserve"> </w:t>
      </w:r>
    </w:p>
    <w:p w14:paraId="6450AC01" w14:textId="77777777" w:rsidR="006965CD" w:rsidRDefault="409FBFC0">
      <w:pPr>
        <w:spacing w:after="80"/>
        <w:ind w:left="360" w:hanging="360"/>
      </w:pPr>
      <w:r w:rsidRPr="409FBFC0">
        <w:rPr>
          <w:rFonts w:ascii="Calibri" w:eastAsia="Calibri" w:hAnsi="Calibri" w:cs="Calibri"/>
          <w:b/>
          <w:bCs/>
          <w:color w:val="1F4E79"/>
          <w:sz w:val="21"/>
          <w:szCs w:val="21"/>
        </w:rPr>
        <w:t xml:space="preserve">19. </w:t>
      </w:r>
      <w:r w:rsidRPr="409FBFC0">
        <w:rPr>
          <w:rFonts w:ascii="Calibri" w:eastAsia="Calibri" w:hAnsi="Calibri" w:cs="Calibri"/>
          <w:sz w:val="21"/>
          <w:szCs w:val="21"/>
        </w:rPr>
        <w:t>Homing: when torque-home (AOI_TorqueHome) vs MAH? Who decides, and what marks a station as needing homing before auto?</w:t>
      </w:r>
    </w:p>
    <w:p w14:paraId="6F8FFF11" w14:textId="74F61E67" w:rsidR="006965CD" w:rsidRDefault="00344A8E">
      <w:pPr>
        <w:pBdr>
          <w:bottom w:val="single" w:sz="4" w:space="0" w:color="BBBBBB"/>
        </w:pBdr>
        <w:spacing w:after="60"/>
        <w:ind w:left="360"/>
      </w:pPr>
      <w:r>
        <w:rPr>
          <w:rFonts w:ascii="Calibri" w:eastAsia="Calibri" w:hAnsi="Calibri" w:cs="Calibri"/>
          <w:sz w:val="21"/>
          <w:szCs w:val="21"/>
        </w:rPr>
        <w:t xml:space="preserve"> </w:t>
      </w:r>
      <w:r w:rsidR="003B7B93">
        <w:rPr>
          <w:rFonts w:ascii="Calibri" w:eastAsia="Calibri" w:hAnsi="Calibri" w:cs="Calibri"/>
          <w:sz w:val="21"/>
          <w:szCs w:val="21"/>
        </w:rPr>
        <w:t>Homing is the first step of setting up a servo axis.</w:t>
      </w:r>
      <w:r w:rsidR="00004684">
        <w:rPr>
          <w:rFonts w:ascii="Calibri" w:eastAsia="Calibri" w:hAnsi="Calibri" w:cs="Calibri"/>
          <w:sz w:val="21"/>
          <w:szCs w:val="21"/>
        </w:rPr>
        <w:t xml:space="preserve">  AOI_TorqueHome is most used on linear axes where a mechanical hard stop is design into the system as the homing reference.</w:t>
      </w:r>
      <w:r w:rsidR="00795253">
        <w:rPr>
          <w:rFonts w:ascii="Calibri" w:eastAsia="Calibri" w:hAnsi="Calibri" w:cs="Calibri"/>
          <w:sz w:val="21"/>
          <w:szCs w:val="21"/>
        </w:rPr>
        <w:t xml:space="preserve">  Could also be used on rotary axes if applicable.</w:t>
      </w:r>
      <w:r w:rsidR="00004684">
        <w:rPr>
          <w:rFonts w:ascii="Calibri" w:eastAsia="Calibri" w:hAnsi="Calibri" w:cs="Calibri"/>
          <w:sz w:val="21"/>
          <w:szCs w:val="21"/>
        </w:rPr>
        <w:t xml:space="preserve">  </w:t>
      </w:r>
      <w:r w:rsidR="00795253">
        <w:rPr>
          <w:rFonts w:ascii="Calibri" w:eastAsia="Calibri" w:hAnsi="Calibri" w:cs="Calibri"/>
          <w:sz w:val="21"/>
          <w:szCs w:val="21"/>
        </w:rPr>
        <w:t xml:space="preserve">MAH is </w:t>
      </w:r>
      <w:r w:rsidR="00EF43EB">
        <w:rPr>
          <w:rFonts w:ascii="Calibri" w:eastAsia="Calibri" w:hAnsi="Calibri" w:cs="Calibri"/>
          <w:sz w:val="21"/>
          <w:szCs w:val="21"/>
        </w:rPr>
        <w:t xml:space="preserve">used for axes </w:t>
      </w:r>
      <w:r w:rsidR="001A2A3F">
        <w:rPr>
          <w:rFonts w:ascii="Calibri" w:eastAsia="Calibri" w:hAnsi="Calibri" w:cs="Calibri"/>
          <w:sz w:val="21"/>
          <w:szCs w:val="21"/>
        </w:rPr>
        <w:t xml:space="preserve">with no </w:t>
      </w:r>
      <w:r w:rsidR="00DD7AC1">
        <w:rPr>
          <w:rFonts w:ascii="Calibri" w:eastAsia="Calibri" w:hAnsi="Calibri" w:cs="Calibri"/>
          <w:sz w:val="21"/>
          <w:szCs w:val="21"/>
        </w:rPr>
        <w:t>mechanical hard stop.  A good example would be an indexing dial.</w:t>
      </w:r>
    </w:p>
    <w:p w14:paraId="336B16C7" w14:textId="77777777" w:rsidR="006965CD" w:rsidRDefault="00344A8E">
      <w:pPr>
        <w:pBdr>
          <w:bottom w:val="single" w:sz="4" w:space="0" w:color="BBBBBB"/>
        </w:pBdr>
        <w:spacing w:after="60"/>
        <w:ind w:left="360"/>
      </w:pPr>
      <w:r>
        <w:rPr>
          <w:rFonts w:ascii="Calibri" w:eastAsia="Calibri" w:hAnsi="Calibri" w:cs="Calibri"/>
          <w:sz w:val="21"/>
          <w:szCs w:val="21"/>
        </w:rPr>
        <w:t xml:space="preserve"> </w:t>
      </w:r>
    </w:p>
    <w:p w14:paraId="597B45D8" w14:textId="77777777" w:rsidR="006965CD" w:rsidRDefault="00344A8E">
      <w:pPr>
        <w:pBdr>
          <w:bottom w:val="single" w:sz="4" w:space="0" w:color="BBBBBB"/>
        </w:pBdr>
        <w:spacing w:after="60"/>
        <w:ind w:left="360"/>
      </w:pPr>
      <w:r>
        <w:rPr>
          <w:rFonts w:ascii="Calibri" w:eastAsia="Calibri" w:hAnsi="Calibri" w:cs="Calibri"/>
          <w:sz w:val="21"/>
          <w:szCs w:val="21"/>
        </w:rPr>
        <w:t xml:space="preserve"> </w:t>
      </w:r>
    </w:p>
    <w:p w14:paraId="582CCBB7" w14:textId="77777777" w:rsidR="006965CD" w:rsidRDefault="00344A8E">
      <w:pPr>
        <w:pBdr>
          <w:bottom w:val="single" w:sz="4" w:space="0" w:color="BBBBBB"/>
        </w:pBdr>
        <w:spacing w:after="200"/>
        <w:ind w:left="360"/>
      </w:pPr>
      <w:r>
        <w:rPr>
          <w:rFonts w:ascii="Calibri" w:eastAsia="Calibri" w:hAnsi="Calibri" w:cs="Calibri"/>
          <w:sz w:val="21"/>
          <w:szCs w:val="21"/>
        </w:rPr>
        <w:t xml:space="preserve"> </w:t>
      </w:r>
    </w:p>
    <w:p w14:paraId="36275470" w14:textId="77777777" w:rsidR="006965CD" w:rsidRDefault="409FBFC0">
      <w:pPr>
        <w:spacing w:after="80"/>
        <w:ind w:left="360" w:hanging="360"/>
      </w:pPr>
      <w:r w:rsidRPr="409FBFC0">
        <w:rPr>
          <w:rFonts w:ascii="Calibri" w:eastAsia="Calibri" w:hAnsi="Calibri" w:cs="Calibri"/>
          <w:b/>
          <w:bCs/>
          <w:color w:val="1F4E79"/>
          <w:sz w:val="21"/>
          <w:szCs w:val="21"/>
        </w:rPr>
        <w:lastRenderedPageBreak/>
        <w:t xml:space="preserve">20. </w:t>
      </w:r>
      <w:r w:rsidRPr="409FBFC0">
        <w:rPr>
          <w:rFonts w:ascii="Calibri" w:eastAsia="Calibri" w:hAnsi="Calibri" w:cs="Calibri"/>
          <w:sz w:val="21"/>
          <w:szCs w:val="21"/>
        </w:rPr>
        <w:t>HMI_Toggle vs Tracking OpStatus: V4.2 sources Lockout/DryRun/SS from \Tracking...OpStatus. Is HMI_Toggle officially dead in new programs?</w:t>
      </w:r>
    </w:p>
    <w:p w14:paraId="7737F961" w14:textId="22C52A12" w:rsidR="006965CD" w:rsidRDefault="00344A8E">
      <w:pPr>
        <w:pBdr>
          <w:bottom w:val="single" w:sz="4" w:space="0" w:color="BBBBBB"/>
        </w:pBdr>
        <w:spacing w:after="60"/>
        <w:ind w:left="360"/>
      </w:pPr>
      <w:r>
        <w:rPr>
          <w:rFonts w:ascii="Calibri" w:eastAsia="Calibri" w:hAnsi="Calibri" w:cs="Calibri"/>
          <w:sz w:val="21"/>
          <w:szCs w:val="21"/>
        </w:rPr>
        <w:t xml:space="preserve"> </w:t>
      </w:r>
      <w:r w:rsidR="00A872D3">
        <w:rPr>
          <w:rFonts w:ascii="Calibri" w:eastAsia="Calibri" w:hAnsi="Calibri" w:cs="Calibri"/>
          <w:sz w:val="21"/>
          <w:szCs w:val="21"/>
        </w:rPr>
        <w:t>No, HMI_Toggle is used for any toggle on/off buttons required for the station.</w:t>
      </w:r>
    </w:p>
    <w:p w14:paraId="339FCE4D" w14:textId="77777777" w:rsidR="006965CD" w:rsidRDefault="00344A8E">
      <w:pPr>
        <w:pBdr>
          <w:bottom w:val="single" w:sz="4" w:space="0" w:color="BBBBBB"/>
        </w:pBdr>
        <w:spacing w:after="60"/>
        <w:ind w:left="360"/>
      </w:pPr>
      <w:r>
        <w:rPr>
          <w:rFonts w:ascii="Calibri" w:eastAsia="Calibri" w:hAnsi="Calibri" w:cs="Calibri"/>
          <w:sz w:val="21"/>
          <w:szCs w:val="21"/>
        </w:rPr>
        <w:t xml:space="preserve"> </w:t>
      </w:r>
    </w:p>
    <w:p w14:paraId="56156A73" w14:textId="77777777" w:rsidR="006965CD" w:rsidRDefault="00344A8E">
      <w:pPr>
        <w:pBdr>
          <w:bottom w:val="single" w:sz="4" w:space="0" w:color="BBBBBB"/>
        </w:pBdr>
        <w:spacing w:after="60"/>
        <w:ind w:left="360"/>
      </w:pPr>
      <w:r>
        <w:rPr>
          <w:rFonts w:ascii="Calibri" w:eastAsia="Calibri" w:hAnsi="Calibri" w:cs="Calibri"/>
          <w:sz w:val="21"/>
          <w:szCs w:val="21"/>
        </w:rPr>
        <w:t xml:space="preserve"> </w:t>
      </w:r>
    </w:p>
    <w:p w14:paraId="714FDA4A" w14:textId="77777777" w:rsidR="006965CD" w:rsidRDefault="00344A8E">
      <w:pPr>
        <w:pBdr>
          <w:bottom w:val="single" w:sz="4" w:space="0" w:color="BBBBBB"/>
        </w:pBdr>
        <w:spacing w:after="200"/>
        <w:ind w:left="360"/>
      </w:pPr>
      <w:r>
        <w:rPr>
          <w:rFonts w:ascii="Calibri" w:eastAsia="Calibri" w:hAnsi="Calibri" w:cs="Calibri"/>
          <w:sz w:val="21"/>
          <w:szCs w:val="21"/>
        </w:rPr>
        <w:t xml:space="preserve"> </w:t>
      </w:r>
    </w:p>
    <w:p w14:paraId="0933F690" w14:textId="77777777" w:rsidR="006965CD" w:rsidRDefault="409FBFC0">
      <w:pPr>
        <w:spacing w:after="80"/>
        <w:ind w:left="360" w:hanging="360"/>
      </w:pPr>
      <w:r w:rsidRPr="409FBFC0">
        <w:rPr>
          <w:rFonts w:ascii="Calibri" w:eastAsia="Calibri" w:hAnsi="Calibri" w:cs="Calibri"/>
          <w:b/>
          <w:bCs/>
          <w:color w:val="1F4E79"/>
          <w:sz w:val="21"/>
          <w:szCs w:val="21"/>
        </w:rPr>
        <w:t xml:space="preserve">21. </w:t>
      </w:r>
      <w:r w:rsidRPr="409FBFC0">
        <w:rPr>
          <w:rFonts w:ascii="Calibri" w:eastAsia="Calibri" w:hAnsi="Calibri" w:cs="Calibri"/>
          <w:sz w:val="21"/>
          <w:szCs w:val="21"/>
        </w:rPr>
        <w:t>Where should the agent ask vs. decide? Before generating, it asks a short list (devices, transitions, timeouts, handshakes). What must ALWAYS be asked, and what may it default?</w:t>
      </w:r>
    </w:p>
    <w:p w14:paraId="7B0679C1" w14:textId="48C19DC8" w:rsidR="006965CD" w:rsidRDefault="00E46125">
      <w:pPr>
        <w:pBdr>
          <w:bottom w:val="single" w:sz="4" w:space="0" w:color="BBBBBB"/>
        </w:pBdr>
        <w:spacing w:after="60"/>
        <w:ind w:left="360"/>
      </w:pPr>
      <w:r>
        <w:rPr>
          <w:rFonts w:ascii="Calibri" w:eastAsia="Calibri" w:hAnsi="Calibri" w:cs="Calibri"/>
          <w:sz w:val="21"/>
          <w:szCs w:val="21"/>
        </w:rPr>
        <w:t>This will be defined as the code generator evolves.  Very difficult question to answer right now.</w:t>
      </w:r>
      <w:r w:rsidR="00344A8E">
        <w:rPr>
          <w:rFonts w:ascii="Calibri" w:eastAsia="Calibri" w:hAnsi="Calibri" w:cs="Calibri"/>
          <w:sz w:val="21"/>
          <w:szCs w:val="21"/>
        </w:rPr>
        <w:t xml:space="preserve"> </w:t>
      </w:r>
    </w:p>
    <w:p w14:paraId="637C29F4" w14:textId="77777777" w:rsidR="006965CD" w:rsidRDefault="00344A8E">
      <w:pPr>
        <w:pBdr>
          <w:bottom w:val="single" w:sz="4" w:space="0" w:color="BBBBBB"/>
        </w:pBdr>
        <w:spacing w:after="60"/>
        <w:ind w:left="360"/>
      </w:pPr>
      <w:r>
        <w:rPr>
          <w:rFonts w:ascii="Calibri" w:eastAsia="Calibri" w:hAnsi="Calibri" w:cs="Calibri"/>
          <w:sz w:val="21"/>
          <w:szCs w:val="21"/>
        </w:rPr>
        <w:t xml:space="preserve"> </w:t>
      </w:r>
    </w:p>
    <w:p w14:paraId="7913A28A" w14:textId="77777777" w:rsidR="006965CD" w:rsidRDefault="00344A8E">
      <w:pPr>
        <w:pBdr>
          <w:bottom w:val="single" w:sz="4" w:space="0" w:color="BBBBBB"/>
        </w:pBdr>
        <w:spacing w:after="60"/>
        <w:ind w:left="360"/>
      </w:pPr>
      <w:r>
        <w:rPr>
          <w:rFonts w:ascii="Calibri" w:eastAsia="Calibri" w:hAnsi="Calibri" w:cs="Calibri"/>
          <w:sz w:val="21"/>
          <w:szCs w:val="21"/>
        </w:rPr>
        <w:t xml:space="preserve"> </w:t>
      </w:r>
    </w:p>
    <w:p w14:paraId="2F0EC2E1" w14:textId="77777777" w:rsidR="006965CD" w:rsidRDefault="00344A8E">
      <w:pPr>
        <w:pBdr>
          <w:bottom w:val="single" w:sz="4" w:space="0" w:color="BBBBBB"/>
        </w:pBdr>
        <w:spacing w:after="200"/>
        <w:ind w:left="360"/>
      </w:pPr>
      <w:r>
        <w:rPr>
          <w:rFonts w:ascii="Calibri" w:eastAsia="Calibri" w:hAnsi="Calibri" w:cs="Calibri"/>
          <w:sz w:val="21"/>
          <w:szCs w:val="21"/>
        </w:rPr>
        <w:t xml:space="preserve"> </w:t>
      </w:r>
    </w:p>
    <w:p w14:paraId="5DAB6C7B" w14:textId="77777777" w:rsidR="006965CD" w:rsidRDefault="00344A8E">
      <w:r>
        <w:br w:type="page"/>
      </w:r>
    </w:p>
    <w:p w14:paraId="6B286659" w14:textId="77777777" w:rsidR="006965CD" w:rsidRDefault="409FBFC0">
      <w:pPr>
        <w:pStyle w:val="Heading1"/>
        <w:spacing w:before="160" w:after="120"/>
      </w:pPr>
      <w:r w:rsidRPr="409FBFC0">
        <w:rPr>
          <w:rFonts w:ascii="Calibri" w:eastAsia="Calibri" w:hAnsi="Calibri" w:cs="Calibri"/>
          <w:b/>
          <w:bCs/>
          <w:color w:val="1F4E79"/>
          <w:sz w:val="27"/>
          <w:szCs w:val="27"/>
        </w:rPr>
        <w:lastRenderedPageBreak/>
        <w:t>Station SDC Servo PNP — compile of Test_Project</w:t>
      </w:r>
    </w:p>
    <w:p w14:paraId="42A28637" w14:textId="77777777" w:rsidR="006965CD" w:rsidRDefault="409FBFC0">
      <w:pPr>
        <w:spacing w:after="80"/>
        <w:ind w:left="360" w:hanging="360"/>
      </w:pPr>
      <w:r w:rsidRPr="409FBFC0">
        <w:rPr>
          <w:rFonts w:ascii="Calibri" w:eastAsia="Calibri" w:hAnsi="Calibri" w:cs="Calibri"/>
          <w:b/>
          <w:bCs/>
          <w:color w:val="1F4E79"/>
          <w:sz w:val="21"/>
          <w:szCs w:val="21"/>
        </w:rPr>
        <w:t xml:space="preserve">22. </w:t>
      </w:r>
      <w:r w:rsidRPr="409FBFC0">
        <w:rPr>
          <w:rFonts w:ascii="Calibri" w:eastAsia="Calibri" w:hAnsi="Calibri" w:cs="Calibri"/>
          <w:sz w:val="21"/>
          <w:szCs w:val="21"/>
        </w:rPr>
        <w:t>What Z height (mm from Retract = 0) clears the pick nest, the place nest, and any surrounding fixtures, so the horizontal axis may start moving while Z is still rising? That value becomes the AOI_RangeCheck wide deadband on ZAxisRetract (the rounded-corner threshold and the X-axis permissive) — the template default of 5 mm is almost certainly too tight.</w:t>
      </w:r>
    </w:p>
    <w:p w14:paraId="1B642F88" w14:textId="06104065" w:rsidR="006965CD" w:rsidRDefault="00344A8E">
      <w:pPr>
        <w:pBdr>
          <w:bottom w:val="single" w:sz="4" w:space="0" w:color="BBBBBB"/>
        </w:pBdr>
        <w:spacing w:after="60"/>
        <w:ind w:left="360"/>
      </w:pPr>
      <w:r>
        <w:rPr>
          <w:rFonts w:ascii="Calibri" w:eastAsia="Calibri" w:hAnsi="Calibri" w:cs="Calibri"/>
          <w:sz w:val="21"/>
          <w:szCs w:val="21"/>
        </w:rPr>
        <w:t xml:space="preserve"> </w:t>
      </w:r>
      <w:r w:rsidR="009F1C26">
        <w:rPr>
          <w:rFonts w:ascii="Calibri" w:eastAsia="Calibri" w:hAnsi="Calibri" w:cs="Calibri"/>
          <w:sz w:val="21"/>
          <w:szCs w:val="21"/>
        </w:rPr>
        <w:t>This will be application dependent</w:t>
      </w:r>
    </w:p>
    <w:p w14:paraId="35847AC3" w14:textId="77777777" w:rsidR="006965CD" w:rsidRDefault="00344A8E">
      <w:pPr>
        <w:pBdr>
          <w:bottom w:val="single" w:sz="4" w:space="0" w:color="BBBBBB"/>
        </w:pBdr>
        <w:spacing w:after="60"/>
        <w:ind w:left="360"/>
      </w:pPr>
      <w:r>
        <w:rPr>
          <w:rFonts w:ascii="Calibri" w:eastAsia="Calibri" w:hAnsi="Calibri" w:cs="Calibri"/>
          <w:sz w:val="21"/>
          <w:szCs w:val="21"/>
        </w:rPr>
        <w:t xml:space="preserve"> </w:t>
      </w:r>
    </w:p>
    <w:p w14:paraId="2F1B62F3" w14:textId="77777777" w:rsidR="006965CD" w:rsidRDefault="00344A8E">
      <w:pPr>
        <w:pBdr>
          <w:bottom w:val="single" w:sz="4" w:space="0" w:color="BBBBBB"/>
        </w:pBdr>
        <w:spacing w:after="60"/>
        <w:ind w:left="360"/>
      </w:pPr>
      <w:r>
        <w:rPr>
          <w:rFonts w:ascii="Calibri" w:eastAsia="Calibri" w:hAnsi="Calibri" w:cs="Calibri"/>
          <w:sz w:val="21"/>
          <w:szCs w:val="21"/>
        </w:rPr>
        <w:t xml:space="preserve"> </w:t>
      </w:r>
    </w:p>
    <w:p w14:paraId="26E74E7B" w14:textId="77777777" w:rsidR="006965CD" w:rsidRDefault="00344A8E">
      <w:pPr>
        <w:pBdr>
          <w:bottom w:val="single" w:sz="4" w:space="0" w:color="BBBBBB"/>
        </w:pBdr>
        <w:spacing w:after="200"/>
        <w:ind w:left="360"/>
      </w:pPr>
      <w:r>
        <w:rPr>
          <w:rFonts w:ascii="Calibri" w:eastAsia="Calibri" w:hAnsi="Calibri" w:cs="Calibri"/>
          <w:sz w:val="21"/>
          <w:szCs w:val="21"/>
        </w:rPr>
        <w:t xml:space="preserve"> </w:t>
      </w:r>
    </w:p>
    <w:sectPr w:rsidR="006965CD">
      <w:pgSz w:w="12240" w:h="15840"/>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50A25"/>
    <w:multiLevelType w:val="hybridMultilevel"/>
    <w:tmpl w:val="5A0A8614"/>
    <w:lvl w:ilvl="0" w:tplc="563A5FB8">
      <w:start w:val="1"/>
      <w:numFmt w:val="bullet"/>
      <w:lvlText w:val="●"/>
      <w:lvlJc w:val="left"/>
      <w:pPr>
        <w:ind w:left="720" w:hanging="360"/>
      </w:pPr>
    </w:lvl>
    <w:lvl w:ilvl="1" w:tplc="8C341B02">
      <w:start w:val="1"/>
      <w:numFmt w:val="bullet"/>
      <w:lvlText w:val="○"/>
      <w:lvlJc w:val="left"/>
      <w:pPr>
        <w:ind w:left="1440" w:hanging="360"/>
      </w:pPr>
    </w:lvl>
    <w:lvl w:ilvl="2" w:tplc="8DC2E65C">
      <w:start w:val="1"/>
      <w:numFmt w:val="bullet"/>
      <w:lvlText w:val="■"/>
      <w:lvlJc w:val="left"/>
      <w:pPr>
        <w:ind w:left="2160" w:hanging="360"/>
      </w:pPr>
    </w:lvl>
    <w:lvl w:ilvl="3" w:tplc="1C428466">
      <w:start w:val="1"/>
      <w:numFmt w:val="bullet"/>
      <w:lvlText w:val="●"/>
      <w:lvlJc w:val="left"/>
      <w:pPr>
        <w:ind w:left="2880" w:hanging="360"/>
      </w:pPr>
    </w:lvl>
    <w:lvl w:ilvl="4" w:tplc="A52276FC">
      <w:start w:val="1"/>
      <w:numFmt w:val="bullet"/>
      <w:lvlText w:val="○"/>
      <w:lvlJc w:val="left"/>
      <w:pPr>
        <w:ind w:left="3600" w:hanging="360"/>
      </w:pPr>
    </w:lvl>
    <w:lvl w:ilvl="5" w:tplc="3B1E3738">
      <w:start w:val="1"/>
      <w:numFmt w:val="bullet"/>
      <w:lvlText w:val="■"/>
      <w:lvlJc w:val="left"/>
      <w:pPr>
        <w:ind w:left="4320" w:hanging="360"/>
      </w:pPr>
    </w:lvl>
    <w:lvl w:ilvl="6" w:tplc="C9D80B8A">
      <w:start w:val="1"/>
      <w:numFmt w:val="bullet"/>
      <w:lvlText w:val="●"/>
      <w:lvlJc w:val="left"/>
      <w:pPr>
        <w:ind w:left="5040" w:hanging="360"/>
      </w:pPr>
    </w:lvl>
    <w:lvl w:ilvl="7" w:tplc="03B81E44">
      <w:start w:val="1"/>
      <w:numFmt w:val="bullet"/>
      <w:lvlText w:val="●"/>
      <w:lvlJc w:val="left"/>
      <w:pPr>
        <w:ind w:left="5760" w:hanging="360"/>
      </w:pPr>
    </w:lvl>
    <w:lvl w:ilvl="8" w:tplc="91A4DA60">
      <w:start w:val="1"/>
      <w:numFmt w:val="bullet"/>
      <w:lvlText w:val="●"/>
      <w:lvlJc w:val="left"/>
      <w:pPr>
        <w:ind w:left="6480" w:hanging="360"/>
      </w:pPr>
    </w:lvl>
  </w:abstractNum>
  <w:num w:numId="1" w16cid:durableId="6418898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09FBFC0"/>
    <w:rsid w:val="00004684"/>
    <w:rsid w:val="00027961"/>
    <w:rsid w:val="0009661F"/>
    <w:rsid w:val="000B4DC7"/>
    <w:rsid w:val="000C7B15"/>
    <w:rsid w:val="000F698D"/>
    <w:rsid w:val="00111B2C"/>
    <w:rsid w:val="00114FBE"/>
    <w:rsid w:val="00182F7C"/>
    <w:rsid w:val="001A2A3F"/>
    <w:rsid w:val="001B5415"/>
    <w:rsid w:val="001C17BA"/>
    <w:rsid w:val="001C2B20"/>
    <w:rsid w:val="001D38CC"/>
    <w:rsid w:val="001D3D1E"/>
    <w:rsid w:val="001E330A"/>
    <w:rsid w:val="002D0ABF"/>
    <w:rsid w:val="00335734"/>
    <w:rsid w:val="00344A8E"/>
    <w:rsid w:val="00365975"/>
    <w:rsid w:val="00366090"/>
    <w:rsid w:val="003B25D6"/>
    <w:rsid w:val="003B7B93"/>
    <w:rsid w:val="003E4463"/>
    <w:rsid w:val="00415D34"/>
    <w:rsid w:val="004C7072"/>
    <w:rsid w:val="0053314D"/>
    <w:rsid w:val="00542893"/>
    <w:rsid w:val="005631E8"/>
    <w:rsid w:val="0056679B"/>
    <w:rsid w:val="006965CD"/>
    <w:rsid w:val="006F1EB9"/>
    <w:rsid w:val="00795253"/>
    <w:rsid w:val="007C4419"/>
    <w:rsid w:val="008579CF"/>
    <w:rsid w:val="0087031C"/>
    <w:rsid w:val="00896027"/>
    <w:rsid w:val="008B558E"/>
    <w:rsid w:val="00903760"/>
    <w:rsid w:val="00904E46"/>
    <w:rsid w:val="00974B2B"/>
    <w:rsid w:val="009B1A7F"/>
    <w:rsid w:val="009F1C26"/>
    <w:rsid w:val="00A872D3"/>
    <w:rsid w:val="00AB2D92"/>
    <w:rsid w:val="00AB4257"/>
    <w:rsid w:val="00AD02A6"/>
    <w:rsid w:val="00AE137A"/>
    <w:rsid w:val="00AE1C80"/>
    <w:rsid w:val="00AF66C6"/>
    <w:rsid w:val="00B34F41"/>
    <w:rsid w:val="00B455C5"/>
    <w:rsid w:val="00B706D6"/>
    <w:rsid w:val="00BB5FAF"/>
    <w:rsid w:val="00BC3419"/>
    <w:rsid w:val="00BC4730"/>
    <w:rsid w:val="00BE6386"/>
    <w:rsid w:val="00C169D8"/>
    <w:rsid w:val="00C77CA9"/>
    <w:rsid w:val="00C92459"/>
    <w:rsid w:val="00D06A48"/>
    <w:rsid w:val="00D14201"/>
    <w:rsid w:val="00D61A5B"/>
    <w:rsid w:val="00DC0C59"/>
    <w:rsid w:val="00DD7AC1"/>
    <w:rsid w:val="00E46125"/>
    <w:rsid w:val="00EF43EB"/>
    <w:rsid w:val="00F134A1"/>
    <w:rsid w:val="00F92138"/>
    <w:rsid w:val="00F92830"/>
    <w:rsid w:val="00FA6F5A"/>
    <w:rsid w:val="409FBF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7DD08"/>
  <w15:docId w15:val="{DAF8DC23-AB12-463F-8F80-A5FCC08EE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399</TotalTime>
  <Pages>8</Pages>
  <Words>1746</Words>
  <Characters>9081</Characters>
  <Application>Microsoft Office Word</Application>
  <DocSecurity>0</DocSecurity>
  <Lines>193</Lines>
  <Paragraphs>154</Paragraphs>
  <ScaleCrop>false</ScaleCrop>
  <Company/>
  <LinksUpToDate>false</LinksUpToDate>
  <CharactersWithSpaces>10673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Jason Perry</cp:lastModifiedBy>
  <cp:revision>73</cp:revision>
  <dcterms:created xsi:type="dcterms:W3CDTF">2026-08-20T15:40:00Z</dcterms:created>
  <dcterms:modified xsi:type="dcterms:W3CDTF">2026-08-21T18:12:00Z</dcterms:modified>
</cp:coreProperties>
</file>