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980E9" w14:textId="77777777" w:rsidR="00E24198" w:rsidRDefault="00E24198" w:rsidP="00F86507">
      <w:pPr>
        <w:pStyle w:val="BodyText"/>
        <w:ind w:left="142"/>
        <w:rPr>
          <w:rFonts w:ascii="Times New Roman"/>
        </w:rPr>
      </w:pPr>
    </w:p>
    <w:p w14:paraId="144980EA" w14:textId="77777777" w:rsidR="00E24198" w:rsidRDefault="00E24198" w:rsidP="00F86507">
      <w:pPr>
        <w:pStyle w:val="BodyText"/>
        <w:ind w:left="142"/>
        <w:rPr>
          <w:rFonts w:ascii="Times New Roman"/>
        </w:rPr>
      </w:pPr>
    </w:p>
    <w:p w14:paraId="144980EB" w14:textId="77777777" w:rsidR="00E24198" w:rsidRDefault="00E24198" w:rsidP="00F86507">
      <w:pPr>
        <w:pStyle w:val="BodyText"/>
        <w:spacing w:before="191"/>
        <w:ind w:left="142"/>
        <w:rPr>
          <w:rFonts w:ascii="Times New Roman"/>
        </w:rPr>
      </w:pPr>
    </w:p>
    <w:p w14:paraId="0D55CB2C" w14:textId="77777777" w:rsidR="00362899" w:rsidRDefault="007D3409" w:rsidP="00F86507">
      <w:pPr>
        <w:spacing w:line="800" w:lineRule="atLeast"/>
        <w:ind w:left="142" w:right="3449"/>
        <w:rPr>
          <w:b/>
          <w:spacing w:val="-4"/>
        </w:rPr>
      </w:pPr>
      <w:r>
        <w:rPr>
          <w:noProof/>
        </w:rPr>
        <w:drawing>
          <wp:anchor distT="0" distB="0" distL="0" distR="0" simplePos="0" relativeHeight="15728640" behindDoc="0" locked="0" layoutInCell="1" allowOverlap="1" wp14:anchorId="1449810E" wp14:editId="1449810F">
            <wp:simplePos x="0" y="0"/>
            <wp:positionH relativeFrom="page">
              <wp:posOffset>648335</wp:posOffset>
            </wp:positionH>
            <wp:positionV relativeFrom="paragraph">
              <wp:posOffset>-603081</wp:posOffset>
            </wp:positionV>
            <wp:extent cx="3238499" cy="7659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238499" cy="765936"/>
                    </a:xfrm>
                    <a:prstGeom prst="rect">
                      <a:avLst/>
                    </a:prstGeom>
                  </pic:spPr>
                </pic:pic>
              </a:graphicData>
            </a:graphic>
          </wp:anchor>
        </w:drawing>
      </w:r>
      <w:r>
        <w:rPr>
          <w:b/>
        </w:rPr>
        <w:t>Participation</w:t>
      </w:r>
      <w:r>
        <w:rPr>
          <w:b/>
          <w:spacing w:val="-7"/>
        </w:rPr>
        <w:t xml:space="preserve"> </w:t>
      </w:r>
      <w:r>
        <w:rPr>
          <w:b/>
        </w:rPr>
        <w:t>Information</w:t>
      </w:r>
      <w:r>
        <w:rPr>
          <w:b/>
          <w:spacing w:val="-5"/>
        </w:rPr>
        <w:t xml:space="preserve"> </w:t>
      </w:r>
      <w:r>
        <w:rPr>
          <w:b/>
        </w:rPr>
        <w:t>Sheet</w:t>
      </w:r>
      <w:r>
        <w:rPr>
          <w:b/>
          <w:spacing w:val="-4"/>
        </w:rPr>
        <w:t xml:space="preserve"> </w:t>
      </w:r>
    </w:p>
    <w:p w14:paraId="138696A5" w14:textId="77777777" w:rsidR="00362899" w:rsidRDefault="00362899" w:rsidP="00F86507">
      <w:pPr>
        <w:spacing w:line="800" w:lineRule="atLeast"/>
        <w:ind w:left="142" w:right="3449"/>
        <w:rPr>
          <w:b/>
          <w:spacing w:val="-4"/>
        </w:rPr>
      </w:pPr>
    </w:p>
    <w:p w14:paraId="144980EC" w14:textId="2D4DEF77" w:rsidR="00E24198" w:rsidRDefault="007D3409" w:rsidP="00F86507">
      <w:pPr>
        <w:spacing w:line="800" w:lineRule="atLeast"/>
        <w:ind w:left="142" w:right="3449"/>
        <w:rPr>
          <w:b/>
        </w:rPr>
      </w:pPr>
      <w:r>
        <w:rPr>
          <w:b/>
        </w:rPr>
        <w:t xml:space="preserve"> Title of Project: </w:t>
      </w:r>
    </w:p>
    <w:p w14:paraId="144980ED" w14:textId="427CEB84" w:rsidR="00E24198" w:rsidRPr="00F86507" w:rsidRDefault="00362899" w:rsidP="00F86507">
      <w:pPr>
        <w:pStyle w:val="BodyText"/>
        <w:spacing w:before="6"/>
        <w:ind w:left="142"/>
        <w:rPr>
          <w:bCs/>
        </w:rPr>
      </w:pPr>
      <w:r>
        <w:rPr>
          <w:bCs/>
          <w:i/>
          <w:iCs/>
        </w:rPr>
        <w:t>DentalConnect: A web application for aggregated dental appointments</w:t>
      </w:r>
    </w:p>
    <w:p w14:paraId="551292F0" w14:textId="77777777" w:rsidR="00F86507" w:rsidRPr="00F86507" w:rsidRDefault="00F86507" w:rsidP="00F86507">
      <w:pPr>
        <w:pStyle w:val="BodyText"/>
        <w:spacing w:before="6"/>
        <w:ind w:left="142"/>
        <w:rPr>
          <w:bCs/>
        </w:rPr>
      </w:pPr>
    </w:p>
    <w:p w14:paraId="144980EE" w14:textId="21E87290" w:rsidR="00E24198" w:rsidRDefault="007D3409" w:rsidP="00F86507">
      <w:pPr>
        <w:spacing w:before="1"/>
        <w:ind w:left="142"/>
        <w:rPr>
          <w:b/>
        </w:rPr>
      </w:pPr>
      <w:r>
        <w:rPr>
          <w:b/>
        </w:rPr>
        <w:t>Purpose</w:t>
      </w:r>
      <w:r>
        <w:rPr>
          <w:b/>
          <w:spacing w:val="-5"/>
        </w:rPr>
        <w:t xml:space="preserve"> </w:t>
      </w:r>
      <w:r>
        <w:rPr>
          <w:b/>
        </w:rPr>
        <w:t>of</w:t>
      </w:r>
      <w:r>
        <w:rPr>
          <w:b/>
          <w:spacing w:val="-4"/>
        </w:rPr>
        <w:t xml:space="preserve"> </w:t>
      </w:r>
      <w:r>
        <w:rPr>
          <w:b/>
        </w:rPr>
        <w:t>the</w:t>
      </w:r>
      <w:r>
        <w:rPr>
          <w:b/>
          <w:spacing w:val="-4"/>
        </w:rPr>
        <w:t xml:space="preserve"> </w:t>
      </w:r>
      <w:r>
        <w:rPr>
          <w:b/>
        </w:rPr>
        <w:t>project:</w:t>
      </w:r>
      <w:r>
        <w:rPr>
          <w:b/>
          <w:spacing w:val="-4"/>
        </w:rPr>
        <w:t xml:space="preserve"> </w:t>
      </w:r>
    </w:p>
    <w:p w14:paraId="1D6FCC77" w14:textId="5F7D747B" w:rsidR="00F7105B" w:rsidRDefault="00642E75" w:rsidP="00F86507">
      <w:pPr>
        <w:ind w:left="142"/>
        <w:rPr>
          <w:bCs/>
        </w:rPr>
      </w:pPr>
      <w:r w:rsidRPr="00642E75">
        <w:rPr>
          <w:bCs/>
        </w:rPr>
        <w:t>To develop and evaluate DentalConnect, a web application that helps users find and book private dental appointments by aggregating availability from multiple practices. The project aims to improve accessibility, usability, and efficiency in booking dental care online.</w:t>
      </w:r>
    </w:p>
    <w:p w14:paraId="3F6BD5AE" w14:textId="77777777" w:rsidR="00642E75" w:rsidRDefault="00642E75" w:rsidP="00F86507">
      <w:pPr>
        <w:ind w:left="142"/>
        <w:rPr>
          <w:b/>
        </w:rPr>
      </w:pPr>
    </w:p>
    <w:p w14:paraId="144980F1" w14:textId="6AEA73DD" w:rsidR="00E24198" w:rsidRDefault="007D3409" w:rsidP="00F86507">
      <w:pPr>
        <w:ind w:left="142"/>
        <w:rPr>
          <w:b/>
        </w:rPr>
      </w:pPr>
      <w:r>
        <w:rPr>
          <w:b/>
        </w:rPr>
        <w:t>Why</w:t>
      </w:r>
      <w:r>
        <w:rPr>
          <w:b/>
          <w:spacing w:val="-2"/>
        </w:rPr>
        <w:t xml:space="preserve"> </w:t>
      </w:r>
      <w:r>
        <w:rPr>
          <w:b/>
        </w:rPr>
        <w:t>have</w:t>
      </w:r>
      <w:r>
        <w:rPr>
          <w:b/>
          <w:spacing w:val="-3"/>
        </w:rPr>
        <w:t xml:space="preserve"> </w:t>
      </w:r>
      <w:r>
        <w:rPr>
          <w:b/>
        </w:rPr>
        <w:t>I</w:t>
      </w:r>
      <w:r>
        <w:rPr>
          <w:b/>
          <w:spacing w:val="-3"/>
        </w:rPr>
        <w:t xml:space="preserve"> </w:t>
      </w:r>
      <w:r>
        <w:rPr>
          <w:b/>
        </w:rPr>
        <w:t>been</w:t>
      </w:r>
      <w:r>
        <w:rPr>
          <w:b/>
          <w:spacing w:val="-3"/>
        </w:rPr>
        <w:t xml:space="preserve"> </w:t>
      </w:r>
      <w:r>
        <w:rPr>
          <w:b/>
        </w:rPr>
        <w:t>invited</w:t>
      </w:r>
      <w:r>
        <w:rPr>
          <w:b/>
          <w:spacing w:val="-3"/>
        </w:rPr>
        <w:t xml:space="preserve"> </w:t>
      </w:r>
      <w:r>
        <w:rPr>
          <w:b/>
        </w:rPr>
        <w:t>to</w:t>
      </w:r>
      <w:r>
        <w:rPr>
          <w:b/>
          <w:spacing w:val="-3"/>
        </w:rPr>
        <w:t xml:space="preserve"> </w:t>
      </w:r>
      <w:r>
        <w:rPr>
          <w:b/>
          <w:spacing w:val="-2"/>
        </w:rPr>
        <w:t>participate?</w:t>
      </w:r>
    </w:p>
    <w:p w14:paraId="6047518A" w14:textId="0CEA53BE" w:rsidR="00362899" w:rsidRDefault="00761E3F" w:rsidP="00F86507">
      <w:pPr>
        <w:ind w:left="142"/>
        <w:rPr>
          <w:b/>
        </w:rPr>
      </w:pPr>
      <w:r w:rsidRPr="00761E3F">
        <w:t>You have been invited to take part in this research because your participation will help assess how usable the web application is. Your feedback on key user journeys will support identifying areas for improvement and ensure the system is intuitive and user-friendly.</w:t>
      </w:r>
    </w:p>
    <w:p w14:paraId="27719511" w14:textId="77777777" w:rsidR="00761E3F" w:rsidRDefault="00761E3F" w:rsidP="00F86507">
      <w:pPr>
        <w:ind w:left="142"/>
        <w:rPr>
          <w:b/>
        </w:rPr>
      </w:pPr>
    </w:p>
    <w:p w14:paraId="144980F5" w14:textId="149B5DFE" w:rsidR="00E24198" w:rsidRDefault="007D3409" w:rsidP="00F86507">
      <w:pPr>
        <w:ind w:left="142"/>
        <w:rPr>
          <w:b/>
        </w:rPr>
      </w:pPr>
      <w:r>
        <w:rPr>
          <w:b/>
        </w:rPr>
        <w:t>Do</w:t>
      </w:r>
      <w:r>
        <w:rPr>
          <w:b/>
          <w:spacing w:val="-2"/>
        </w:rPr>
        <w:t xml:space="preserve"> </w:t>
      </w:r>
      <w:r>
        <w:rPr>
          <w:b/>
        </w:rPr>
        <w:t>I have</w:t>
      </w:r>
      <w:r>
        <w:rPr>
          <w:b/>
          <w:spacing w:val="-3"/>
        </w:rPr>
        <w:t xml:space="preserve"> </w:t>
      </w:r>
      <w:r>
        <w:rPr>
          <w:b/>
        </w:rPr>
        <w:t>to</w:t>
      </w:r>
      <w:r>
        <w:rPr>
          <w:b/>
          <w:spacing w:val="-2"/>
        </w:rPr>
        <w:t xml:space="preserve"> </w:t>
      </w:r>
      <w:r>
        <w:rPr>
          <w:b/>
        </w:rPr>
        <w:t>take</w:t>
      </w:r>
      <w:r>
        <w:rPr>
          <w:b/>
          <w:spacing w:val="-1"/>
        </w:rPr>
        <w:t xml:space="preserve"> </w:t>
      </w:r>
      <w:r>
        <w:rPr>
          <w:b/>
          <w:spacing w:val="-2"/>
        </w:rPr>
        <w:t>part?</w:t>
      </w:r>
    </w:p>
    <w:p w14:paraId="5B7685F5" w14:textId="57B722F2" w:rsidR="005D43DC" w:rsidRDefault="00362899" w:rsidP="005D43DC">
      <w:pPr>
        <w:pStyle w:val="BodyText"/>
        <w:ind w:left="142"/>
      </w:pPr>
      <w:r w:rsidRPr="00362899">
        <w:t>No, it is entirely up to you if you want to take part.</w:t>
      </w:r>
    </w:p>
    <w:p w14:paraId="3B23EB64" w14:textId="77777777" w:rsidR="00362899" w:rsidRDefault="00362899" w:rsidP="00381F7F">
      <w:pPr>
        <w:ind w:left="142"/>
        <w:rPr>
          <w:b/>
        </w:rPr>
      </w:pPr>
    </w:p>
    <w:p w14:paraId="5F319A68" w14:textId="57E857A3" w:rsidR="00381F7F" w:rsidRDefault="00381F7F" w:rsidP="00381F7F">
      <w:pPr>
        <w:ind w:left="142"/>
        <w:rPr>
          <w:b/>
        </w:rPr>
      </w:pPr>
      <w:r>
        <w:rPr>
          <w:b/>
        </w:rPr>
        <w:t>What</w:t>
      </w:r>
      <w:r>
        <w:rPr>
          <w:b/>
          <w:spacing w:val="-6"/>
        </w:rPr>
        <w:t xml:space="preserve"> </w:t>
      </w:r>
      <w:r>
        <w:rPr>
          <w:b/>
        </w:rPr>
        <w:t>are</w:t>
      </w:r>
      <w:r>
        <w:rPr>
          <w:b/>
          <w:spacing w:val="-5"/>
        </w:rPr>
        <w:t xml:space="preserve"> </w:t>
      </w:r>
      <w:r>
        <w:rPr>
          <w:b/>
        </w:rPr>
        <w:t>the</w:t>
      </w:r>
      <w:r>
        <w:rPr>
          <w:b/>
          <w:spacing w:val="-5"/>
        </w:rPr>
        <w:t xml:space="preserve"> </w:t>
      </w:r>
      <w:r>
        <w:rPr>
          <w:b/>
        </w:rPr>
        <w:t>potential</w:t>
      </w:r>
      <w:r>
        <w:rPr>
          <w:b/>
          <w:spacing w:val="-3"/>
        </w:rPr>
        <w:t xml:space="preserve"> </w:t>
      </w:r>
      <w:r>
        <w:rPr>
          <w:b/>
        </w:rPr>
        <w:t>benefits</w:t>
      </w:r>
      <w:r>
        <w:rPr>
          <w:b/>
          <w:spacing w:val="-3"/>
        </w:rPr>
        <w:t xml:space="preserve"> </w:t>
      </w:r>
      <w:r>
        <w:rPr>
          <w:b/>
        </w:rPr>
        <w:t>of</w:t>
      </w:r>
      <w:r>
        <w:rPr>
          <w:b/>
          <w:spacing w:val="-4"/>
        </w:rPr>
        <w:t xml:space="preserve"> </w:t>
      </w:r>
      <w:r>
        <w:rPr>
          <w:b/>
        </w:rPr>
        <w:t>taking</w:t>
      </w:r>
      <w:r>
        <w:rPr>
          <w:b/>
          <w:spacing w:val="-3"/>
        </w:rPr>
        <w:t xml:space="preserve"> </w:t>
      </w:r>
      <w:r>
        <w:rPr>
          <w:b/>
        </w:rPr>
        <w:t>part</w:t>
      </w:r>
      <w:r w:rsidR="00362899">
        <w:rPr>
          <w:b/>
        </w:rPr>
        <w:t>?</w:t>
      </w:r>
    </w:p>
    <w:p w14:paraId="756C53E0" w14:textId="49430C3C" w:rsidR="00381F7F" w:rsidRDefault="00362899" w:rsidP="005D43DC">
      <w:pPr>
        <w:pStyle w:val="BodyText"/>
        <w:ind w:left="142"/>
        <w:rPr>
          <w:b/>
          <w:bCs/>
        </w:rPr>
      </w:pPr>
      <w:r w:rsidRPr="00362899">
        <w:rPr>
          <w:bCs/>
        </w:rPr>
        <w:t xml:space="preserve">You will help shape the direction of the project by sharing your preferences and </w:t>
      </w:r>
      <w:r w:rsidR="00F83291" w:rsidRPr="00362899">
        <w:rPr>
          <w:bCs/>
        </w:rPr>
        <w:t>behaviors</w:t>
      </w:r>
      <w:r w:rsidRPr="00362899">
        <w:rPr>
          <w:bCs/>
        </w:rPr>
        <w:t xml:space="preserve"> related to booking dental appointments. This will help ensure the web application meets real user needs.</w:t>
      </w:r>
    </w:p>
    <w:p w14:paraId="2246745E" w14:textId="77777777" w:rsidR="00362899" w:rsidRDefault="00362899" w:rsidP="005D43DC">
      <w:pPr>
        <w:pStyle w:val="BodyText"/>
        <w:ind w:left="142"/>
        <w:rPr>
          <w:b/>
          <w:bCs/>
        </w:rPr>
      </w:pPr>
    </w:p>
    <w:p w14:paraId="3C2D47F5" w14:textId="0BFDCA4C" w:rsidR="002314C8" w:rsidRDefault="002314C8" w:rsidP="005D43DC">
      <w:pPr>
        <w:pStyle w:val="BodyText"/>
        <w:ind w:left="142"/>
        <w:rPr>
          <w:b/>
          <w:bCs/>
        </w:rPr>
      </w:pPr>
      <w:r w:rsidRPr="002314C8">
        <w:rPr>
          <w:b/>
          <w:bCs/>
        </w:rPr>
        <w:t>What will happen if I take part?</w:t>
      </w:r>
    </w:p>
    <w:p w14:paraId="41FFDE38" w14:textId="39760752" w:rsidR="00836CC0" w:rsidRDefault="00362899" w:rsidP="005D43DC">
      <w:pPr>
        <w:pStyle w:val="BodyText"/>
        <w:ind w:left="142"/>
        <w:rPr>
          <w:i/>
          <w:iCs/>
        </w:rPr>
      </w:pPr>
      <w:r w:rsidRPr="00362899">
        <w:rPr>
          <w:i/>
          <w:iCs/>
        </w:rPr>
        <w:t xml:space="preserve">You will be asked to complete an anonymous online survey. The survey will take approximately </w:t>
      </w:r>
      <w:r w:rsidR="00F7105B">
        <w:rPr>
          <w:i/>
          <w:iCs/>
        </w:rPr>
        <w:t>1</w:t>
      </w:r>
      <w:r w:rsidRPr="00362899">
        <w:rPr>
          <w:i/>
          <w:iCs/>
        </w:rPr>
        <w:t xml:space="preserve">5 minutes. It will remain open until </w:t>
      </w:r>
      <w:r w:rsidR="00F7105B">
        <w:rPr>
          <w:i/>
          <w:iCs/>
        </w:rPr>
        <w:t>April 25th</w:t>
      </w:r>
      <w:r>
        <w:rPr>
          <w:i/>
          <w:iCs/>
        </w:rPr>
        <w:t>, 202</w:t>
      </w:r>
      <w:r w:rsidR="00F90ED0">
        <w:rPr>
          <w:i/>
          <w:iCs/>
        </w:rPr>
        <w:t>5</w:t>
      </w:r>
      <w:r w:rsidRPr="00362899">
        <w:rPr>
          <w:i/>
          <w:iCs/>
        </w:rPr>
        <w:t>.</w:t>
      </w:r>
    </w:p>
    <w:p w14:paraId="5F63212E" w14:textId="77777777" w:rsidR="00362899" w:rsidRPr="002314C8" w:rsidRDefault="00362899" w:rsidP="005D43DC">
      <w:pPr>
        <w:pStyle w:val="BodyText"/>
        <w:ind w:left="142"/>
      </w:pPr>
    </w:p>
    <w:p w14:paraId="144980FD" w14:textId="77777777" w:rsidR="00E24198" w:rsidRDefault="007D3409" w:rsidP="00F86507">
      <w:pPr>
        <w:ind w:left="142"/>
        <w:rPr>
          <w:b/>
        </w:rPr>
      </w:pPr>
      <w:r>
        <w:rPr>
          <w:b/>
        </w:rPr>
        <w:t>Will</w:t>
      </w:r>
      <w:r>
        <w:rPr>
          <w:b/>
          <w:spacing w:val="-4"/>
        </w:rPr>
        <w:t xml:space="preserve"> </w:t>
      </w:r>
      <w:r>
        <w:rPr>
          <w:b/>
        </w:rPr>
        <w:t>my</w:t>
      </w:r>
      <w:r>
        <w:rPr>
          <w:b/>
          <w:spacing w:val="-2"/>
        </w:rPr>
        <w:t xml:space="preserve"> </w:t>
      </w:r>
      <w:r>
        <w:rPr>
          <w:b/>
        </w:rPr>
        <w:t>taking</w:t>
      </w:r>
      <w:r>
        <w:rPr>
          <w:b/>
          <w:spacing w:val="-1"/>
        </w:rPr>
        <w:t xml:space="preserve"> </w:t>
      </w:r>
      <w:r>
        <w:rPr>
          <w:b/>
        </w:rPr>
        <w:t>part</w:t>
      </w:r>
      <w:r>
        <w:rPr>
          <w:b/>
          <w:spacing w:val="-5"/>
        </w:rPr>
        <w:t xml:space="preserve"> </w:t>
      </w:r>
      <w:r>
        <w:rPr>
          <w:b/>
        </w:rPr>
        <w:t>in</w:t>
      </w:r>
      <w:r>
        <w:rPr>
          <w:b/>
          <w:spacing w:val="-3"/>
        </w:rPr>
        <w:t xml:space="preserve"> </w:t>
      </w:r>
      <w:r>
        <w:rPr>
          <w:b/>
        </w:rPr>
        <w:t>the</w:t>
      </w:r>
      <w:r>
        <w:rPr>
          <w:b/>
          <w:spacing w:val="-6"/>
        </w:rPr>
        <w:t xml:space="preserve"> </w:t>
      </w:r>
      <w:r>
        <w:rPr>
          <w:b/>
        </w:rPr>
        <w:t>study/project</w:t>
      </w:r>
      <w:r>
        <w:rPr>
          <w:b/>
          <w:spacing w:val="-4"/>
        </w:rPr>
        <w:t xml:space="preserve"> </w:t>
      </w:r>
      <w:r>
        <w:rPr>
          <w:b/>
        </w:rPr>
        <w:t>be</w:t>
      </w:r>
      <w:r>
        <w:rPr>
          <w:b/>
          <w:spacing w:val="-4"/>
        </w:rPr>
        <w:t xml:space="preserve"> </w:t>
      </w:r>
      <w:r>
        <w:rPr>
          <w:b/>
        </w:rPr>
        <w:t>kept</w:t>
      </w:r>
      <w:r>
        <w:rPr>
          <w:b/>
          <w:spacing w:val="-2"/>
        </w:rPr>
        <w:t xml:space="preserve"> confidential?</w:t>
      </w:r>
    </w:p>
    <w:p w14:paraId="54B37745" w14:textId="77777777" w:rsidR="00C44DBD" w:rsidRPr="0074701D" w:rsidRDefault="007D3409" w:rsidP="00C44DBD">
      <w:pPr>
        <w:pStyle w:val="BodyText"/>
        <w:ind w:left="142" w:right="86"/>
      </w:pPr>
      <w:r>
        <w:t>Yes. All data collected for this project will be anonymous and no identifying data will be collected or used</w:t>
      </w:r>
      <w:r w:rsidR="00802F3E">
        <w:t>.</w:t>
      </w:r>
      <w:r>
        <w:t xml:space="preserve"> When the project has been marked and processed by the relevant exam boards the uploaded recordings will be deleted. Consent forms will be handed to the project supervisor and stored in a locked cabinet until no longer needed</w:t>
      </w:r>
      <w:r w:rsidR="000149B0">
        <w:t xml:space="preserve"> at which time they will be securely disposed of.</w:t>
      </w:r>
      <w:r w:rsidR="007D4D2B">
        <w:t xml:space="preserve"> Data will be dealt with according to the </w:t>
      </w:r>
      <w:hyperlink r:id="rId5" w:history="1">
        <w:r w:rsidR="00C44DBD" w:rsidRPr="0074701D">
          <w:rPr>
            <w:rStyle w:val="Hyperlink"/>
          </w:rPr>
          <w:t>University’s Privacy Policy</w:t>
        </w:r>
        <w:r w:rsidR="00C44DBD">
          <w:rPr>
            <w:rStyle w:val="Hyperlink"/>
          </w:rPr>
          <w:t>.</w:t>
        </w:r>
      </w:hyperlink>
    </w:p>
    <w:p w14:paraId="4E3E7D50" w14:textId="77777777" w:rsidR="002314C8" w:rsidRDefault="002314C8" w:rsidP="002314C8">
      <w:pPr>
        <w:pStyle w:val="BodyText"/>
        <w:ind w:left="142" w:right="86"/>
      </w:pPr>
    </w:p>
    <w:p w14:paraId="4D9B9761" w14:textId="54DAE876" w:rsidR="00516B1C" w:rsidRPr="007F5CA0" w:rsidRDefault="007D3409" w:rsidP="007F5CA0">
      <w:pPr>
        <w:ind w:left="142"/>
        <w:rPr>
          <w:b/>
        </w:rPr>
      </w:pPr>
      <w:r>
        <w:rPr>
          <w:b/>
        </w:rPr>
        <w:t>What</w:t>
      </w:r>
      <w:r>
        <w:rPr>
          <w:b/>
          <w:spacing w:val="-2"/>
        </w:rPr>
        <w:t xml:space="preserve"> </w:t>
      </w:r>
      <w:r>
        <w:rPr>
          <w:b/>
        </w:rPr>
        <w:t>will</w:t>
      </w:r>
      <w:r>
        <w:rPr>
          <w:b/>
          <w:spacing w:val="-1"/>
        </w:rPr>
        <w:t xml:space="preserve"> </w:t>
      </w:r>
      <w:r>
        <w:rPr>
          <w:b/>
        </w:rPr>
        <w:t>happen</w:t>
      </w:r>
      <w:r>
        <w:rPr>
          <w:b/>
          <w:spacing w:val="-2"/>
        </w:rPr>
        <w:t xml:space="preserve"> </w:t>
      </w:r>
      <w:r>
        <w:rPr>
          <w:b/>
        </w:rPr>
        <w:t>if</w:t>
      </w:r>
      <w:r>
        <w:rPr>
          <w:b/>
          <w:spacing w:val="-4"/>
        </w:rPr>
        <w:t xml:space="preserve"> </w:t>
      </w:r>
      <w:r>
        <w:rPr>
          <w:b/>
        </w:rPr>
        <w:t>I don’t</w:t>
      </w:r>
      <w:r>
        <w:rPr>
          <w:b/>
          <w:spacing w:val="-4"/>
        </w:rPr>
        <w:t xml:space="preserve"> </w:t>
      </w:r>
      <w:r>
        <w:rPr>
          <w:b/>
        </w:rPr>
        <w:t>want</w:t>
      </w:r>
      <w:r>
        <w:rPr>
          <w:b/>
          <w:spacing w:val="-1"/>
        </w:rPr>
        <w:t xml:space="preserve"> </w:t>
      </w:r>
      <w:r>
        <w:rPr>
          <w:b/>
        </w:rPr>
        <w:t>to</w:t>
      </w:r>
      <w:r>
        <w:rPr>
          <w:b/>
          <w:spacing w:val="-5"/>
        </w:rPr>
        <w:t xml:space="preserve"> </w:t>
      </w:r>
      <w:r>
        <w:rPr>
          <w:b/>
        </w:rPr>
        <w:t>carry on</w:t>
      </w:r>
      <w:r>
        <w:rPr>
          <w:b/>
          <w:spacing w:val="-5"/>
        </w:rPr>
        <w:t xml:space="preserve"> </w:t>
      </w:r>
      <w:r>
        <w:rPr>
          <w:b/>
        </w:rPr>
        <w:t>with</w:t>
      </w:r>
      <w:r>
        <w:rPr>
          <w:b/>
          <w:spacing w:val="-4"/>
        </w:rPr>
        <w:t xml:space="preserve"> </w:t>
      </w:r>
      <w:r>
        <w:rPr>
          <w:b/>
        </w:rPr>
        <w:t>the</w:t>
      </w:r>
      <w:r>
        <w:rPr>
          <w:b/>
          <w:spacing w:val="-4"/>
        </w:rPr>
        <w:t xml:space="preserve"> </w:t>
      </w:r>
      <w:r>
        <w:rPr>
          <w:b/>
          <w:spacing w:val="-2"/>
        </w:rPr>
        <w:t>study?</w:t>
      </w:r>
    </w:p>
    <w:p w14:paraId="46AA91B7" w14:textId="1A61A20B" w:rsidR="002314C8" w:rsidRDefault="00362899" w:rsidP="002314C8">
      <w:pPr>
        <w:pStyle w:val="BodyText"/>
        <w:ind w:left="142" w:right="86"/>
        <w:rPr>
          <w:i/>
          <w:iCs/>
        </w:rPr>
      </w:pPr>
      <w:r w:rsidRPr="00362899">
        <w:rPr>
          <w:i/>
          <w:iCs/>
        </w:rPr>
        <w:t>You may withdraw at any point before submitting the survey by simply closing the browser. As the survey is anonymous, once submitted, it will not be possible to withdraw individual responses.</w:t>
      </w:r>
    </w:p>
    <w:p w14:paraId="3D1D747A" w14:textId="77777777" w:rsidR="00362899" w:rsidRDefault="00362899" w:rsidP="002314C8">
      <w:pPr>
        <w:pStyle w:val="BodyText"/>
        <w:ind w:left="142" w:right="86"/>
      </w:pPr>
    </w:p>
    <w:p w14:paraId="14498104" w14:textId="77777777" w:rsidR="00E24198" w:rsidRDefault="007D3409" w:rsidP="00F86507">
      <w:pPr>
        <w:spacing w:before="1"/>
        <w:ind w:left="142"/>
        <w:rPr>
          <w:b/>
        </w:rPr>
      </w:pPr>
      <w:r>
        <w:rPr>
          <w:b/>
        </w:rPr>
        <w:t>What</w:t>
      </w:r>
      <w:r>
        <w:rPr>
          <w:b/>
          <w:spacing w:val="-3"/>
        </w:rPr>
        <w:t xml:space="preserve"> </w:t>
      </w:r>
      <w:r>
        <w:rPr>
          <w:b/>
        </w:rPr>
        <w:t>will</w:t>
      </w:r>
      <w:r>
        <w:rPr>
          <w:b/>
          <w:spacing w:val="-1"/>
        </w:rPr>
        <w:t xml:space="preserve"> </w:t>
      </w:r>
      <w:r>
        <w:rPr>
          <w:b/>
        </w:rPr>
        <w:t>happen</w:t>
      </w:r>
      <w:r>
        <w:rPr>
          <w:b/>
          <w:spacing w:val="-3"/>
        </w:rPr>
        <w:t xml:space="preserve"> </w:t>
      </w:r>
      <w:r>
        <w:rPr>
          <w:b/>
        </w:rPr>
        <w:t>to</w:t>
      </w:r>
      <w:r>
        <w:rPr>
          <w:b/>
          <w:spacing w:val="-3"/>
        </w:rPr>
        <w:t xml:space="preserve"> </w:t>
      </w:r>
      <w:r>
        <w:rPr>
          <w:b/>
        </w:rPr>
        <w:t>the</w:t>
      </w:r>
      <w:r>
        <w:rPr>
          <w:b/>
          <w:spacing w:val="-3"/>
        </w:rPr>
        <w:t xml:space="preserve"> </w:t>
      </w:r>
      <w:r>
        <w:rPr>
          <w:b/>
        </w:rPr>
        <w:t>results</w:t>
      </w:r>
      <w:r>
        <w:rPr>
          <w:b/>
          <w:spacing w:val="-1"/>
        </w:rPr>
        <w:t xml:space="preserve"> </w:t>
      </w:r>
      <w:r>
        <w:rPr>
          <w:b/>
        </w:rPr>
        <w:t>of</w:t>
      </w:r>
      <w:r>
        <w:rPr>
          <w:b/>
          <w:spacing w:val="-4"/>
        </w:rPr>
        <w:t xml:space="preserve"> </w:t>
      </w:r>
      <w:r>
        <w:rPr>
          <w:b/>
        </w:rPr>
        <w:t>the</w:t>
      </w:r>
      <w:r>
        <w:rPr>
          <w:b/>
          <w:spacing w:val="-3"/>
        </w:rPr>
        <w:t xml:space="preserve"> </w:t>
      </w:r>
      <w:r>
        <w:rPr>
          <w:b/>
          <w:spacing w:val="-2"/>
        </w:rPr>
        <w:t>project?</w:t>
      </w:r>
    </w:p>
    <w:p w14:paraId="14498106" w14:textId="61930644" w:rsidR="00E24198" w:rsidRDefault="007D3409" w:rsidP="002314C8">
      <w:pPr>
        <w:pStyle w:val="BodyText"/>
        <w:ind w:left="142"/>
      </w:pPr>
      <w:r>
        <w:t>The</w:t>
      </w:r>
      <w:r>
        <w:rPr>
          <w:spacing w:val="-1"/>
        </w:rPr>
        <w:t xml:space="preserve"> </w:t>
      </w:r>
      <w:r>
        <w:t>results</w:t>
      </w:r>
      <w:r>
        <w:rPr>
          <w:spacing w:val="-4"/>
        </w:rPr>
        <w:t xml:space="preserve"> </w:t>
      </w:r>
      <w:r>
        <w:t>of</w:t>
      </w:r>
      <w:r>
        <w:rPr>
          <w:spacing w:val="-2"/>
        </w:rPr>
        <w:t xml:space="preserve"> </w:t>
      </w:r>
      <w:r>
        <w:t>this</w:t>
      </w:r>
      <w:r>
        <w:rPr>
          <w:spacing w:val="-2"/>
        </w:rPr>
        <w:t xml:space="preserve"> </w:t>
      </w:r>
      <w:r>
        <w:t>project</w:t>
      </w:r>
      <w:r>
        <w:rPr>
          <w:spacing w:val="-4"/>
        </w:rPr>
        <w:t xml:space="preserve"> </w:t>
      </w:r>
      <w:r>
        <w:t>will</w:t>
      </w:r>
      <w:r>
        <w:rPr>
          <w:spacing w:val="-2"/>
        </w:rPr>
        <w:t xml:space="preserve"> </w:t>
      </w:r>
      <w:r>
        <w:t>be</w:t>
      </w:r>
      <w:r>
        <w:rPr>
          <w:spacing w:val="-1"/>
        </w:rPr>
        <w:t xml:space="preserve"> </w:t>
      </w:r>
      <w:r>
        <w:t>published</w:t>
      </w:r>
      <w:r>
        <w:rPr>
          <w:spacing w:val="-3"/>
        </w:rPr>
        <w:t xml:space="preserve"> </w:t>
      </w:r>
      <w:r>
        <w:t>in</w:t>
      </w:r>
      <w:r>
        <w:rPr>
          <w:spacing w:val="-5"/>
        </w:rPr>
        <w:t xml:space="preserve"> </w:t>
      </w:r>
      <w:r>
        <w:t>my</w:t>
      </w:r>
      <w:r>
        <w:rPr>
          <w:spacing w:val="-3"/>
        </w:rPr>
        <w:t xml:space="preserve"> </w:t>
      </w:r>
      <w:r>
        <w:t>CI601</w:t>
      </w:r>
      <w:r>
        <w:rPr>
          <w:spacing w:val="-1"/>
        </w:rPr>
        <w:t xml:space="preserve"> </w:t>
      </w:r>
      <w:r>
        <w:t>project</w:t>
      </w:r>
      <w:r>
        <w:rPr>
          <w:spacing w:val="-1"/>
        </w:rPr>
        <w:t xml:space="preserve"> </w:t>
      </w:r>
      <w:r>
        <w:t>documentation</w:t>
      </w:r>
      <w:r>
        <w:rPr>
          <w:spacing w:val="-5"/>
        </w:rPr>
        <w:t xml:space="preserve"> </w:t>
      </w:r>
      <w:r>
        <w:t>that</w:t>
      </w:r>
      <w:r>
        <w:rPr>
          <w:spacing w:val="-1"/>
        </w:rPr>
        <w:t xml:space="preserve"> </w:t>
      </w:r>
      <w:r>
        <w:t>will</w:t>
      </w:r>
      <w:r>
        <w:rPr>
          <w:spacing w:val="-2"/>
        </w:rPr>
        <w:t xml:space="preserve"> </w:t>
      </w:r>
      <w:r>
        <w:t>be</w:t>
      </w:r>
      <w:r>
        <w:rPr>
          <w:spacing w:val="-1"/>
        </w:rPr>
        <w:t xml:space="preserve"> </w:t>
      </w:r>
      <w:r>
        <w:t>seen</w:t>
      </w:r>
      <w:r>
        <w:rPr>
          <w:spacing w:val="-3"/>
        </w:rPr>
        <w:t xml:space="preserve"> </w:t>
      </w:r>
      <w:r>
        <w:t>by</w:t>
      </w:r>
      <w:r>
        <w:rPr>
          <w:spacing w:val="-3"/>
        </w:rPr>
        <w:t xml:space="preserve"> </w:t>
      </w:r>
      <w:r>
        <w:t xml:space="preserve">the examiners for marking and quality control purposes. You will be welcome to see this report when it is </w:t>
      </w:r>
      <w:r>
        <w:rPr>
          <w:spacing w:val="-2"/>
        </w:rPr>
        <w:t>completed.</w:t>
      </w:r>
    </w:p>
    <w:p w14:paraId="00FC511C" w14:textId="77777777" w:rsidR="002314C8" w:rsidRDefault="002314C8" w:rsidP="002314C8">
      <w:pPr>
        <w:pStyle w:val="BodyText"/>
        <w:ind w:left="142"/>
      </w:pPr>
    </w:p>
    <w:p w14:paraId="14498107" w14:textId="0776FC22" w:rsidR="00E24198" w:rsidRDefault="007D3409" w:rsidP="00F86507">
      <w:pPr>
        <w:ind w:left="142"/>
        <w:rPr>
          <w:b/>
        </w:rPr>
      </w:pPr>
      <w:r>
        <w:rPr>
          <w:b/>
        </w:rPr>
        <w:t>Contact</w:t>
      </w:r>
      <w:r>
        <w:rPr>
          <w:b/>
          <w:spacing w:val="-7"/>
        </w:rPr>
        <w:t xml:space="preserve"> </w:t>
      </w:r>
      <w:r>
        <w:rPr>
          <w:b/>
        </w:rPr>
        <w:t>details</w:t>
      </w:r>
      <w:r>
        <w:rPr>
          <w:b/>
          <w:spacing w:val="-6"/>
        </w:rPr>
        <w:t xml:space="preserve"> </w:t>
      </w:r>
    </w:p>
    <w:p w14:paraId="4D3A51D1" w14:textId="781D6962" w:rsidR="00362899" w:rsidRDefault="00362899" w:rsidP="00F86507">
      <w:pPr>
        <w:ind w:left="142"/>
        <w:rPr>
          <w:b/>
        </w:rPr>
      </w:pPr>
      <w:r>
        <w:rPr>
          <w:b/>
        </w:rPr>
        <w:t>Daniel Bennett: d.bennett5@uni.brighton.ac.uk</w:t>
      </w:r>
    </w:p>
    <w:p w14:paraId="638A04FE" w14:textId="77777777" w:rsidR="004B72E5" w:rsidRDefault="004B72E5" w:rsidP="00F86507">
      <w:pPr>
        <w:ind w:left="142"/>
      </w:pPr>
    </w:p>
    <w:p w14:paraId="14498109" w14:textId="77777777" w:rsidR="00E24198" w:rsidRDefault="007D3409" w:rsidP="00F86507">
      <w:pPr>
        <w:spacing w:before="38"/>
        <w:ind w:left="142"/>
        <w:rPr>
          <w:b/>
        </w:rPr>
      </w:pPr>
      <w:r>
        <w:rPr>
          <w:b/>
        </w:rPr>
        <w:t>What</w:t>
      </w:r>
      <w:r>
        <w:rPr>
          <w:b/>
          <w:spacing w:val="-2"/>
        </w:rPr>
        <w:t xml:space="preserve"> </w:t>
      </w:r>
      <w:r>
        <w:rPr>
          <w:b/>
        </w:rPr>
        <w:t>if</w:t>
      </w:r>
      <w:r>
        <w:rPr>
          <w:b/>
          <w:spacing w:val="-2"/>
        </w:rPr>
        <w:t xml:space="preserve"> </w:t>
      </w:r>
      <w:r>
        <w:rPr>
          <w:b/>
        </w:rPr>
        <w:t>I</w:t>
      </w:r>
      <w:r>
        <w:rPr>
          <w:b/>
          <w:spacing w:val="-3"/>
        </w:rPr>
        <w:t xml:space="preserve"> </w:t>
      </w:r>
      <w:r>
        <w:rPr>
          <w:b/>
        </w:rPr>
        <w:t>have</w:t>
      </w:r>
      <w:r>
        <w:rPr>
          <w:b/>
          <w:spacing w:val="-3"/>
        </w:rPr>
        <w:t xml:space="preserve"> </w:t>
      </w:r>
      <w:r>
        <w:rPr>
          <w:b/>
        </w:rPr>
        <w:t>a</w:t>
      </w:r>
      <w:r>
        <w:rPr>
          <w:b/>
          <w:spacing w:val="-3"/>
        </w:rPr>
        <w:t xml:space="preserve"> </w:t>
      </w:r>
      <w:r>
        <w:rPr>
          <w:b/>
        </w:rPr>
        <w:t>question</w:t>
      </w:r>
      <w:r>
        <w:rPr>
          <w:b/>
          <w:spacing w:val="-3"/>
        </w:rPr>
        <w:t xml:space="preserve"> </w:t>
      </w:r>
      <w:r>
        <w:rPr>
          <w:b/>
        </w:rPr>
        <w:t xml:space="preserve">or </w:t>
      </w:r>
      <w:r>
        <w:rPr>
          <w:b/>
          <w:spacing w:val="-2"/>
        </w:rPr>
        <w:t>concern?</w:t>
      </w:r>
    </w:p>
    <w:p w14:paraId="7B97916C" w14:textId="328909E2" w:rsidR="00362899" w:rsidRDefault="007D3409" w:rsidP="00F86507">
      <w:pPr>
        <w:ind w:left="142" w:right="86"/>
        <w:rPr>
          <w:spacing w:val="-4"/>
        </w:rPr>
      </w:pPr>
      <w:r>
        <w:t>If</w:t>
      </w:r>
      <w:r>
        <w:rPr>
          <w:spacing w:val="-2"/>
        </w:rPr>
        <w:t xml:space="preserve"> </w:t>
      </w:r>
      <w:r>
        <w:t>you</w:t>
      </w:r>
      <w:r>
        <w:rPr>
          <w:spacing w:val="-3"/>
        </w:rPr>
        <w:t xml:space="preserve"> </w:t>
      </w:r>
      <w:r>
        <w:t>have</w:t>
      </w:r>
      <w:r>
        <w:rPr>
          <w:spacing w:val="-4"/>
        </w:rPr>
        <w:t xml:space="preserve"> </w:t>
      </w:r>
      <w:r>
        <w:t>any</w:t>
      </w:r>
      <w:r>
        <w:rPr>
          <w:spacing w:val="-1"/>
        </w:rPr>
        <w:t xml:space="preserve"> </w:t>
      </w:r>
      <w:r>
        <w:t>questions</w:t>
      </w:r>
      <w:r>
        <w:rPr>
          <w:spacing w:val="-4"/>
        </w:rPr>
        <w:t xml:space="preserve"> </w:t>
      </w:r>
      <w:r>
        <w:t>or</w:t>
      </w:r>
      <w:r>
        <w:rPr>
          <w:spacing w:val="-2"/>
        </w:rPr>
        <w:t xml:space="preserve"> </w:t>
      </w:r>
      <w:r>
        <w:t>concerns</w:t>
      </w:r>
      <w:r>
        <w:rPr>
          <w:spacing w:val="-2"/>
        </w:rPr>
        <w:t xml:space="preserve"> </w:t>
      </w:r>
      <w:r>
        <w:t>about</w:t>
      </w:r>
      <w:r>
        <w:rPr>
          <w:spacing w:val="-1"/>
        </w:rPr>
        <w:t xml:space="preserve"> </w:t>
      </w:r>
      <w:r>
        <w:t>the</w:t>
      </w:r>
      <w:r>
        <w:rPr>
          <w:spacing w:val="-4"/>
        </w:rPr>
        <w:t xml:space="preserve"> </w:t>
      </w:r>
      <w:r>
        <w:t>project</w:t>
      </w:r>
      <w:r>
        <w:rPr>
          <w:spacing w:val="-1"/>
        </w:rPr>
        <w:t xml:space="preserve"> </w:t>
      </w:r>
      <w:r>
        <w:t>please</w:t>
      </w:r>
      <w:r>
        <w:rPr>
          <w:spacing w:val="-1"/>
        </w:rPr>
        <w:t xml:space="preserve"> </w:t>
      </w:r>
      <w:r>
        <w:t>contact</w:t>
      </w:r>
      <w:r>
        <w:rPr>
          <w:spacing w:val="-4"/>
        </w:rPr>
        <w:t xml:space="preserve"> </w:t>
      </w:r>
      <w:r>
        <w:t>my</w:t>
      </w:r>
      <w:r>
        <w:rPr>
          <w:spacing w:val="-1"/>
        </w:rPr>
        <w:t xml:space="preserve"> </w:t>
      </w:r>
      <w:r>
        <w:t>project</w:t>
      </w:r>
      <w:r>
        <w:rPr>
          <w:spacing w:val="-1"/>
        </w:rPr>
        <w:t xml:space="preserve"> </w:t>
      </w:r>
      <w:r>
        <w:t>supervisor</w:t>
      </w:r>
    </w:p>
    <w:p w14:paraId="666101A5" w14:textId="77777777" w:rsidR="00362899" w:rsidRDefault="00362899" w:rsidP="00F86507">
      <w:pPr>
        <w:ind w:left="142" w:right="86"/>
        <w:rPr>
          <w:spacing w:val="-4"/>
        </w:rPr>
      </w:pPr>
    </w:p>
    <w:p w14:paraId="7A319F7D" w14:textId="2BA5CF01" w:rsidR="00362899" w:rsidRDefault="00362899" w:rsidP="00F86507">
      <w:pPr>
        <w:ind w:left="142" w:right="86"/>
        <w:rPr>
          <w:b/>
        </w:rPr>
      </w:pPr>
      <w:r>
        <w:rPr>
          <w:b/>
        </w:rPr>
        <w:lastRenderedPageBreak/>
        <w:t>Jennie Harding: J.Harding3@brighton.ac.uk</w:t>
      </w:r>
    </w:p>
    <w:p w14:paraId="5D171D9D" w14:textId="77777777" w:rsidR="00362899" w:rsidRDefault="00362899" w:rsidP="00F86507">
      <w:pPr>
        <w:ind w:left="142" w:right="86"/>
        <w:rPr>
          <w:b/>
        </w:rPr>
      </w:pPr>
    </w:p>
    <w:p w14:paraId="1449810A" w14:textId="5CC06CB4" w:rsidR="00E24198" w:rsidRDefault="007D3409" w:rsidP="00F86507">
      <w:pPr>
        <w:ind w:left="142" w:right="86"/>
        <w:rPr>
          <w:b/>
        </w:rPr>
      </w:pPr>
      <w:r>
        <w:rPr>
          <w:b/>
        </w:rPr>
        <w:t xml:space="preserve">You may also contact Dr Friederike Günzel, School of Architecture, Technology and Engineering Research Ethics and Integrity Lead if you have any concerns or questions. Dr Günzel’s email is </w:t>
      </w:r>
      <w:hyperlink r:id="rId6">
        <w:r>
          <w:rPr>
            <w:b/>
            <w:color w:val="0562C1"/>
            <w:u w:val="single" w:color="0562C1"/>
          </w:rPr>
          <w:t>F.K.Gunzel@brighton.ac.uk</w:t>
        </w:r>
      </w:hyperlink>
    </w:p>
    <w:p w14:paraId="1449810B" w14:textId="77777777" w:rsidR="00E24198" w:rsidRDefault="00E24198" w:rsidP="00F86507">
      <w:pPr>
        <w:pStyle w:val="BodyText"/>
        <w:spacing w:before="12"/>
        <w:ind w:left="142"/>
        <w:rPr>
          <w:b/>
          <w:sz w:val="21"/>
        </w:rPr>
      </w:pPr>
    </w:p>
    <w:p w14:paraId="1449810C" w14:textId="77777777" w:rsidR="00E24198" w:rsidRDefault="007D3409" w:rsidP="00F86507">
      <w:pPr>
        <w:ind w:left="142"/>
        <w:rPr>
          <w:rFonts w:ascii="Arial"/>
          <w:b/>
          <w:sz w:val="21"/>
        </w:rPr>
      </w:pPr>
      <w:r>
        <w:rPr>
          <w:rFonts w:ascii="Arial"/>
          <w:b/>
          <w:color w:val="333333"/>
          <w:sz w:val="21"/>
        </w:rPr>
        <w:t>Who</w:t>
      </w:r>
      <w:r>
        <w:rPr>
          <w:rFonts w:ascii="Arial"/>
          <w:b/>
          <w:color w:val="333333"/>
          <w:spacing w:val="-5"/>
          <w:sz w:val="21"/>
        </w:rPr>
        <w:t xml:space="preserve"> </w:t>
      </w:r>
      <w:r>
        <w:rPr>
          <w:rFonts w:ascii="Arial"/>
          <w:b/>
          <w:color w:val="333333"/>
          <w:sz w:val="21"/>
        </w:rPr>
        <w:t>has</w:t>
      </w:r>
      <w:r>
        <w:rPr>
          <w:rFonts w:ascii="Arial"/>
          <w:b/>
          <w:color w:val="333333"/>
          <w:spacing w:val="-5"/>
          <w:sz w:val="21"/>
        </w:rPr>
        <w:t xml:space="preserve"> </w:t>
      </w:r>
      <w:r>
        <w:rPr>
          <w:rFonts w:ascii="Arial"/>
          <w:b/>
          <w:color w:val="333333"/>
          <w:sz w:val="21"/>
        </w:rPr>
        <w:t>reviewed</w:t>
      </w:r>
      <w:r>
        <w:rPr>
          <w:rFonts w:ascii="Arial"/>
          <w:b/>
          <w:color w:val="333333"/>
          <w:spacing w:val="-5"/>
          <w:sz w:val="21"/>
        </w:rPr>
        <w:t xml:space="preserve"> </w:t>
      </w:r>
      <w:r>
        <w:rPr>
          <w:rFonts w:ascii="Arial"/>
          <w:b/>
          <w:color w:val="333333"/>
          <w:sz w:val="21"/>
        </w:rPr>
        <w:t>the</w:t>
      </w:r>
      <w:r>
        <w:rPr>
          <w:rFonts w:ascii="Arial"/>
          <w:b/>
          <w:color w:val="333333"/>
          <w:spacing w:val="-4"/>
          <w:sz w:val="21"/>
        </w:rPr>
        <w:t xml:space="preserve"> </w:t>
      </w:r>
      <w:r>
        <w:rPr>
          <w:rFonts w:ascii="Arial"/>
          <w:b/>
          <w:color w:val="333333"/>
          <w:spacing w:val="-2"/>
          <w:sz w:val="21"/>
        </w:rPr>
        <w:t>study?</w:t>
      </w:r>
    </w:p>
    <w:p w14:paraId="1449810D" w14:textId="77777777" w:rsidR="00E24198" w:rsidRDefault="007D3409" w:rsidP="00F86507">
      <w:pPr>
        <w:spacing w:before="1"/>
        <w:ind w:left="142"/>
        <w:rPr>
          <w:rFonts w:ascii="Arial"/>
          <w:sz w:val="21"/>
        </w:rPr>
      </w:pPr>
      <w:r>
        <w:rPr>
          <w:rFonts w:ascii="Arial"/>
          <w:color w:val="333333"/>
          <w:sz w:val="21"/>
        </w:rPr>
        <w:t>The</w:t>
      </w:r>
      <w:r>
        <w:rPr>
          <w:rFonts w:ascii="Arial"/>
          <w:color w:val="333333"/>
          <w:spacing w:val="-2"/>
          <w:sz w:val="21"/>
        </w:rPr>
        <w:t xml:space="preserve"> </w:t>
      </w:r>
      <w:r>
        <w:rPr>
          <w:rFonts w:ascii="Arial"/>
          <w:color w:val="333333"/>
          <w:sz w:val="21"/>
        </w:rPr>
        <w:t>study</w:t>
      </w:r>
      <w:r>
        <w:rPr>
          <w:rFonts w:ascii="Arial"/>
          <w:color w:val="333333"/>
          <w:spacing w:val="-5"/>
          <w:sz w:val="21"/>
        </w:rPr>
        <w:t xml:space="preserve"> </w:t>
      </w:r>
      <w:r>
        <w:rPr>
          <w:rFonts w:ascii="Arial"/>
          <w:color w:val="333333"/>
          <w:sz w:val="21"/>
        </w:rPr>
        <w:t>has</w:t>
      </w:r>
      <w:r>
        <w:rPr>
          <w:rFonts w:ascii="Arial"/>
          <w:color w:val="333333"/>
          <w:spacing w:val="-2"/>
          <w:sz w:val="21"/>
        </w:rPr>
        <w:t xml:space="preserve"> </w:t>
      </w:r>
      <w:r>
        <w:rPr>
          <w:rFonts w:ascii="Arial"/>
          <w:color w:val="333333"/>
          <w:sz w:val="21"/>
        </w:rPr>
        <w:t>been</w:t>
      </w:r>
      <w:r>
        <w:rPr>
          <w:rFonts w:ascii="Arial"/>
          <w:color w:val="333333"/>
          <w:spacing w:val="-2"/>
          <w:sz w:val="21"/>
        </w:rPr>
        <w:t xml:space="preserve"> </w:t>
      </w:r>
      <w:r>
        <w:rPr>
          <w:rFonts w:ascii="Arial"/>
          <w:color w:val="333333"/>
          <w:sz w:val="21"/>
        </w:rPr>
        <w:t>reviewed</w:t>
      </w:r>
      <w:r>
        <w:rPr>
          <w:rFonts w:ascii="Arial"/>
          <w:color w:val="333333"/>
          <w:spacing w:val="-2"/>
          <w:sz w:val="21"/>
        </w:rPr>
        <w:t xml:space="preserve"> </w:t>
      </w:r>
      <w:r>
        <w:rPr>
          <w:rFonts w:ascii="Arial"/>
          <w:color w:val="333333"/>
          <w:sz w:val="21"/>
        </w:rPr>
        <w:t>and</w:t>
      </w:r>
      <w:r>
        <w:rPr>
          <w:rFonts w:ascii="Arial"/>
          <w:color w:val="333333"/>
          <w:spacing w:val="-2"/>
          <w:sz w:val="21"/>
        </w:rPr>
        <w:t xml:space="preserve"> </w:t>
      </w:r>
      <w:r>
        <w:rPr>
          <w:rFonts w:ascii="Arial"/>
          <w:color w:val="333333"/>
          <w:sz w:val="21"/>
        </w:rPr>
        <w:t>given</w:t>
      </w:r>
      <w:r>
        <w:rPr>
          <w:rFonts w:ascii="Arial"/>
          <w:color w:val="333333"/>
          <w:spacing w:val="-2"/>
          <w:sz w:val="21"/>
        </w:rPr>
        <w:t xml:space="preserve"> </w:t>
      </w:r>
      <w:r>
        <w:rPr>
          <w:rFonts w:ascii="Arial"/>
          <w:color w:val="333333"/>
          <w:sz w:val="21"/>
        </w:rPr>
        <w:t>a</w:t>
      </w:r>
      <w:r>
        <w:rPr>
          <w:rFonts w:ascii="Arial"/>
          <w:color w:val="333333"/>
          <w:spacing w:val="-2"/>
          <w:sz w:val="21"/>
        </w:rPr>
        <w:t xml:space="preserve"> </w:t>
      </w:r>
      <w:r>
        <w:rPr>
          <w:rFonts w:ascii="Arial"/>
          <w:color w:val="333333"/>
          <w:sz w:val="21"/>
        </w:rPr>
        <w:t>favourable</w:t>
      </w:r>
      <w:r>
        <w:rPr>
          <w:rFonts w:ascii="Arial"/>
          <w:color w:val="333333"/>
          <w:spacing w:val="-4"/>
          <w:sz w:val="21"/>
        </w:rPr>
        <w:t xml:space="preserve"> </w:t>
      </w:r>
      <w:r>
        <w:rPr>
          <w:rFonts w:ascii="Arial"/>
          <w:color w:val="333333"/>
          <w:sz w:val="21"/>
        </w:rPr>
        <w:t>ethical</w:t>
      </w:r>
      <w:r>
        <w:rPr>
          <w:rFonts w:ascii="Arial"/>
          <w:color w:val="333333"/>
          <w:spacing w:val="-1"/>
          <w:sz w:val="21"/>
        </w:rPr>
        <w:t xml:space="preserve"> </w:t>
      </w:r>
      <w:r>
        <w:rPr>
          <w:rFonts w:ascii="Arial"/>
          <w:color w:val="333333"/>
          <w:sz w:val="21"/>
        </w:rPr>
        <w:t>opinion</w:t>
      </w:r>
      <w:r>
        <w:rPr>
          <w:rFonts w:ascii="Arial"/>
          <w:color w:val="333333"/>
          <w:spacing w:val="-2"/>
          <w:sz w:val="21"/>
        </w:rPr>
        <w:t xml:space="preserve"> </w:t>
      </w:r>
      <w:r>
        <w:rPr>
          <w:rFonts w:ascii="Arial"/>
          <w:color w:val="333333"/>
          <w:sz w:val="21"/>
        </w:rPr>
        <w:t>by</w:t>
      </w:r>
      <w:r>
        <w:rPr>
          <w:rFonts w:ascii="Arial"/>
          <w:color w:val="333333"/>
          <w:spacing w:val="-5"/>
          <w:sz w:val="21"/>
        </w:rPr>
        <w:t xml:space="preserve"> </w:t>
      </w:r>
      <w:r>
        <w:rPr>
          <w:rFonts w:ascii="Arial"/>
          <w:color w:val="333333"/>
          <w:sz w:val="21"/>
        </w:rPr>
        <w:t>the</w:t>
      </w:r>
      <w:r>
        <w:rPr>
          <w:rFonts w:ascii="Arial"/>
          <w:color w:val="333333"/>
          <w:spacing w:val="-2"/>
          <w:sz w:val="21"/>
        </w:rPr>
        <w:t xml:space="preserve"> </w:t>
      </w:r>
      <w:r>
        <w:rPr>
          <w:rFonts w:ascii="Arial"/>
          <w:color w:val="333333"/>
          <w:sz w:val="21"/>
        </w:rPr>
        <w:t>School</w:t>
      </w:r>
      <w:r>
        <w:rPr>
          <w:rFonts w:ascii="Arial"/>
          <w:color w:val="333333"/>
          <w:spacing w:val="-1"/>
          <w:sz w:val="21"/>
        </w:rPr>
        <w:t xml:space="preserve"> </w:t>
      </w:r>
      <w:r>
        <w:rPr>
          <w:rFonts w:ascii="Arial"/>
          <w:color w:val="333333"/>
          <w:sz w:val="21"/>
        </w:rPr>
        <w:t>of</w:t>
      </w:r>
      <w:r>
        <w:rPr>
          <w:rFonts w:ascii="Arial"/>
          <w:color w:val="333333"/>
          <w:spacing w:val="-3"/>
          <w:sz w:val="21"/>
        </w:rPr>
        <w:t xml:space="preserve"> </w:t>
      </w:r>
      <w:r>
        <w:rPr>
          <w:rFonts w:ascii="Arial"/>
          <w:color w:val="333333"/>
          <w:sz w:val="21"/>
        </w:rPr>
        <w:t>Architecture, Technology and Engineering Research Ethics and Integrity Committee.</w:t>
      </w:r>
    </w:p>
    <w:sectPr w:rsidR="00E24198">
      <w:pgSz w:w="11900" w:h="16850"/>
      <w:pgMar w:top="980" w:right="10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98"/>
    <w:rsid w:val="000149B0"/>
    <w:rsid w:val="0006307A"/>
    <w:rsid w:val="00126D95"/>
    <w:rsid w:val="00127A5B"/>
    <w:rsid w:val="00141FD6"/>
    <w:rsid w:val="001545DE"/>
    <w:rsid w:val="00213A33"/>
    <w:rsid w:val="002314C8"/>
    <w:rsid w:val="002503B3"/>
    <w:rsid w:val="00250FAA"/>
    <w:rsid w:val="002B0997"/>
    <w:rsid w:val="002B641A"/>
    <w:rsid w:val="002D63B6"/>
    <w:rsid w:val="002E2385"/>
    <w:rsid w:val="002E6880"/>
    <w:rsid w:val="002E7F21"/>
    <w:rsid w:val="00362899"/>
    <w:rsid w:val="00381F7F"/>
    <w:rsid w:val="004A06EA"/>
    <w:rsid w:val="004B72E5"/>
    <w:rsid w:val="004B7969"/>
    <w:rsid w:val="00516B1C"/>
    <w:rsid w:val="005A168F"/>
    <w:rsid w:val="005D43DC"/>
    <w:rsid w:val="00642E75"/>
    <w:rsid w:val="00684413"/>
    <w:rsid w:val="006A5EBF"/>
    <w:rsid w:val="006D277F"/>
    <w:rsid w:val="00704C64"/>
    <w:rsid w:val="007459AE"/>
    <w:rsid w:val="00761E3F"/>
    <w:rsid w:val="007D3409"/>
    <w:rsid w:val="007D4D2B"/>
    <w:rsid w:val="007F5CA0"/>
    <w:rsid w:val="00802F3E"/>
    <w:rsid w:val="00836CC0"/>
    <w:rsid w:val="008F7BCE"/>
    <w:rsid w:val="00902181"/>
    <w:rsid w:val="009C78E8"/>
    <w:rsid w:val="00A35750"/>
    <w:rsid w:val="00AB7D72"/>
    <w:rsid w:val="00AC39B1"/>
    <w:rsid w:val="00AE10E5"/>
    <w:rsid w:val="00AF4604"/>
    <w:rsid w:val="00B13099"/>
    <w:rsid w:val="00BC588C"/>
    <w:rsid w:val="00BE7398"/>
    <w:rsid w:val="00C44DBD"/>
    <w:rsid w:val="00C867F1"/>
    <w:rsid w:val="00C93AF5"/>
    <w:rsid w:val="00D111C3"/>
    <w:rsid w:val="00D133FF"/>
    <w:rsid w:val="00D86048"/>
    <w:rsid w:val="00DA5047"/>
    <w:rsid w:val="00DE7AB5"/>
    <w:rsid w:val="00E24198"/>
    <w:rsid w:val="00E97884"/>
    <w:rsid w:val="00F67CE2"/>
    <w:rsid w:val="00F7105B"/>
    <w:rsid w:val="00F83291"/>
    <w:rsid w:val="00F86507"/>
    <w:rsid w:val="00F90ED0"/>
    <w:rsid w:val="00FC6883"/>
    <w:rsid w:val="00FF7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980E9"/>
  <w15:docId w15:val="{C1BD1073-D971-4C5C-B984-5844C20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4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K.Gunzel@brighton.ac.uk" TargetMode="External"/><Relationship Id="rId5" Type="http://schemas.openxmlformats.org/officeDocument/2006/relationships/hyperlink" Target="https://unibrightonac.sharepoint.com/sites/public/docs/Forms/AllItems.aspx?id=%2Fsites%2Fpublic%2Fdocs%2FRESP%2FGovernance%2FResearch%5FPrivacy%5FNotice%2Epdf&amp;parent=%2Fsites%2Fpublic%2Fdocs%2FRESP%2FGovernance&amp;p=true&amp;ga=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2704</Characters>
  <Application>Microsoft Office Word</Application>
  <DocSecurity>0</DocSecurity>
  <Lines>67</Lines>
  <Paragraphs>35</Paragraphs>
  <ScaleCrop>false</ScaleCrop>
  <Company>University of Brighton</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 Ougham</dc:creator>
  <cp:lastModifiedBy>Daniel Bennett (D.Bennett.21)</cp:lastModifiedBy>
  <cp:revision>4</cp:revision>
  <dcterms:created xsi:type="dcterms:W3CDTF">2025-05-01T18:50:00Z</dcterms:created>
  <dcterms:modified xsi:type="dcterms:W3CDTF">2025-05-01T18:54:00Z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0x0101000A1BDAB205EA154FBEB79155E0672409</vt:lpwstr>
  </property>
  <property fmtid="{D5CDD505-2E9C-101B-9397-08002B2CF9AE}" pid="3" name="Created">
    <vt:filetime>2022-03-07T00:00:00Z</vt:filetime>
  </property>
  <property fmtid="{D5CDD505-2E9C-101B-9397-08002B2CF9AE}" pid="4" name="Creator">
    <vt:lpwstr>Acrobat PDFMaker 19 for Word</vt:lpwstr>
  </property>
  <property fmtid="{D5CDD505-2E9C-101B-9397-08002B2CF9AE}" pid="5" name="Department Owner">
    <vt:lpwstr>1;#Research, Enterprise and Social Partnerships|c6c19999-9fb4-48ad-aebb-f6c2b45eaf56</vt:lpwstr>
  </property>
  <property fmtid="{D5CDD505-2E9C-101B-9397-08002B2CF9AE}" pid="6" name="LastSaved">
    <vt:filetime>2024-08-08T00:00:00Z</vt:filetime>
  </property>
  <property fmtid="{D5CDD505-2E9C-101B-9397-08002B2CF9AE}" pid="7" name="Producer">
    <vt:lpwstr>Adobe PDF Library 19.21.79</vt:lpwstr>
  </property>
  <property fmtid="{D5CDD505-2E9C-101B-9397-08002B2CF9AE}" pid="8" name="SourceModified">
    <vt:lpwstr/>
  </property>
  <property fmtid="{D5CDD505-2E9C-101B-9397-08002B2CF9AE}" pid="9" name="TaxKeyword">
    <vt:lpwstr/>
  </property>
  <property fmtid="{D5CDD505-2E9C-101B-9397-08002B2CF9AE}" pid="10" name="Topic">
    <vt:lpwstr>43;#Ethics and Governance|4963be96-9727-45df-a661-c6b3425646d0</vt:lpwstr>
  </property>
  <property fmtid="{D5CDD505-2E9C-101B-9397-08002B2CF9AE}" pid="11" name="GrammarlyDocumentId">
    <vt:lpwstr>e138ccfd-f14b-467a-b51e-c9fff2a8a485</vt:lpwstr>
  </property>
</Properties>
</file>