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6765" w14:textId="77777777" w:rsidR="007D1D6E" w:rsidRPr="007D1D6E" w:rsidRDefault="007D1D6E" w:rsidP="007D1D6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Business Plan Estratégico: Mentor Invisível (SaaS Financeiro Agêntico)</w:t>
      </w:r>
    </w:p>
    <w:p w14:paraId="33F97F95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Fase 1: Validação On-Premise | Fase 2: Escala Cloud Native</w:t>
      </w:r>
    </w:p>
    <w:p w14:paraId="05A05492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1. Sumário Executivo</w:t>
      </w:r>
    </w:p>
    <w:p w14:paraId="72D9058E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 </w:t>
      </w: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Mentor Invisível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um Agente Financeiro Pessoal autônomo acessível via WhatsApp, projetado para o público de alta renda (HENRYs -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High Earners, Not Rich Yet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). Diferente dos apps tradicionais que exigem inserção manual de dados, nossa solução usa IA Generativa multimodal (áudio/texto) para capturar, categorizar e analisar a vida financeira do usuário em tempo real, intervindo ativamente (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Nudges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) para otimizar o patrimônio.</w:t>
      </w:r>
    </w:p>
    <w:p w14:paraId="0AB71259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estratégia de go-to-market é dividida em dois horizontes temporais distintos para maximizar a eficiência de capital:</w:t>
      </w:r>
    </w:p>
    <w:p w14:paraId="2C479A41" w14:textId="77777777" w:rsidR="007D1D6E" w:rsidRPr="007D1D6E" w:rsidRDefault="007D1D6E" w:rsidP="007D1D6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MVP (Validação):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Operação "Bootstrapped" utilizando infraestrutura local própria (GPU NVIDIA RTX 5080) para atender o grupo beta sem custos de nuvem, validando a retenção e a precisão dos modelos.</w:t>
      </w:r>
    </w:p>
    <w:p w14:paraId="51F572C0" w14:textId="77777777" w:rsidR="007D1D6E" w:rsidRPr="007D1D6E" w:rsidRDefault="007D1D6E" w:rsidP="007D1D6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 (Comercial):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Migração para infraestrutura em nuvem (Cloud GPU/Serverless) para garantir elasticidade, alta disponibilidade e conformidade regulatória em massa.</w:t>
      </w:r>
    </w:p>
    <w:p w14:paraId="503FFFFF" w14:textId="77777777" w:rsidR="007D1D6E" w:rsidRPr="007D1D6E" w:rsidRDefault="007D1D6E" w:rsidP="007D1D6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DD9D5E5">
          <v:rect id="_x0000_i1025" style="width:0;height:1.5pt" o:hralign="center" o:hrstd="t" o:hr="t" fillcolor="#a0a0a0" stroked="f"/>
        </w:pict>
      </w:r>
    </w:p>
    <w:p w14:paraId="424CC815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2. Tese de Produto e Diferenciação</w:t>
      </w:r>
    </w:p>
    <w:p w14:paraId="16A49D6E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2.1 O Problema</w:t>
      </w:r>
    </w:p>
    <w:p w14:paraId="44384998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público alvo possui alta complexidade financeira e pouco tempo. Eles não usam apps como Mobills ou planilhas porque a fricção de entrada é alta. Eles perdem dinheiro não por falta de renda, mas por "cegueira financeira" (assinaturas esquecidas, taxas ocultas, inflação de estilo de vida).</w:t>
      </w:r>
    </w:p>
    <w:p w14:paraId="3E6C34BE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2.2 A Solução: Agente, não Ferramenta</w:t>
      </w:r>
    </w:p>
    <w:p w14:paraId="583045C6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Mentor Invisível não é um dashboard passivo; é um membro ativo da família.</w:t>
      </w:r>
    </w:p>
    <w:p w14:paraId="4EF19438" w14:textId="77777777" w:rsidR="007D1D6E" w:rsidRPr="007D1D6E" w:rsidRDefault="007D1D6E" w:rsidP="007D1D6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Invisibilidade: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Funciona onde a vida acontece (WhatsApp). Zero novos apps para instalar.</w:t>
      </w:r>
    </w:p>
    <w:p w14:paraId="24D019A3" w14:textId="77777777" w:rsidR="007D1D6E" w:rsidRPr="007D1D6E" w:rsidRDefault="007D1D6E" w:rsidP="007D1D6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Multimodalidade: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Aceita áudios de 30 segundos ("Gastei 500 no jantar e rachei com o Pedro") e fotos de notas fiscais.</w:t>
      </w:r>
    </w:p>
    <w:p w14:paraId="5E744E44" w14:textId="77777777" w:rsidR="007D1D6E" w:rsidRPr="007D1D6E" w:rsidRDefault="007D1D6E" w:rsidP="007D1D6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Hiper-Personalização: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Graças à memória de longo prazo (Vector DB), ele lembra que o usuário quer viajar em dezembro e avisa se o gasto de hoje ameaça essa meta.</w:t>
      </w:r>
    </w:p>
    <w:p w14:paraId="2EEB6E8E" w14:textId="77777777" w:rsidR="007D1D6E" w:rsidRPr="007D1D6E" w:rsidRDefault="007D1D6E" w:rsidP="007D1D6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8EF81B1">
          <v:rect id="_x0000_i1026" style="width:0;height:1.5pt" o:hralign="center" o:hrstd="t" o:hr="t" fillcolor="#a0a0a0" stroked="f"/>
        </w:pict>
      </w:r>
    </w:p>
    <w:p w14:paraId="18FD0DFD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lastRenderedPageBreak/>
        <w:t>3. Estratégia de Infraestrutura e Tecnologia (O Pivô de Escala)</w:t>
      </w:r>
    </w:p>
    <w:p w14:paraId="3F0E5291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Esta é a espinha dorsal da viabilidade financeira do projeto.</w:t>
      </w:r>
    </w:p>
    <w:p w14:paraId="23824C3C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Fase 1: O "Garage Data Center" (MVP &amp; Beta Fechado)</w:t>
      </w:r>
    </w:p>
    <w:p w14:paraId="58B35F2E" w14:textId="77777777" w:rsidR="007D1D6E" w:rsidRPr="007D1D6E" w:rsidRDefault="007D1D6E" w:rsidP="007D1D6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Objetivo: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Validar o produto, treinar os prompts e ajustar a "personalidade" do agente com </w:t>
      </w: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Custo Marginal Zero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inteligência.</w:t>
      </w:r>
    </w:p>
    <w:p w14:paraId="74574931" w14:textId="77777777" w:rsidR="007D1D6E" w:rsidRPr="007D1D6E" w:rsidRDefault="007D1D6E" w:rsidP="007D1D6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Infraestrutura: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Servidor proprietário hospedado na sede/residência do desenvolvedor.</w:t>
      </w:r>
    </w:p>
    <w:p w14:paraId="539FC2B4" w14:textId="77777777" w:rsidR="007D1D6E" w:rsidRPr="007D1D6E" w:rsidRDefault="007D1D6E" w:rsidP="007D1D6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Hardware: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1x Workstation com NVIDIA GeForce RTX 5080 (16GB+ VRAM).</w:t>
      </w:r>
    </w:p>
    <w:p w14:paraId="32FD4E6E" w14:textId="77777777" w:rsidR="007D1D6E" w:rsidRPr="007D1D6E" w:rsidRDefault="007D1D6E" w:rsidP="007D1D6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Conectividade: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Cloudflare Tunnel para expor o webhook do WhatsApp de forma segura, contornando CGNAT sem IP fixo.</w:t>
      </w:r>
    </w:p>
    <w:p w14:paraId="3AB6A009" w14:textId="77777777" w:rsidR="007D1D6E" w:rsidRPr="007D1D6E" w:rsidRDefault="007D1D6E" w:rsidP="007D1D6E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Stack de IA: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Modelos Open Source (Qwen 2.5, Llama 3) rodando localmente (vLLM/Ollama).</w:t>
      </w:r>
    </w:p>
    <w:p w14:paraId="0B265D74" w14:textId="77777777" w:rsidR="007D1D6E" w:rsidRPr="007D1D6E" w:rsidRDefault="007D1D6E" w:rsidP="007D1D6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Capacidade: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Atende confortavelmente entre 10 a 50 usuários simultâneos (com gerenciamento de fila), suficiente para provar o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Product-Market Fit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59DBD8FF" w14:textId="77777777" w:rsidR="007D1D6E" w:rsidRPr="007D1D6E" w:rsidRDefault="007D1D6E" w:rsidP="007D1D6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Vantagem: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 o uso explodir no beta, a conta não aumenta. O custo é fixo (hardware já adquirido + energia).</w:t>
      </w:r>
    </w:p>
    <w:p w14:paraId="62208EC5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Fase 2: Cloud Native (Lançamento Comercial &amp; Escala)</w:t>
      </w:r>
    </w:p>
    <w:p w14:paraId="1611F722" w14:textId="77777777" w:rsidR="007D1D6E" w:rsidRPr="007D1D6E" w:rsidRDefault="007D1D6E" w:rsidP="007D1D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Objetivo: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Suportar milhares de usuários com latência garantida e SLAs de disponibilidade.</w:t>
      </w:r>
    </w:p>
    <w:p w14:paraId="4A42857A" w14:textId="77777777" w:rsidR="007D1D6E" w:rsidRPr="007D1D6E" w:rsidRDefault="007D1D6E" w:rsidP="007D1D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Gatilho de Migração: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Quando a base de usuários exceder a capacidade da VRAM local ou quando o LTV (Lifetime Value) justificar o CAC + Custo de Servidor.</w:t>
      </w:r>
    </w:p>
    <w:p w14:paraId="75078703" w14:textId="77777777" w:rsidR="007D1D6E" w:rsidRPr="007D1D6E" w:rsidRDefault="007D1D6E" w:rsidP="007D1D6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Nova Infraestrutura:</w:t>
      </w:r>
    </w:p>
    <w:p w14:paraId="3CD37B4C" w14:textId="77777777" w:rsidR="007D1D6E" w:rsidRPr="007D1D6E" w:rsidRDefault="007D1D6E" w:rsidP="007D1D6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Provedores de GPU Cloud: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Migração para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GPU-as-a-Service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(ex: Lambda Labs, RunPod ou AWS G5 instances) para inferência dos LLMs.</w:t>
      </w:r>
    </w:p>
    <w:p w14:paraId="182DDA2B" w14:textId="77777777" w:rsidR="007D1D6E" w:rsidRPr="007D1D6E" w:rsidRDefault="007D1D6E" w:rsidP="007D1D6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LLMs como Serviço (Opcional):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Transição híbrida para APIs de tokens baratos (DeepSeek API, Groq ou OpenAI Batch API) para tarefas de baixa complexidade, mantendo modelos pesados apenas para análises profundas.</w:t>
      </w:r>
    </w:p>
    <w:p w14:paraId="32176902" w14:textId="77777777" w:rsidR="007D1D6E" w:rsidRPr="007D1D6E" w:rsidRDefault="007D1D6E" w:rsidP="007D1D6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Banco de Dados: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Migração do PostgreSQL local para serviços gerenciados (AWS RDS ou Supabase) com backups automatizados e redundância geográfica.</w:t>
      </w:r>
    </w:p>
    <w:p w14:paraId="47242CD8" w14:textId="77777777" w:rsidR="007D1D6E" w:rsidRPr="007D1D6E" w:rsidRDefault="007D1D6E" w:rsidP="007D1D6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74F326D">
          <v:rect id="_x0000_i1027" style="width:0;height:1.5pt" o:hralign="center" o:hrstd="t" o:hr="t" fillcolor="#a0a0a0" stroked="f"/>
        </w:pict>
      </w:r>
    </w:p>
    <w:p w14:paraId="51D9405F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4. Plano Financeiro e Monetização</w:t>
      </w:r>
    </w:p>
    <w:p w14:paraId="1687578D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4.1 Estrutura de Custos (Comparativo)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115"/>
        <w:gridCol w:w="3507"/>
      </w:tblGrid>
      <w:tr w:rsidR="007D1D6E" w:rsidRPr="007D1D6E" w14:paraId="4ADD7A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68A4C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469CB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Fase 1 (MVP 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B3E9B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Fase 2 (Escala Cloud)</w:t>
            </w:r>
          </w:p>
        </w:tc>
      </w:tr>
      <w:tr w:rsidR="007D1D6E" w:rsidRPr="007D1D6E" w14:paraId="3B1C5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12CD4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Investimento Inicial (CapEx)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19982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Alto (Compra da GPU/Servidor: ~R$ 15k)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AD78F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Baixo (Setup de ambiente)</w:t>
            </w:r>
          </w:p>
        </w:tc>
      </w:tr>
      <w:tr w:rsidR="007D1D6E" w:rsidRPr="007D1D6E" w14:paraId="735E9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3B63A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Custo por Usuário (Marginal)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2B3DA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~Zero (Apenas energia elétrica)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A7170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Variável (Custo de Tokens/Hora de GPU)</w:t>
            </w:r>
          </w:p>
        </w:tc>
      </w:tr>
      <w:tr w:rsidR="007D1D6E" w:rsidRPr="007D1D6E" w14:paraId="6A824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14DC2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Manutenção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0C7F2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Manual (Hardware físico, energia, internet)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58CA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Automatizada (DevOps, CI/CD)</w:t>
            </w:r>
          </w:p>
        </w:tc>
      </w:tr>
      <w:tr w:rsidR="007D1D6E" w:rsidRPr="007D1D6E" w14:paraId="57E65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12EC6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Risco Financeiro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C340E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Baixo (Sem surpresa na fatura no fim do mês)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5B390" w14:textId="77777777" w:rsidR="007D1D6E" w:rsidRPr="007D1D6E" w:rsidRDefault="007D1D6E" w:rsidP="007D1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D1D6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Médio (Risco de ataque ou loop infinito gastar créditos)</w:t>
            </w:r>
          </w:p>
        </w:tc>
      </w:tr>
    </w:tbl>
    <w:p w14:paraId="39B70990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4.2 Modelo de Receita (SaaS)</w:t>
      </w:r>
    </w:p>
    <w:p w14:paraId="3DF6B686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modelo de negócio é assinatura recorrente (MRR). A venda de hardware foi eliminada.</w:t>
      </w:r>
    </w:p>
    <w:p w14:paraId="3CC50B05" w14:textId="77777777" w:rsidR="007D1D6E" w:rsidRPr="007D1D6E" w:rsidRDefault="007D1D6E" w:rsidP="007D1D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Plano Beta (MVP):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Gratuito ou valor simbólico (R$ 49,90) para "Founding Members" em troca de feedback agressivo.</w:t>
      </w:r>
    </w:p>
    <w:p w14:paraId="6E449E92" w14:textId="77777777" w:rsidR="007D1D6E" w:rsidRPr="007D1D6E" w:rsidRDefault="007D1D6E" w:rsidP="007D1D6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Plano Comercial (Lançamento):</w:t>
      </w:r>
    </w:p>
    <w:p w14:paraId="59844C7C" w14:textId="77777777" w:rsidR="007D1D6E" w:rsidRPr="007D1D6E" w:rsidRDefault="007D1D6E" w:rsidP="007D1D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Mensalidade: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R$ 99,00 a R$ 149,00 / mês.</w:t>
      </w:r>
    </w:p>
    <w:p w14:paraId="43771E38" w14:textId="77777777" w:rsidR="007D1D6E" w:rsidRPr="007D1D6E" w:rsidRDefault="007D1D6E" w:rsidP="007D1D6E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Justificativa de Preço: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custo de nuvem para um agente que "pensa" muito (várias inferências por mensagem, RAG, memória) é alto. O ticket precisa cobrir o custo de computação (estimado em $5-$10/usuário/mês em escala moderada) e gerar margem bruta &gt; 70%.</w:t>
      </w:r>
    </w:p>
    <w:p w14:paraId="4BCF16C5" w14:textId="77777777" w:rsidR="007D1D6E" w:rsidRPr="007D1D6E" w:rsidRDefault="007D1D6E" w:rsidP="007D1D6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44E523F">
          <v:rect id="_x0000_i1028" style="width:0;height:1.5pt" o:hralign="center" o:hrstd="t" o:hr="t" fillcolor="#a0a0a0" stroked="f"/>
        </w:pict>
      </w:r>
    </w:p>
    <w:p w14:paraId="62A967E5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5. Análise de Riscos e Mitigação</w:t>
      </w:r>
    </w:p>
    <w:p w14:paraId="18039E5A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5.1 Risco de Privacidade na Migração</w:t>
      </w:r>
    </w:p>
    <w:p w14:paraId="5DDE9439" w14:textId="77777777" w:rsidR="007D1D6E" w:rsidRPr="007D1D6E" w:rsidRDefault="007D1D6E" w:rsidP="007D1D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Desafio: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No MVP local, prometemos "dados em casa". Na nuvem, os dados residem em terceiros.</w:t>
      </w:r>
    </w:p>
    <w:p w14:paraId="3EE92B05" w14:textId="77777777" w:rsidR="007D1D6E" w:rsidRPr="007D1D6E" w:rsidRDefault="007D1D6E" w:rsidP="007D1D6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Mitigação: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Implementar </w:t>
      </w: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Criptografia de Conhecimento Zero (Zero-Knowledge Architecture)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onde possível. Dados sensíveis (PII) são anonimizados antes de serem enviados ao LLM na nuvem. O banco de dados na nuvem deve ter criptografia em repouso (AES-256) e chaves gerenciadas de forma segregada. Atualizar os Termos de Uso com transparência total sobre processadores de dados (DPA).</w:t>
      </w:r>
    </w:p>
    <w:p w14:paraId="12243044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5.2 Risco de Dependência de Plataforma (WhatsApp)</w:t>
      </w:r>
    </w:p>
    <w:p w14:paraId="115C6531" w14:textId="77777777" w:rsidR="007D1D6E" w:rsidRPr="007D1D6E" w:rsidRDefault="007D1D6E" w:rsidP="007D1D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Desafio: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WhatsApp pode bloquear o número ou mudar as regras da API Business.</w:t>
      </w:r>
    </w:p>
    <w:p w14:paraId="20A2BD07" w14:textId="77777777" w:rsidR="007D1D6E" w:rsidRPr="007D1D6E" w:rsidRDefault="007D1D6E" w:rsidP="007D1D6E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Mitigação: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Manter cadastro de e-mail dos usuários (backup de contato). Desenvolver um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Web App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progressivo (PWA) como interface secundária para consulta de relatórios, reduzindo a dependência exclusiva do chat para visualização de dados.</w:t>
      </w:r>
    </w:p>
    <w:p w14:paraId="1E3A802D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5.3 Risco de "Alucinação" Financeira</w:t>
      </w:r>
    </w:p>
    <w:p w14:paraId="4553EE87" w14:textId="77777777" w:rsidR="007D1D6E" w:rsidRPr="007D1D6E" w:rsidRDefault="007D1D6E" w:rsidP="007D1D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Desafio: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IA inventar transações ou errar cálculos matemáticos.</w:t>
      </w:r>
    </w:p>
    <w:p w14:paraId="3FF28304" w14:textId="77777777" w:rsidR="007D1D6E" w:rsidRPr="007D1D6E" w:rsidRDefault="007D1D6E" w:rsidP="007D1D6E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Mitigação (Técnica):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Uso de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Function Calling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Code Interpreter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 LLM não faz contas; ela escreve código Python que executa a conta. Isso garante precisão matemática de 100%. Validação humana amostral durante o MVP.</w:t>
      </w:r>
    </w:p>
    <w:p w14:paraId="5598FF5A" w14:textId="77777777" w:rsidR="007D1D6E" w:rsidRPr="007D1D6E" w:rsidRDefault="007D1D6E" w:rsidP="007D1D6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BB5FBC6">
          <v:rect id="_x0000_i1029" style="width:0;height:1.5pt" o:hralign="center" o:hrstd="t" o:hr="t" fillcolor="#a0a0a0" stroked="f"/>
        </w:pict>
      </w:r>
    </w:p>
    <w:p w14:paraId="698903CC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6. Roadmap de Execução</w:t>
      </w:r>
    </w:p>
    <w:p w14:paraId="48639CB9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Mês 1-2: Construção e MVP Local</w:t>
      </w:r>
    </w:p>
    <w:p w14:paraId="30804976" w14:textId="77777777" w:rsidR="007D1D6E" w:rsidRPr="007D1D6E" w:rsidRDefault="007D1D6E" w:rsidP="007D1D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Montagem do servidor RTX 5080 e configuração do ambiente Docker.</w:t>
      </w:r>
    </w:p>
    <w:p w14:paraId="448F0F0E" w14:textId="77777777" w:rsidR="007D1D6E" w:rsidRPr="007D1D6E" w:rsidRDefault="007D1D6E" w:rsidP="007D1D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Desenvolvimento do Agente (Python/LangChain) e integração WhatsApp API.</w:t>
      </w:r>
    </w:p>
    <w:p w14:paraId="3F416819" w14:textId="77777777" w:rsidR="007D1D6E" w:rsidRPr="007D1D6E" w:rsidRDefault="007D1D6E" w:rsidP="007D1D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Teste com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Friends &amp; Family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(4-10 usuários).</w:t>
      </w:r>
    </w:p>
    <w:p w14:paraId="4B436305" w14:textId="77777777" w:rsidR="007D1D6E" w:rsidRPr="007D1D6E" w:rsidRDefault="007D1D6E" w:rsidP="007D1D6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Meta: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Agente rodando 24/7 sem crash e entendendo áudios brasileiros com gírias.</w:t>
      </w:r>
    </w:p>
    <w:p w14:paraId="733A8BC8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Mês 3-4: Validação e Refinamento</w:t>
      </w:r>
    </w:p>
    <w:p w14:paraId="2811771C" w14:textId="77777777" w:rsidR="007D1D6E" w:rsidRPr="007D1D6E" w:rsidRDefault="007D1D6E" w:rsidP="007D1D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Expansão para 50 usuários beta.</w:t>
      </w:r>
    </w:p>
    <w:p w14:paraId="411345F6" w14:textId="77777777" w:rsidR="007D1D6E" w:rsidRPr="007D1D6E" w:rsidRDefault="007D1D6E" w:rsidP="007D1D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Monitoramento de carga na GPU local (estresse térmico e de memória).</w:t>
      </w:r>
    </w:p>
    <w:p w14:paraId="1B6FD193" w14:textId="77777777" w:rsidR="007D1D6E" w:rsidRPr="007D1D6E" w:rsidRDefault="007D1D6E" w:rsidP="007D1D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Implementação de </w:t>
      </w:r>
      <w:r w:rsidRPr="007D1D6E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Nudges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comportamentais.</w:t>
      </w:r>
    </w:p>
    <w:p w14:paraId="2BC7BAC3" w14:textId="77777777" w:rsidR="007D1D6E" w:rsidRPr="007D1D6E" w:rsidRDefault="007D1D6E" w:rsidP="007D1D6E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Meta: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Retenção de 80% (usuários ativos diariamente).</w:t>
      </w:r>
    </w:p>
    <w:p w14:paraId="285493D2" w14:textId="77777777" w:rsidR="007D1D6E" w:rsidRPr="007D1D6E" w:rsidRDefault="007D1D6E" w:rsidP="007D1D6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Mês 5-6: Preparação para Escala (Cloud Lift-off)</w:t>
      </w:r>
    </w:p>
    <w:p w14:paraId="4FB7B5FB" w14:textId="77777777" w:rsidR="007D1D6E" w:rsidRPr="007D1D6E" w:rsidRDefault="007D1D6E" w:rsidP="007D1D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Containerização da aplicação para Kubernetes ou ECS.</w:t>
      </w:r>
    </w:p>
    <w:p w14:paraId="55CD3E17" w14:textId="77777777" w:rsidR="007D1D6E" w:rsidRPr="007D1D6E" w:rsidRDefault="007D1D6E" w:rsidP="007D1D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Seleção do provedor de nuvem (AWS/Azure/Lambda Labs).</w:t>
      </w:r>
    </w:p>
    <w:p w14:paraId="3DD3E560" w14:textId="77777777" w:rsidR="007D1D6E" w:rsidRPr="007D1D6E" w:rsidRDefault="007D1D6E" w:rsidP="007D1D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Migração do Banco de Dados.</w:t>
      </w:r>
    </w:p>
    <w:p w14:paraId="051378BB" w14:textId="77777777" w:rsidR="007D1D6E" w:rsidRPr="007D1D6E" w:rsidRDefault="007D1D6E" w:rsidP="007D1D6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Lançamento oficial e abertura de vendas.</w:t>
      </w:r>
    </w:p>
    <w:p w14:paraId="570B6424" w14:textId="77777777" w:rsidR="007D1D6E" w:rsidRPr="007D1D6E" w:rsidRDefault="007D1D6E" w:rsidP="007D1D6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F88C04F">
          <v:rect id="_x0000_i1030" style="width:0;height:1.5pt" o:hralign="center" o:hrstd="t" o:hr="t" fillcolor="#a0a0a0" stroked="f"/>
        </w:pict>
      </w:r>
    </w:p>
    <w:p w14:paraId="6B0D9A7C" w14:textId="77777777" w:rsidR="007D1D6E" w:rsidRPr="007D1D6E" w:rsidRDefault="007D1D6E" w:rsidP="007D1D6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7D1D6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7. Conclusão</w:t>
      </w:r>
    </w:p>
    <w:p w14:paraId="03EC65FC" w14:textId="77777777" w:rsidR="007D1D6E" w:rsidRPr="007D1D6E" w:rsidRDefault="007D1D6E" w:rsidP="007D1D6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Esta estratégia revisada remove o risco logístico de hardware do modelo de negócio e foca puramente no valor do software. O uso da </w:t>
      </w:r>
      <w:r w:rsidRPr="007D1D6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RTX 5080 local no MVP</w:t>
      </w:r>
      <w:r w:rsidRPr="007D1D6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atua como uma "incubadora tecnológica", permitindo que a empresa erre, teste e evolua a inteligência artificial sem sangrar caixa com faturas de nuvem prematuras. Quando o produto for para a nuvem, ele já estará maduro, otimizado e com um modelo de receita validado para pagar a conta.</w:t>
      </w:r>
    </w:p>
    <w:p w14:paraId="048059A1" w14:textId="77777777" w:rsidR="00A74C38" w:rsidRDefault="00A74C38"/>
    <w:sectPr w:rsidR="00A74C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DE5"/>
    <w:multiLevelType w:val="multilevel"/>
    <w:tmpl w:val="574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542C"/>
    <w:multiLevelType w:val="multilevel"/>
    <w:tmpl w:val="C7F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1D4E"/>
    <w:multiLevelType w:val="multilevel"/>
    <w:tmpl w:val="D15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929"/>
    <w:multiLevelType w:val="multilevel"/>
    <w:tmpl w:val="8C5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D1AAD"/>
    <w:multiLevelType w:val="multilevel"/>
    <w:tmpl w:val="200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A4D5F"/>
    <w:multiLevelType w:val="multilevel"/>
    <w:tmpl w:val="11C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75F20"/>
    <w:multiLevelType w:val="multilevel"/>
    <w:tmpl w:val="3E86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61230"/>
    <w:multiLevelType w:val="multilevel"/>
    <w:tmpl w:val="F76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73524"/>
    <w:multiLevelType w:val="multilevel"/>
    <w:tmpl w:val="A916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53FED"/>
    <w:multiLevelType w:val="multilevel"/>
    <w:tmpl w:val="327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D520C"/>
    <w:multiLevelType w:val="multilevel"/>
    <w:tmpl w:val="CD8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74867">
    <w:abstractNumId w:val="8"/>
  </w:num>
  <w:num w:numId="2" w16cid:durableId="638000789">
    <w:abstractNumId w:val="1"/>
  </w:num>
  <w:num w:numId="3" w16cid:durableId="1822235868">
    <w:abstractNumId w:val="9"/>
  </w:num>
  <w:num w:numId="4" w16cid:durableId="241985696">
    <w:abstractNumId w:val="7"/>
  </w:num>
  <w:num w:numId="5" w16cid:durableId="1392849385">
    <w:abstractNumId w:val="0"/>
  </w:num>
  <w:num w:numId="6" w16cid:durableId="813569730">
    <w:abstractNumId w:val="10"/>
  </w:num>
  <w:num w:numId="7" w16cid:durableId="898175634">
    <w:abstractNumId w:val="6"/>
  </w:num>
  <w:num w:numId="8" w16cid:durableId="2088187737">
    <w:abstractNumId w:val="5"/>
  </w:num>
  <w:num w:numId="9" w16cid:durableId="886722392">
    <w:abstractNumId w:val="2"/>
  </w:num>
  <w:num w:numId="10" w16cid:durableId="1772892423">
    <w:abstractNumId w:val="3"/>
  </w:num>
  <w:num w:numId="11" w16cid:durableId="790250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6E"/>
    <w:rsid w:val="00010E51"/>
    <w:rsid w:val="000240AF"/>
    <w:rsid w:val="00075270"/>
    <w:rsid w:val="00094534"/>
    <w:rsid w:val="000B5569"/>
    <w:rsid w:val="000D59B5"/>
    <w:rsid w:val="001A2A20"/>
    <w:rsid w:val="001C1739"/>
    <w:rsid w:val="001E35EE"/>
    <w:rsid w:val="0021323B"/>
    <w:rsid w:val="002751B2"/>
    <w:rsid w:val="00285807"/>
    <w:rsid w:val="00295B1A"/>
    <w:rsid w:val="003429DC"/>
    <w:rsid w:val="00392C19"/>
    <w:rsid w:val="003B5B74"/>
    <w:rsid w:val="003E5861"/>
    <w:rsid w:val="004230FA"/>
    <w:rsid w:val="004271E5"/>
    <w:rsid w:val="00461551"/>
    <w:rsid w:val="004D527E"/>
    <w:rsid w:val="0051753D"/>
    <w:rsid w:val="00567359"/>
    <w:rsid w:val="005855E5"/>
    <w:rsid w:val="005A4920"/>
    <w:rsid w:val="005B6674"/>
    <w:rsid w:val="005F4548"/>
    <w:rsid w:val="00631719"/>
    <w:rsid w:val="006B4E3F"/>
    <w:rsid w:val="006D1556"/>
    <w:rsid w:val="007370A8"/>
    <w:rsid w:val="007B4703"/>
    <w:rsid w:val="007D1D6E"/>
    <w:rsid w:val="00811222"/>
    <w:rsid w:val="008A1769"/>
    <w:rsid w:val="008A3C7B"/>
    <w:rsid w:val="008E0DE6"/>
    <w:rsid w:val="008E4286"/>
    <w:rsid w:val="008F0728"/>
    <w:rsid w:val="008F542F"/>
    <w:rsid w:val="00942AFF"/>
    <w:rsid w:val="00944EC5"/>
    <w:rsid w:val="009649FE"/>
    <w:rsid w:val="00A221A6"/>
    <w:rsid w:val="00A2538D"/>
    <w:rsid w:val="00A74C38"/>
    <w:rsid w:val="00AF344E"/>
    <w:rsid w:val="00B47C13"/>
    <w:rsid w:val="00BB0DF4"/>
    <w:rsid w:val="00BF06A8"/>
    <w:rsid w:val="00C30D9C"/>
    <w:rsid w:val="00C52DBC"/>
    <w:rsid w:val="00CD5463"/>
    <w:rsid w:val="00D30324"/>
    <w:rsid w:val="00D62F6B"/>
    <w:rsid w:val="00E17CC5"/>
    <w:rsid w:val="00F12BCE"/>
    <w:rsid w:val="00F40C7F"/>
    <w:rsid w:val="00F67EDE"/>
    <w:rsid w:val="00F82F65"/>
    <w:rsid w:val="00F97B32"/>
    <w:rsid w:val="00FA4D19"/>
    <w:rsid w:val="00FC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8D70"/>
  <w15:chartTrackingRefBased/>
  <w15:docId w15:val="{C0F6C81A-F626-44C5-A099-05A6D27F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D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7D1D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1115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Borghi Fiorotto</dc:creator>
  <cp:keywords/>
  <dc:description/>
  <cp:lastModifiedBy>Danilo Borghi Fiorotto</cp:lastModifiedBy>
  <cp:revision>1</cp:revision>
  <dcterms:created xsi:type="dcterms:W3CDTF">2026-02-06T22:22:00Z</dcterms:created>
  <dcterms:modified xsi:type="dcterms:W3CDTF">2026-02-06T22:22:00Z</dcterms:modified>
</cp:coreProperties>
</file>