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F913A" w14:textId="27573872" w:rsidR="00383CB1" w:rsidRDefault="00345745">
      <w:pPr>
        <w:rPr>
          <w:b/>
          <w:bCs/>
          <w:u w:val="single"/>
          <w:rtl/>
        </w:rPr>
      </w:pPr>
      <w:r w:rsidRPr="00345745">
        <w:rPr>
          <w:rFonts w:hint="cs"/>
          <w:b/>
          <w:bCs/>
          <w:u w:val="single"/>
          <w:rtl/>
        </w:rPr>
        <w:t>שאלה 1</w:t>
      </w:r>
    </w:p>
    <w:p w14:paraId="6A180CBE" w14:textId="27E86852" w:rsidR="00345745" w:rsidRDefault="007B35DA" w:rsidP="00345745">
      <w:pPr>
        <w:pStyle w:val="a9"/>
        <w:numPr>
          <w:ilvl w:val="0"/>
          <w:numId w:val="1"/>
        </w:numPr>
      </w:pPr>
      <w:r w:rsidRPr="007B35DA">
        <w:rPr>
          <w:rFonts w:cs="Arial" w:hint="cs"/>
          <w:rtl/>
        </w:rPr>
        <w:t>אין</w:t>
      </w:r>
      <w:r w:rsidRPr="007B35DA">
        <w:rPr>
          <w:rFonts w:cs="Arial"/>
          <w:rtl/>
        </w:rPr>
        <w:t xml:space="preserve"> </w:t>
      </w:r>
      <w:r w:rsidRPr="007B35DA">
        <w:rPr>
          <w:rFonts w:cs="Arial" w:hint="cs"/>
          <w:rtl/>
        </w:rPr>
        <w:t>תוכנית</w:t>
      </w:r>
      <w:r w:rsidRPr="007B35DA">
        <w:rPr>
          <w:rFonts w:cs="Arial"/>
          <w:rtl/>
        </w:rPr>
        <w:t xml:space="preserve"> </w:t>
      </w:r>
      <w:r w:rsidRPr="007B35DA">
        <w:rPr>
          <w:rFonts w:cs="Arial" w:hint="cs"/>
          <w:rtl/>
        </w:rPr>
        <w:t>ב־</w:t>
      </w:r>
      <w:r w:rsidRPr="007B35DA">
        <w:t>L1</w:t>
      </w:r>
      <w:r w:rsidRPr="007B35DA">
        <w:rPr>
          <w:rFonts w:cs="Arial"/>
          <w:rtl/>
        </w:rPr>
        <w:t xml:space="preserve"> </w:t>
      </w:r>
      <w:r w:rsidRPr="007B35DA">
        <w:rPr>
          <w:rFonts w:cs="Arial" w:hint="cs"/>
          <w:rtl/>
        </w:rPr>
        <w:t>שאי</w:t>
      </w:r>
      <w:r w:rsidRPr="007B35DA">
        <w:rPr>
          <w:rFonts w:cs="Arial"/>
          <w:rtl/>
        </w:rPr>
        <w:t xml:space="preserve"> </w:t>
      </w:r>
      <w:r w:rsidRPr="007B35DA">
        <w:rPr>
          <w:rFonts w:cs="Arial" w:hint="cs"/>
          <w:rtl/>
        </w:rPr>
        <w:t>אפשר</w:t>
      </w:r>
      <w:r w:rsidRPr="007B35DA">
        <w:rPr>
          <w:rFonts w:cs="Arial"/>
          <w:rtl/>
        </w:rPr>
        <w:t xml:space="preserve"> </w:t>
      </w:r>
      <w:r w:rsidRPr="007B35DA">
        <w:rPr>
          <w:rFonts w:cs="Arial" w:hint="cs"/>
          <w:rtl/>
        </w:rPr>
        <w:t>להמיר</w:t>
      </w:r>
      <w:r w:rsidRPr="007B35DA">
        <w:rPr>
          <w:rFonts w:cs="Arial"/>
          <w:rtl/>
        </w:rPr>
        <w:t xml:space="preserve"> </w:t>
      </w:r>
      <w:r w:rsidRPr="007B35DA">
        <w:rPr>
          <w:rFonts w:cs="Arial" w:hint="cs"/>
          <w:rtl/>
        </w:rPr>
        <w:t>לשפה</w:t>
      </w:r>
      <w:r w:rsidRPr="007B35DA">
        <w:t>define</w:t>
      </w:r>
      <w:r w:rsidRPr="007B35DA">
        <w:t xml:space="preserve"> </w:t>
      </w:r>
      <w:r>
        <w:t>.</w:t>
      </w:r>
      <w:r w:rsidRPr="007B35DA">
        <w:t>L11</w:t>
      </w:r>
      <w:r w:rsidRPr="007B35DA">
        <w:rPr>
          <w:rFonts w:cs="Arial"/>
          <w:rtl/>
        </w:rPr>
        <w:t xml:space="preserve"> </w:t>
      </w:r>
      <w:r w:rsidRPr="007B35DA">
        <w:rPr>
          <w:rFonts w:cs="Arial" w:hint="cs"/>
          <w:rtl/>
        </w:rPr>
        <w:t>רק</w:t>
      </w:r>
      <w:r w:rsidRPr="007B35DA">
        <w:rPr>
          <w:rFonts w:cs="Arial"/>
          <w:rtl/>
        </w:rPr>
        <w:t xml:space="preserve"> </w:t>
      </w:r>
      <w:r w:rsidRPr="007B35DA">
        <w:rPr>
          <w:rFonts w:cs="Arial" w:hint="cs"/>
          <w:rtl/>
        </w:rPr>
        <w:t>נותן</w:t>
      </w:r>
      <w:r w:rsidRPr="007B35DA">
        <w:rPr>
          <w:rFonts w:cs="Arial"/>
          <w:rtl/>
        </w:rPr>
        <w:t xml:space="preserve"> </w:t>
      </w:r>
      <w:r w:rsidRPr="007B35DA">
        <w:rPr>
          <w:rFonts w:cs="Arial" w:hint="cs"/>
          <w:rtl/>
        </w:rPr>
        <w:t>שם</w:t>
      </w:r>
      <w:r w:rsidRPr="007B35DA">
        <w:rPr>
          <w:rFonts w:cs="Arial"/>
          <w:rtl/>
        </w:rPr>
        <w:t xml:space="preserve"> </w:t>
      </w:r>
      <w:r w:rsidRPr="007B35DA">
        <w:rPr>
          <w:rFonts w:cs="Arial" w:hint="cs"/>
          <w:rtl/>
        </w:rPr>
        <w:t>לביטוי</w:t>
      </w:r>
      <w:r w:rsidRPr="007B35DA">
        <w:rPr>
          <w:rFonts w:cs="Arial"/>
          <w:rtl/>
        </w:rPr>
        <w:t xml:space="preserve">, </w:t>
      </w:r>
      <w:r w:rsidRPr="007B35DA">
        <w:rPr>
          <w:rFonts w:cs="Arial" w:hint="cs"/>
          <w:rtl/>
        </w:rPr>
        <w:t>ואפשר</w:t>
      </w:r>
      <w:r w:rsidRPr="007B35DA">
        <w:rPr>
          <w:rFonts w:cs="Arial"/>
          <w:rtl/>
        </w:rPr>
        <w:t xml:space="preserve"> </w:t>
      </w:r>
      <w:r w:rsidRPr="007B35DA">
        <w:rPr>
          <w:rFonts w:cs="Arial" w:hint="cs"/>
          <w:rtl/>
        </w:rPr>
        <w:t>תמיד</w:t>
      </w:r>
      <w:r w:rsidRPr="007B35DA">
        <w:rPr>
          <w:rFonts w:cs="Arial"/>
          <w:rtl/>
        </w:rPr>
        <w:t xml:space="preserve"> </w:t>
      </w:r>
      <w:r w:rsidRPr="007B35DA">
        <w:rPr>
          <w:rFonts w:cs="Arial" w:hint="cs"/>
          <w:rtl/>
        </w:rPr>
        <w:t>להחליף</w:t>
      </w:r>
      <w:r w:rsidRPr="007B35DA">
        <w:rPr>
          <w:rFonts w:cs="Arial"/>
          <w:rtl/>
        </w:rPr>
        <w:t xml:space="preserve"> </w:t>
      </w:r>
      <w:r w:rsidRPr="007B35DA">
        <w:rPr>
          <w:rFonts w:cs="Arial" w:hint="cs"/>
          <w:rtl/>
        </w:rPr>
        <w:t>את</w:t>
      </w:r>
      <w:r w:rsidRPr="007B35DA">
        <w:rPr>
          <w:rFonts w:cs="Arial"/>
          <w:rtl/>
        </w:rPr>
        <w:t xml:space="preserve"> </w:t>
      </w:r>
      <w:r w:rsidRPr="007B35DA">
        <w:rPr>
          <w:rFonts w:cs="Arial" w:hint="cs"/>
          <w:rtl/>
        </w:rPr>
        <w:t>השם</w:t>
      </w:r>
      <w:r w:rsidRPr="007B35DA">
        <w:rPr>
          <w:rFonts w:cs="Arial"/>
          <w:rtl/>
        </w:rPr>
        <w:t xml:space="preserve"> </w:t>
      </w:r>
      <w:r w:rsidRPr="007B35DA">
        <w:rPr>
          <w:rFonts w:cs="Arial" w:hint="cs"/>
          <w:rtl/>
        </w:rPr>
        <w:t>בביטוי</w:t>
      </w:r>
      <w:r w:rsidRPr="007B35DA">
        <w:rPr>
          <w:rFonts w:cs="Arial"/>
          <w:rtl/>
        </w:rPr>
        <w:t xml:space="preserve"> </w:t>
      </w:r>
      <w:r w:rsidRPr="007B35DA">
        <w:rPr>
          <w:rFonts w:cs="Arial" w:hint="cs"/>
          <w:rtl/>
        </w:rPr>
        <w:t>עצמו</w:t>
      </w:r>
      <w:r w:rsidRPr="007B35DA">
        <w:rPr>
          <w:rFonts w:cs="Arial"/>
          <w:rtl/>
        </w:rPr>
        <w:t>.</w:t>
      </w:r>
    </w:p>
    <w:p w14:paraId="6691D19A" w14:textId="6AA767D3" w:rsidR="00CC462F" w:rsidRDefault="00CC462F" w:rsidP="00CC462F">
      <w:pPr>
        <w:pStyle w:val="a9"/>
        <w:numPr>
          <w:ilvl w:val="0"/>
          <w:numId w:val="1"/>
        </w:numPr>
      </w:pPr>
      <w:r w:rsidRPr="00CC462F">
        <w:rPr>
          <w:rFonts w:cs="Arial" w:hint="cs"/>
          <w:rtl/>
        </w:rPr>
        <w:t>קיימות</w:t>
      </w:r>
      <w:r w:rsidRPr="00CC462F">
        <w:rPr>
          <w:rFonts w:cs="Arial"/>
          <w:rtl/>
        </w:rPr>
        <w:t xml:space="preserve"> </w:t>
      </w:r>
      <w:r w:rsidRPr="00CC462F">
        <w:rPr>
          <w:rFonts w:cs="Arial" w:hint="cs"/>
          <w:rtl/>
        </w:rPr>
        <w:t>תוכניות</w:t>
      </w:r>
      <w:r w:rsidRPr="00CC462F">
        <w:rPr>
          <w:rFonts w:cs="Arial"/>
          <w:rtl/>
        </w:rPr>
        <w:t xml:space="preserve"> </w:t>
      </w:r>
      <w:r w:rsidRPr="00CC462F">
        <w:rPr>
          <w:rFonts w:cs="Arial" w:hint="cs"/>
          <w:rtl/>
        </w:rPr>
        <w:t>ב־</w:t>
      </w:r>
      <w:r w:rsidRPr="00CC462F">
        <w:t>L2</w:t>
      </w:r>
      <w:r w:rsidRPr="00CC462F">
        <w:rPr>
          <w:rFonts w:cs="Arial"/>
          <w:rtl/>
        </w:rPr>
        <w:t xml:space="preserve"> </w:t>
      </w:r>
      <w:r w:rsidRPr="00CC462F">
        <w:rPr>
          <w:rFonts w:cs="Arial" w:hint="cs"/>
          <w:rtl/>
        </w:rPr>
        <w:t>שלא</w:t>
      </w:r>
      <w:r w:rsidRPr="00CC462F">
        <w:rPr>
          <w:rFonts w:cs="Arial"/>
          <w:rtl/>
        </w:rPr>
        <w:t xml:space="preserve"> </w:t>
      </w:r>
      <w:r w:rsidRPr="00CC462F">
        <w:rPr>
          <w:rFonts w:cs="Arial" w:hint="cs"/>
          <w:rtl/>
        </w:rPr>
        <w:t>ניתנות</w:t>
      </w:r>
      <w:r w:rsidRPr="00CC462F">
        <w:rPr>
          <w:rFonts w:cs="Arial"/>
          <w:rtl/>
        </w:rPr>
        <w:t xml:space="preserve"> </w:t>
      </w:r>
      <w:r w:rsidRPr="00CC462F">
        <w:rPr>
          <w:rFonts w:cs="Arial" w:hint="cs"/>
          <w:rtl/>
        </w:rPr>
        <w:t>להמרה</w:t>
      </w:r>
      <w:r w:rsidRPr="00CC462F">
        <w:rPr>
          <w:rFonts w:cs="Arial"/>
          <w:rtl/>
        </w:rPr>
        <w:t xml:space="preserve"> </w:t>
      </w:r>
      <w:r w:rsidRPr="00CC462F">
        <w:rPr>
          <w:rFonts w:cs="Arial" w:hint="cs"/>
          <w:rtl/>
        </w:rPr>
        <w:t>ל־</w:t>
      </w:r>
      <w:r w:rsidRPr="00CC462F">
        <w:t>L21</w:t>
      </w:r>
      <w:r w:rsidRPr="00CC462F">
        <w:rPr>
          <w:rFonts w:cs="Arial"/>
          <w:rtl/>
        </w:rPr>
        <w:t xml:space="preserve">, </w:t>
      </w:r>
      <w:r w:rsidRPr="00CC462F">
        <w:rPr>
          <w:rFonts w:cs="Arial" w:hint="cs"/>
          <w:rtl/>
        </w:rPr>
        <w:t>למשל</w:t>
      </w:r>
      <w:r w:rsidRPr="00CC462F">
        <w:rPr>
          <w:rFonts w:cs="Arial"/>
          <w:rtl/>
        </w:rPr>
        <w:t xml:space="preserve"> </w:t>
      </w:r>
      <w:r w:rsidRPr="00CC462F">
        <w:rPr>
          <w:rFonts w:cs="Arial" w:hint="cs"/>
          <w:rtl/>
        </w:rPr>
        <w:t>פונקציות</w:t>
      </w:r>
      <w:r w:rsidRPr="00CC462F">
        <w:rPr>
          <w:rFonts w:cs="Arial"/>
          <w:rtl/>
        </w:rPr>
        <w:t xml:space="preserve"> </w:t>
      </w:r>
      <w:r w:rsidRPr="00CC462F">
        <w:rPr>
          <w:rFonts w:cs="Arial" w:hint="cs"/>
          <w:rtl/>
        </w:rPr>
        <w:t>רקורסיביות</w:t>
      </w:r>
      <w:r w:rsidRPr="00CC462F">
        <w:rPr>
          <w:rFonts w:cs="Arial"/>
          <w:rtl/>
        </w:rPr>
        <w:t xml:space="preserve">, </w:t>
      </w:r>
      <w:r w:rsidRPr="00CC462F">
        <w:rPr>
          <w:rFonts w:cs="Arial" w:hint="cs"/>
          <w:rtl/>
        </w:rPr>
        <w:t>כי</w:t>
      </w:r>
      <w:r w:rsidRPr="00CC462F">
        <w:rPr>
          <w:rFonts w:cs="Arial"/>
          <w:rtl/>
        </w:rPr>
        <w:t xml:space="preserve"> </w:t>
      </w:r>
      <w:r w:rsidRPr="00CC462F">
        <w:t>define</w:t>
      </w:r>
      <w:r w:rsidRPr="00CC462F">
        <w:rPr>
          <w:rFonts w:cs="Arial"/>
          <w:rtl/>
        </w:rPr>
        <w:t xml:space="preserve"> </w:t>
      </w:r>
      <w:r w:rsidRPr="00CC462F">
        <w:rPr>
          <w:rFonts w:cs="Arial" w:hint="cs"/>
          <w:rtl/>
        </w:rPr>
        <w:t>נחוץ</w:t>
      </w:r>
      <w:r w:rsidRPr="00CC462F">
        <w:rPr>
          <w:rFonts w:cs="Arial"/>
          <w:rtl/>
        </w:rPr>
        <w:t xml:space="preserve"> </w:t>
      </w:r>
      <w:r w:rsidRPr="00CC462F">
        <w:rPr>
          <w:rFonts w:cs="Arial" w:hint="cs"/>
          <w:rtl/>
        </w:rPr>
        <w:t>כדי</w:t>
      </w:r>
      <w:r w:rsidRPr="00CC462F">
        <w:rPr>
          <w:rFonts w:cs="Arial"/>
          <w:rtl/>
        </w:rPr>
        <w:t xml:space="preserve"> </w:t>
      </w:r>
      <w:r w:rsidRPr="00CC462F">
        <w:rPr>
          <w:rFonts w:cs="Arial" w:hint="cs"/>
          <w:rtl/>
        </w:rPr>
        <w:t>לאפשר</w:t>
      </w:r>
      <w:r w:rsidRPr="00CC462F">
        <w:rPr>
          <w:rFonts w:cs="Arial"/>
          <w:rtl/>
        </w:rPr>
        <w:t xml:space="preserve"> </w:t>
      </w:r>
      <w:r w:rsidRPr="00CC462F">
        <w:rPr>
          <w:rFonts w:cs="Arial" w:hint="cs"/>
          <w:rtl/>
        </w:rPr>
        <w:t>לקרוא</w:t>
      </w:r>
      <w:r w:rsidRPr="00CC462F">
        <w:rPr>
          <w:rFonts w:cs="Arial"/>
          <w:rtl/>
        </w:rPr>
        <w:t xml:space="preserve"> </w:t>
      </w:r>
      <w:r w:rsidRPr="00CC462F">
        <w:rPr>
          <w:rFonts w:cs="Arial" w:hint="cs"/>
          <w:rtl/>
        </w:rPr>
        <w:t>לפונקציה</w:t>
      </w:r>
      <w:r w:rsidRPr="00CC462F">
        <w:rPr>
          <w:rFonts w:cs="Arial"/>
          <w:rtl/>
        </w:rPr>
        <w:t xml:space="preserve"> </w:t>
      </w:r>
      <w:r w:rsidRPr="00CC462F">
        <w:rPr>
          <w:rFonts w:cs="Arial" w:hint="cs"/>
          <w:rtl/>
        </w:rPr>
        <w:t>עצמה</w:t>
      </w:r>
      <w:r w:rsidRPr="00CC462F">
        <w:rPr>
          <w:rFonts w:cs="Arial"/>
          <w:rtl/>
        </w:rPr>
        <w:t>.</w:t>
      </w:r>
    </w:p>
    <w:p w14:paraId="3E4AB7F7" w14:textId="143C3ED7" w:rsidR="00CC462F" w:rsidRDefault="00CC462F" w:rsidP="00CC462F">
      <w:pPr>
        <w:pStyle w:val="a9"/>
        <w:rPr>
          <w:rtl/>
        </w:rPr>
      </w:pPr>
      <w:r>
        <w:rPr>
          <w:rFonts w:hint="cs"/>
          <w:rtl/>
        </w:rPr>
        <w:t>לדוגמה ב</w:t>
      </w:r>
      <w:r>
        <w:t>L2</w:t>
      </w:r>
      <w:r>
        <w:rPr>
          <w:rFonts w:hint="cs"/>
          <w:rtl/>
        </w:rPr>
        <w:t xml:space="preserve"> ניתן לכתוב פונקציה שמחשבת עצרת לכל מספר טבעי ובשפה </w:t>
      </w:r>
      <w:r>
        <w:t>L21</w:t>
      </w:r>
      <w:r>
        <w:rPr>
          <w:rFonts w:hint="cs"/>
          <w:rtl/>
        </w:rPr>
        <w:t xml:space="preserve"> לא ניתן. כן ניתן לכתוב פונקציה שמחשבת עצרת למספר ספציפי אך לא פונקציה כללית שתעבוד לכל מספר.</w:t>
      </w:r>
    </w:p>
    <w:p w14:paraId="7BE7006D" w14:textId="34F53360" w:rsidR="00CC462F" w:rsidRDefault="00CC462F" w:rsidP="00CC462F">
      <w:pPr>
        <w:pStyle w:val="a9"/>
        <w:bidi w:val="0"/>
      </w:pPr>
      <w:r>
        <w:t>(</w:t>
      </w:r>
      <w:proofErr w:type="gramStart"/>
      <w:r>
        <w:t>define</w:t>
      </w:r>
      <w:proofErr w:type="gramEnd"/>
      <w:r>
        <w:t xml:space="preserve"> fact</w:t>
      </w:r>
    </w:p>
    <w:p w14:paraId="68086323" w14:textId="3DC0C42A" w:rsidR="00CC462F" w:rsidRDefault="00CC462F" w:rsidP="00CC462F">
      <w:pPr>
        <w:pStyle w:val="a9"/>
        <w:bidi w:val="0"/>
      </w:pPr>
      <w:r>
        <w:rPr>
          <w:rFonts w:cs="Arial" w:hint="cs"/>
          <w:rtl/>
        </w:rPr>
        <w:t>)</w:t>
      </w:r>
      <w:r>
        <w:rPr>
          <w:rFonts w:cs="Arial"/>
          <w:rtl/>
        </w:rPr>
        <w:t xml:space="preserve">  </w:t>
      </w:r>
      <w:r>
        <w:t>lambda n</w:t>
      </w:r>
    </w:p>
    <w:p w14:paraId="24D01434" w14:textId="27325461" w:rsidR="00CC462F" w:rsidRDefault="00CC462F" w:rsidP="00CC462F">
      <w:pPr>
        <w:pStyle w:val="a9"/>
        <w:bidi w:val="0"/>
        <w:rPr>
          <w:rFonts w:hint="cs"/>
        </w:rPr>
      </w:pPr>
      <w:r>
        <w:rPr>
          <w:rFonts w:cs="Arial"/>
          <w:rtl/>
        </w:rPr>
        <w:t xml:space="preserve">    </w:t>
      </w:r>
      <w:r>
        <w:t>(</w:t>
      </w:r>
      <w:proofErr w:type="gramStart"/>
      <w:r>
        <w:t>if</w:t>
      </w:r>
      <w:proofErr w:type="gramEnd"/>
      <w:r>
        <w:t xml:space="preserve"> (= n 0</w:t>
      </w:r>
      <w:r>
        <w:rPr>
          <w:rFonts w:cs="Arial" w:hint="cs"/>
          <w:rtl/>
        </w:rPr>
        <w:t>(</w:t>
      </w:r>
    </w:p>
    <w:p w14:paraId="5DA3C43D" w14:textId="747E0ED2" w:rsidR="00CC462F" w:rsidRDefault="00CC462F" w:rsidP="00CC462F">
      <w:pPr>
        <w:pStyle w:val="a9"/>
        <w:bidi w:val="0"/>
        <w:rPr>
          <w:rtl/>
        </w:rPr>
      </w:pPr>
      <w:r>
        <w:rPr>
          <w:rFonts w:cs="Arial"/>
          <w:rtl/>
        </w:rPr>
        <w:t xml:space="preserve">        </w:t>
      </w:r>
      <w:r>
        <w:rPr>
          <w:rFonts w:cs="Arial"/>
          <w:rtl/>
        </w:rPr>
        <w:tab/>
      </w:r>
      <w:r>
        <w:rPr>
          <w:rFonts w:cs="Arial"/>
          <w:rtl/>
        </w:rPr>
        <w:t>1</w:t>
      </w:r>
    </w:p>
    <w:p w14:paraId="5344E0B1" w14:textId="48531ADC" w:rsidR="00CC462F" w:rsidRDefault="00CC462F" w:rsidP="00CC462F">
      <w:pPr>
        <w:pStyle w:val="a9"/>
        <w:bidi w:val="0"/>
        <w:ind w:firstLine="720"/>
      </w:pPr>
      <w:r>
        <w:t>(* n (fact (- n 1)))</w:t>
      </w:r>
      <w:r>
        <w:t>)))</w:t>
      </w:r>
    </w:p>
    <w:p w14:paraId="153C3155" w14:textId="2D569D1D" w:rsidR="00104FA7" w:rsidRDefault="00104FA7" w:rsidP="00104FA7">
      <w:pPr>
        <w:pStyle w:val="a9"/>
        <w:numPr>
          <w:ilvl w:val="0"/>
          <w:numId w:val="1"/>
        </w:numPr>
        <w:rPr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ב־</w:t>
      </w:r>
      <w:r>
        <w:t>L2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להמרה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ל־</w:t>
      </w:r>
      <w:r>
        <w:t>L22</w:t>
      </w:r>
      <w:r>
        <w:rPr>
          <w:rFonts w:cs="Arial"/>
          <w:rtl/>
        </w:rPr>
        <w:t xml:space="preserve">. </w:t>
      </w:r>
      <w:r w:rsidR="00C343D4">
        <w:rPr>
          <w:rFonts w:cs="Arial"/>
        </w:rPr>
        <w:t>L2</w:t>
      </w:r>
      <w:r w:rsidR="00C343D4">
        <w:rPr>
          <w:rFonts w:cs="Arial" w:hint="cs"/>
          <w:rtl/>
        </w:rPr>
        <w:t xml:space="preserve"> בכל מקרה מוגבלת לביטוי אחד ו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פונקציה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פרמטרים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פונקציות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חד־פרמטריות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ביטוי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>.</w:t>
      </w:r>
    </w:p>
    <w:p w14:paraId="479F4DD0" w14:textId="413D33D7" w:rsidR="00CC462F" w:rsidRDefault="00104FA7" w:rsidP="00104FA7">
      <w:pPr>
        <w:pStyle w:val="a9"/>
        <w:rPr>
          <w:rtl/>
        </w:rPr>
      </w:pPr>
      <w:r>
        <w:rPr>
          <w:rFonts w:cs="Arial" w:hint="cs"/>
          <w:rtl/>
        </w:rPr>
        <w:t>לדוגמה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פונקציה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פרמטרים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תהפוך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לפונקציה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הפרמטר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ומחזירה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פונקציה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הפרמטר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ע״י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פרמטרים</w:t>
      </w:r>
    </w:p>
    <w:p w14:paraId="1E2C6036" w14:textId="69AB9B1D" w:rsidR="00104FA7" w:rsidRDefault="00104FA7" w:rsidP="00104FA7">
      <w:pPr>
        <w:pStyle w:val="a9"/>
        <w:rPr>
          <w:rtl/>
        </w:rPr>
      </w:pPr>
      <w:r>
        <w:rPr>
          <w:rFonts w:hint="cs"/>
          <w:rtl/>
        </w:rPr>
        <w:t xml:space="preserve">לדוגמה </w:t>
      </w:r>
    </w:p>
    <w:p w14:paraId="520AEB52" w14:textId="63D1C188" w:rsidR="00104FA7" w:rsidRDefault="00104FA7" w:rsidP="00104FA7">
      <w:pPr>
        <w:pStyle w:val="a9"/>
        <w:jc w:val="right"/>
        <w:rPr>
          <w:rFonts w:cs="Arial"/>
          <w:rtl/>
        </w:rPr>
      </w:pPr>
      <w:r w:rsidRPr="00104FA7">
        <w:rPr>
          <w:rFonts w:cs="Arial"/>
          <w:rtl/>
        </w:rPr>
        <w:t>(</w:t>
      </w:r>
      <w:r w:rsidRPr="00104FA7">
        <w:t>lambda (x y) (* x y)</w:t>
      </w:r>
      <w:r w:rsidRPr="00104FA7">
        <w:rPr>
          <w:rFonts w:cs="Arial"/>
          <w:rtl/>
        </w:rPr>
        <w:t>)</w:t>
      </w:r>
    </w:p>
    <w:p w14:paraId="029E72D5" w14:textId="34F26CD5" w:rsidR="00104FA7" w:rsidRDefault="00104FA7" w:rsidP="00104FA7">
      <w:pPr>
        <w:pStyle w:val="a9"/>
        <w:rPr>
          <w:rFonts w:cs="Arial"/>
          <w:rtl/>
        </w:rPr>
      </w:pPr>
      <w:r>
        <w:rPr>
          <w:rFonts w:cs="Arial" w:hint="cs"/>
          <w:rtl/>
        </w:rPr>
        <w:t xml:space="preserve">הופך ל.. </w:t>
      </w:r>
    </w:p>
    <w:p w14:paraId="3E7EA077" w14:textId="009507A8" w:rsidR="00104FA7" w:rsidRDefault="00104FA7" w:rsidP="00104FA7">
      <w:pPr>
        <w:pStyle w:val="a9"/>
        <w:jc w:val="right"/>
        <w:rPr>
          <w:rtl/>
        </w:rPr>
      </w:pPr>
      <w:r w:rsidRPr="00104FA7">
        <w:rPr>
          <w:rFonts w:cs="Arial"/>
          <w:rtl/>
        </w:rPr>
        <w:t>(</w:t>
      </w:r>
      <w:r w:rsidRPr="00104FA7">
        <w:t>lambda (x) (lambda (y) (* x y))</w:t>
      </w:r>
      <w:r w:rsidRPr="00104FA7">
        <w:rPr>
          <w:rFonts w:cs="Arial"/>
          <w:rtl/>
        </w:rPr>
        <w:t>)</w:t>
      </w:r>
    </w:p>
    <w:p w14:paraId="080E95ED" w14:textId="77777777" w:rsidR="000B58F9" w:rsidRDefault="000B58F9" w:rsidP="000B58F9">
      <w:pPr>
        <w:pStyle w:val="a9"/>
        <w:numPr>
          <w:ilvl w:val="0"/>
          <w:numId w:val="1"/>
        </w:numPr>
        <w:rPr>
          <w:rtl/>
        </w:rPr>
      </w:pPr>
      <w:r>
        <w:rPr>
          <w:rFonts w:cs="Arial" w:hint="cs"/>
          <w:rtl/>
        </w:rPr>
        <w:t>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להמיר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מ־</w:t>
      </w:r>
      <w:r>
        <w:t>L2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ל־</w:t>
      </w:r>
      <w:r>
        <w:t>L23</w:t>
      </w:r>
      <w:r>
        <w:rPr>
          <w:rFonts w:cs="Arial"/>
          <w:rtl/>
        </w:rPr>
        <w:t>.</w:t>
      </w:r>
    </w:p>
    <w:p w14:paraId="329A50A2" w14:textId="77777777" w:rsidR="000B58F9" w:rsidRDefault="000B58F9" w:rsidP="000B58F9">
      <w:pPr>
        <w:pStyle w:val="a9"/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פונקציה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פונקציה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כפרמטר</w:t>
      </w:r>
      <w:r>
        <w:rPr>
          <w:rFonts w:cs="Arial"/>
          <w:rtl/>
        </w:rPr>
        <w:t xml:space="preserve"> (</w:t>
      </w:r>
      <w:r>
        <w:t>higher-order function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ליישם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ב־</w:t>
      </w:r>
      <w:r>
        <w:t>L23</w:t>
      </w:r>
      <w:r>
        <w:rPr>
          <w:rFonts w:cs="Arial"/>
          <w:rtl/>
        </w:rPr>
        <w:t>.</w:t>
      </w:r>
    </w:p>
    <w:p w14:paraId="65141EC8" w14:textId="77777777" w:rsidR="000B58F9" w:rsidRDefault="000B58F9" w:rsidP="000B58F9">
      <w:pPr>
        <w:pStyle w:val="a9"/>
        <w:rPr>
          <w:rtl/>
        </w:rPr>
      </w:pPr>
    </w:p>
    <w:p w14:paraId="4FEDC6E1" w14:textId="77777777" w:rsidR="000B58F9" w:rsidRDefault="000B58F9" w:rsidP="000B58F9">
      <w:pPr>
        <w:pStyle w:val="a9"/>
        <w:rPr>
          <w:rtl/>
        </w:rPr>
      </w:pPr>
      <w:r>
        <w:rPr>
          <w:rFonts w:cs="Arial" w:hint="cs"/>
          <w:rtl/>
        </w:rPr>
        <w:t>דוגמה</w:t>
      </w:r>
      <w:r>
        <w:rPr>
          <w:rFonts w:cs="Arial"/>
          <w:rtl/>
        </w:rPr>
        <w:t>:</w:t>
      </w:r>
    </w:p>
    <w:p w14:paraId="6FF398FA" w14:textId="18772F95" w:rsidR="000B58F9" w:rsidRDefault="000B58F9" w:rsidP="000B58F9">
      <w:pPr>
        <w:pStyle w:val="a9"/>
        <w:bidi w:val="0"/>
      </w:pPr>
      <w:r>
        <w:t>(</w:t>
      </w:r>
      <w:proofErr w:type="gramStart"/>
      <w:r>
        <w:t>define</w:t>
      </w:r>
      <w:proofErr w:type="gramEnd"/>
      <w:r>
        <w:t xml:space="preserve"> apply-twice</w:t>
      </w:r>
    </w:p>
    <w:p w14:paraId="6F409698" w14:textId="1D8ACD0B" w:rsidR="000B58F9" w:rsidRDefault="000B58F9" w:rsidP="000B58F9">
      <w:pPr>
        <w:pStyle w:val="a9"/>
        <w:bidi w:val="0"/>
      </w:pPr>
      <w:r>
        <w:rPr>
          <w:rFonts w:cs="Arial" w:hint="cs"/>
          <w:rtl/>
        </w:rPr>
        <w:t>)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 xml:space="preserve"> </w:t>
      </w:r>
      <w:r>
        <w:t>lambda (f x</w:t>
      </w:r>
      <w:r>
        <w:rPr>
          <w:rFonts w:cs="Arial"/>
        </w:rPr>
        <w:t>)</w:t>
      </w:r>
    </w:p>
    <w:p w14:paraId="1BDE3517" w14:textId="70E8E008" w:rsidR="000B58F9" w:rsidRDefault="000B58F9" w:rsidP="000B58F9">
      <w:pPr>
        <w:pStyle w:val="a9"/>
        <w:bidi w:val="0"/>
        <w:rPr>
          <w:rFonts w:hint="cs"/>
        </w:rPr>
      </w:pP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  </w:t>
      </w:r>
      <w:r>
        <w:t>(f (f x))</w:t>
      </w:r>
      <w:r>
        <w:rPr>
          <w:rFonts w:cs="Arial"/>
        </w:rPr>
        <w:t>))</w:t>
      </w:r>
    </w:p>
    <w:p w14:paraId="36A76E2D" w14:textId="77777777" w:rsidR="000B58F9" w:rsidRDefault="000B58F9" w:rsidP="000B58F9">
      <w:pPr>
        <w:pStyle w:val="a9"/>
        <w:rPr>
          <w:rFonts w:hint="cs"/>
          <w:rtl/>
        </w:rPr>
      </w:pPr>
    </w:p>
    <w:p w14:paraId="503A7E60" w14:textId="77777777" w:rsidR="000B58F9" w:rsidRDefault="000B58F9" w:rsidP="000B58F9">
      <w:pPr>
        <w:pStyle w:val="a9"/>
        <w:rPr>
          <w:rtl/>
        </w:rPr>
      </w:pPr>
      <w:r>
        <w:t>apply-twice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פונקציה</w:t>
      </w:r>
      <w:r>
        <w:rPr>
          <w:rFonts w:cs="Arial"/>
          <w:rtl/>
        </w:rPr>
        <w:t xml:space="preserve"> </w:t>
      </w:r>
      <w:r>
        <w:t>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וערך</w:t>
      </w:r>
      <w:r>
        <w:rPr>
          <w:rFonts w:cs="Arial"/>
          <w:rtl/>
        </w:rPr>
        <w:t xml:space="preserve"> </w:t>
      </w:r>
      <w:r>
        <w:t>x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ומפעילה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פעמיים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t>f</w:t>
      </w:r>
      <w:r>
        <w:rPr>
          <w:rFonts w:cs="Arial"/>
          <w:rtl/>
        </w:rPr>
        <w:t>.</w:t>
      </w:r>
    </w:p>
    <w:p w14:paraId="301FC97D" w14:textId="6F0F1465" w:rsidR="00104FA7" w:rsidRDefault="000B58F9" w:rsidP="000B58F9">
      <w:pPr>
        <w:pStyle w:val="a9"/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יודעים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מראש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הפונקציה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לשכתב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להעביר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פונקציה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פונקציה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ומפעילה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פעמיים</w:t>
      </w:r>
    </w:p>
    <w:p w14:paraId="2A372EC8" w14:textId="6946FFD7" w:rsidR="00CC462F" w:rsidRPr="00345745" w:rsidRDefault="00104FA7" w:rsidP="00104FA7">
      <w:pPr>
        <w:bidi w:val="0"/>
        <w:jc w:val="right"/>
        <w:rPr>
          <w:rFonts w:hint="cs"/>
          <w:rtl/>
        </w:rPr>
      </w:pPr>
      <w:r>
        <w:tab/>
      </w:r>
      <w:r>
        <w:tab/>
      </w:r>
    </w:p>
    <w:sectPr w:rsidR="00CC462F" w:rsidRPr="00345745" w:rsidSect="0028709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A1F76"/>
    <w:multiLevelType w:val="hybridMultilevel"/>
    <w:tmpl w:val="3EF0F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7744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745"/>
    <w:rsid w:val="000B58F9"/>
    <w:rsid w:val="00104FA7"/>
    <w:rsid w:val="0028709B"/>
    <w:rsid w:val="00345745"/>
    <w:rsid w:val="00383CB1"/>
    <w:rsid w:val="0064261B"/>
    <w:rsid w:val="007B35DA"/>
    <w:rsid w:val="00C343D4"/>
    <w:rsid w:val="00CC462F"/>
    <w:rsid w:val="00E32A45"/>
    <w:rsid w:val="00F4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6FA21"/>
  <w15:chartTrackingRefBased/>
  <w15:docId w15:val="{339B39BC-9603-44A1-9AED-FD6977CEB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45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45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45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45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457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4574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457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4574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457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457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5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45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45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5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457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57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57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5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457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5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207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2025-04-29T14:43:00Z</cp:lastPrinted>
  <dcterms:created xsi:type="dcterms:W3CDTF">2025-04-29T13:48:00Z</dcterms:created>
  <dcterms:modified xsi:type="dcterms:W3CDTF">2025-04-29T14:43:00Z</dcterms:modified>
</cp:coreProperties>
</file>