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62626"/>
          <w:sz w:val="40"/>
          <w:szCs w:val="40"/>
        </w:rPr>
      </w:pPr>
      <w:r w:rsidDel="00000000" w:rsidR="00000000" w:rsidRPr="00000000">
        <w:rPr>
          <w:b w:val="1"/>
          <w:color w:val="262626"/>
          <w:sz w:val="40"/>
          <w:szCs w:val="40"/>
          <w:rtl w:val="0"/>
        </w:rPr>
        <w:t xml:space="preserve">Dan Bourdier</w:t>
      </w:r>
    </w:p>
    <w:p w:rsidR="00000000" w:rsidDel="00000000" w:rsidP="00000000" w:rsidRDefault="00000000" w:rsidRPr="00000000" w14:paraId="00000002">
      <w:pPr>
        <w:jc w:val="center"/>
        <w:rPr>
          <w:b w:val="1"/>
        </w:rPr>
      </w:pPr>
      <w:r w:rsidDel="00000000" w:rsidR="00000000" w:rsidRPr="00000000">
        <w:rPr>
          <w:b w:val="1"/>
          <w:rtl w:val="0"/>
        </w:rPr>
        <w:t xml:space="preserve">New York, NY | </w:t>
      </w:r>
      <w:hyperlink r:id="rId7">
        <w:r w:rsidDel="00000000" w:rsidR="00000000" w:rsidRPr="00000000">
          <w:rPr>
            <w:b w:val="1"/>
            <w:color w:val="1155cc"/>
            <w:u w:val="single"/>
            <w:rtl w:val="0"/>
          </w:rPr>
          <w:t xml:space="preserve">LinkedIn</w:t>
        </w:r>
      </w:hyperlink>
      <w:r w:rsidDel="00000000" w:rsidR="00000000" w:rsidRPr="00000000">
        <w:rPr>
          <w:b w:val="1"/>
          <w:rtl w:val="0"/>
        </w:rPr>
        <w:t xml:space="preserve"> | </w:t>
      </w:r>
      <w:hyperlink r:id="rId8">
        <w:r w:rsidDel="00000000" w:rsidR="00000000" w:rsidRPr="00000000">
          <w:rPr>
            <w:b w:val="1"/>
            <w:color w:val="000000"/>
            <w:u w:val="single"/>
            <w:rtl w:val="0"/>
          </w:rPr>
          <w:t xml:space="preserve">dfbourdier@gmail.com</w:t>
        </w:r>
      </w:hyperlink>
      <w:r w:rsidDel="00000000" w:rsidR="00000000" w:rsidRPr="00000000">
        <w:rPr>
          <w:b w:val="1"/>
          <w:rtl w:val="0"/>
        </w:rPr>
        <w:t xml:space="preserve"> | (347) 204-1826</w:t>
      </w:r>
    </w:p>
    <w:p w:rsidR="00000000" w:rsidDel="00000000" w:rsidP="00000000" w:rsidRDefault="00000000" w:rsidRPr="00000000" w14:paraId="00000003">
      <w:pPr>
        <w:jc w:val="center"/>
        <w:rPr>
          <w:color w:val="2626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1f4e79"/>
          <w:sz w:val="12"/>
          <w:szCs w:val="12"/>
        </w:rPr>
      </w:pPr>
      <w:r w:rsidDel="00000000" w:rsidR="00000000" w:rsidRPr="00000000">
        <w:rPr>
          <w:rtl w:val="0"/>
        </w:rPr>
      </w:r>
    </w:p>
    <w:p w:rsidR="00000000" w:rsidDel="00000000" w:rsidP="00000000" w:rsidRDefault="00000000" w:rsidRPr="00000000" w14:paraId="00000005">
      <w:pPr>
        <w:jc w:val="both"/>
        <w:rPr>
          <w:b w:val="1"/>
          <w:color w:val="262626"/>
          <w:sz w:val="28"/>
          <w:szCs w:val="28"/>
        </w:rPr>
      </w:pPr>
      <w:r w:rsidDel="00000000" w:rsidR="00000000" w:rsidRPr="00000000">
        <w:rPr>
          <w:b w:val="1"/>
          <w:color w:val="262626"/>
          <w:sz w:val="28"/>
          <w:szCs w:val="28"/>
          <w:rtl w:val="0"/>
        </w:rPr>
        <w:t xml:space="preserve">SOFTWARE &amp; PLATFORM EXPERTISE</w:t>
      </w:r>
    </w:p>
    <w:p w:rsidR="00000000" w:rsidDel="00000000" w:rsidP="00000000" w:rsidRDefault="00000000" w:rsidRPr="00000000" w14:paraId="00000006">
      <w:pPr>
        <w:rPr>
          <w:b w:val="1"/>
          <w:color w:val="262626"/>
          <w:sz w:val="28"/>
          <w:szCs w:val="28"/>
        </w:rPr>
      </w:pPr>
      <w:r w:rsidDel="00000000" w:rsidR="00000000" w:rsidRPr="00000000">
        <w:rPr>
          <w:color w:val="262626"/>
          <w:sz w:val="20"/>
          <w:szCs w:val="20"/>
          <w:rtl w:val="0"/>
        </w:rPr>
        <w:t xml:space="preserve">JavaScript (ES6), React.js (Hooks/Class), Vue (3), Redux.js, Java, Springboot, RESTEasy, Webpack, Babel, NPM, D3.js, HTML (5), CSS (3), Flexbox, Ruby on Rails (5) (MVC Frameworks), PostgreSQL (Postgres), SQL, Express.js, Node.js, Git, GitHub, Gitlab, Heroku, Netlify, TDD, Jest, AWS, Googling</w:t>
      </w:r>
      <w:r w:rsidDel="00000000" w:rsidR="00000000" w:rsidRPr="00000000">
        <w:rPr>
          <w:rtl w:val="0"/>
        </w:rPr>
      </w:r>
    </w:p>
    <w:p w:rsidR="00000000" w:rsidDel="00000000" w:rsidP="00000000" w:rsidRDefault="00000000" w:rsidRPr="00000000" w14:paraId="00000007">
      <w:pPr>
        <w:jc w:val="both"/>
        <w:rPr>
          <w:color w:val="262626"/>
          <w:sz w:val="20"/>
          <w:szCs w:val="20"/>
        </w:rPr>
      </w:pPr>
      <w:r w:rsidDel="00000000" w:rsidR="00000000" w:rsidRPr="00000000">
        <w:rPr>
          <w:color w:val="262626"/>
          <w:sz w:val="20"/>
          <w:szCs w:val="20"/>
          <w:rtl w:val="0"/>
        </w:rPr>
        <w:t xml:space="preserve"> </w:t>
      </w:r>
    </w:p>
    <w:p w:rsidR="00000000" w:rsidDel="00000000" w:rsidP="00000000" w:rsidRDefault="00000000" w:rsidRPr="00000000" w14:paraId="00000008">
      <w:pPr>
        <w:jc w:val="both"/>
        <w:rPr>
          <w:b w:val="1"/>
          <w:color w:val="262626"/>
          <w:sz w:val="28"/>
          <w:szCs w:val="28"/>
        </w:rPr>
      </w:pPr>
      <w:r w:rsidDel="00000000" w:rsidR="00000000" w:rsidRPr="00000000">
        <w:rPr>
          <w:b w:val="1"/>
          <w:color w:val="262626"/>
          <w:sz w:val="28"/>
          <w:szCs w:val="28"/>
          <w:rtl w:val="0"/>
        </w:rPr>
        <w:t xml:space="preserve">EXPERIENCE</w:t>
      </w:r>
    </w:p>
    <w:p w:rsidR="00000000" w:rsidDel="00000000" w:rsidP="00000000" w:rsidRDefault="00000000" w:rsidRPr="00000000" w14:paraId="00000009">
      <w:pPr>
        <w:jc w:val="both"/>
        <w:rPr>
          <w:b w:val="1"/>
          <w:color w:val="262626"/>
          <w:sz w:val="20"/>
          <w:szCs w:val="20"/>
        </w:rPr>
      </w:pPr>
      <w:r w:rsidDel="00000000" w:rsidR="00000000" w:rsidRPr="00000000">
        <w:rPr>
          <w:b w:val="1"/>
          <w:color w:val="262626"/>
          <w:sz w:val="20"/>
          <w:szCs w:val="20"/>
          <w:rtl w:val="0"/>
        </w:rPr>
        <w:t xml:space="preserve">Cigna</w:t>
      </w:r>
      <w:r w:rsidDel="00000000" w:rsidR="00000000" w:rsidRPr="00000000">
        <w:rPr>
          <w:color w:val="262626"/>
          <w:sz w:val="20"/>
          <w:szCs w:val="20"/>
          <w:rtl w:val="0"/>
        </w:rPr>
        <w:t xml:space="preserve">,</w:t>
      </w:r>
      <w:r w:rsidDel="00000000" w:rsidR="00000000" w:rsidRPr="00000000">
        <w:rPr>
          <w:b w:val="1"/>
          <w:color w:val="262626"/>
          <w:sz w:val="20"/>
          <w:szCs w:val="20"/>
          <w:rtl w:val="0"/>
        </w:rPr>
        <w:t xml:space="preserve"> </w:t>
      </w:r>
      <w:r w:rsidDel="00000000" w:rsidR="00000000" w:rsidRPr="00000000">
        <w:rPr>
          <w:color w:val="262626"/>
          <w:sz w:val="20"/>
          <w:szCs w:val="20"/>
          <w:rtl w:val="0"/>
        </w:rPr>
        <w:t xml:space="preserve">Remote</w:t>
      </w:r>
      <w:r w:rsidDel="00000000" w:rsidR="00000000" w:rsidRPr="00000000">
        <w:rPr>
          <w:b w:val="1"/>
          <w:color w:val="262626"/>
          <w:sz w:val="20"/>
          <w:szCs w:val="20"/>
          <w:rtl w:val="0"/>
        </w:rPr>
        <w:tab/>
        <w:tab/>
        <w:tab/>
        <w:tab/>
        <w:tab/>
        <w:tab/>
        <w:tab/>
        <w:tab/>
        <w:tab/>
        <w:tab/>
        <w:tab/>
        <w:t xml:space="preserve">October 2021 - April 2022</w:t>
      </w:r>
    </w:p>
    <w:p w:rsidR="00000000" w:rsidDel="00000000" w:rsidP="00000000" w:rsidRDefault="00000000" w:rsidRPr="00000000" w14:paraId="0000000A">
      <w:pPr>
        <w:jc w:val="both"/>
        <w:rPr>
          <w:color w:val="262626"/>
        </w:rPr>
      </w:pPr>
      <w:r w:rsidDel="00000000" w:rsidR="00000000" w:rsidRPr="00000000">
        <w:rPr>
          <w:color w:val="262626"/>
          <w:sz w:val="20"/>
          <w:szCs w:val="20"/>
          <w:rtl w:val="0"/>
        </w:rPr>
        <w:t xml:space="preserve">Software Engineer (Contract)</w:t>
      </w:r>
      <w:r w:rsidDel="00000000" w:rsidR="00000000" w:rsidRPr="00000000">
        <w:rPr>
          <w:b w:val="1"/>
          <w:color w:val="262626"/>
          <w:sz w:val="20"/>
          <w:szCs w:val="20"/>
          <w:rtl w:val="0"/>
        </w:rPr>
        <w:tab/>
        <w:tab/>
        <w:tab/>
        <w:tab/>
        <w:tab/>
        <w:tab/>
        <w:tab/>
        <w:tab/>
        <w:tab/>
        <w:tab/>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Overhauled client-facing architecture to use state hooks replacing former state management tools to address tech debt.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Authored service infrastructure used by others that enforces controlled rendering of UI on three stages of API calls: execution, pending result, and finally, response.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Collaborated in creating RESTful services (in Springboot) that replaced XML resources with JSON for compatibility with new frontend technologies and straightforward deserialization of responses.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5" w:right="0" w:hanging="255"/>
        <w:jc w:val="left"/>
        <w:rPr>
          <w:rFonts w:ascii="Libre Franklin" w:cs="Libre Franklin" w:eastAsia="Libre Franklin" w:hAnsi="Libre Franklin"/>
          <w:b w:val="0"/>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jc w:val="both"/>
        <w:rPr>
          <w:b w:val="1"/>
          <w:color w:val="262626"/>
          <w:sz w:val="20"/>
          <w:szCs w:val="20"/>
        </w:rPr>
      </w:pPr>
      <w:r w:rsidDel="00000000" w:rsidR="00000000" w:rsidRPr="00000000">
        <w:rPr>
          <w:b w:val="1"/>
          <w:color w:val="262626"/>
          <w:sz w:val="20"/>
          <w:szCs w:val="20"/>
          <w:rtl w:val="0"/>
        </w:rPr>
        <w:t xml:space="preserve">ETS</w:t>
      </w:r>
      <w:r w:rsidDel="00000000" w:rsidR="00000000" w:rsidRPr="00000000">
        <w:rPr>
          <w:color w:val="262626"/>
          <w:sz w:val="20"/>
          <w:szCs w:val="20"/>
          <w:rtl w:val="0"/>
        </w:rPr>
        <w:t xml:space="preserve">,</w:t>
      </w:r>
      <w:r w:rsidDel="00000000" w:rsidR="00000000" w:rsidRPr="00000000">
        <w:rPr>
          <w:b w:val="1"/>
          <w:color w:val="262626"/>
          <w:sz w:val="20"/>
          <w:szCs w:val="20"/>
          <w:rtl w:val="0"/>
        </w:rPr>
        <w:t xml:space="preserve"> </w:t>
      </w:r>
      <w:r w:rsidDel="00000000" w:rsidR="00000000" w:rsidRPr="00000000">
        <w:rPr>
          <w:color w:val="262626"/>
          <w:sz w:val="20"/>
          <w:szCs w:val="20"/>
          <w:rtl w:val="0"/>
        </w:rPr>
        <w:t xml:space="preserve">Remote</w:t>
      </w:r>
      <w:r w:rsidDel="00000000" w:rsidR="00000000" w:rsidRPr="00000000">
        <w:rPr>
          <w:b w:val="1"/>
          <w:color w:val="262626"/>
          <w:sz w:val="20"/>
          <w:szCs w:val="20"/>
          <w:rtl w:val="0"/>
        </w:rPr>
        <w:tab/>
        <w:tab/>
        <w:tab/>
        <w:tab/>
        <w:tab/>
        <w:tab/>
        <w:tab/>
        <w:tab/>
        <w:tab/>
        <w:tab/>
        <w:tab/>
      </w:r>
    </w:p>
    <w:p w:rsidR="00000000" w:rsidDel="00000000" w:rsidP="00000000" w:rsidRDefault="00000000" w:rsidRPr="00000000" w14:paraId="00000010">
      <w:pPr>
        <w:rPr>
          <w:b w:val="1"/>
          <w:color w:val="262626"/>
          <w:sz w:val="20"/>
          <w:szCs w:val="20"/>
        </w:rPr>
      </w:pPr>
      <w:r w:rsidDel="00000000" w:rsidR="00000000" w:rsidRPr="00000000">
        <w:rPr>
          <w:color w:val="262626"/>
          <w:sz w:val="20"/>
          <w:szCs w:val="20"/>
          <w:rtl w:val="0"/>
        </w:rPr>
        <w:t xml:space="preserve">Software Developer (Contract)</w:t>
      </w:r>
      <w:r w:rsidDel="00000000" w:rsidR="00000000" w:rsidRPr="00000000">
        <w:rPr>
          <w:b w:val="1"/>
          <w:color w:val="262626"/>
          <w:sz w:val="20"/>
          <w:szCs w:val="20"/>
          <w:rtl w:val="0"/>
        </w:rPr>
        <w:tab/>
        <w:tab/>
        <w:tab/>
        <w:tab/>
        <w:tab/>
        <w:tab/>
        <w:tab/>
        <w:tab/>
        <w:tab/>
        <w:t xml:space="preserve">April 2021 - October 2021</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Designed reusable component architecture that aided prompt shift from Flutter to Vue.js framework following decision to develop a PWA instead of a native app due to targeted market trends.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Developed cross browser audio recording feature that defaults to a poly-fill for incompatible browsers such as Safari.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Integrated Google Analytics to communicate design solutions to stakeholders in bi-weekly sprint reviews.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Authored an events service that passes a JWT and prepends base URIs to every request using enums.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5" w:right="0" w:hanging="255"/>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jc w:val="both"/>
        <w:rPr>
          <w:b w:val="1"/>
          <w:color w:val="262626"/>
          <w:sz w:val="20"/>
          <w:szCs w:val="20"/>
        </w:rPr>
      </w:pPr>
      <w:r w:rsidDel="00000000" w:rsidR="00000000" w:rsidRPr="00000000">
        <w:rPr>
          <w:b w:val="1"/>
          <w:color w:val="262626"/>
          <w:sz w:val="20"/>
          <w:szCs w:val="20"/>
          <w:rtl w:val="0"/>
        </w:rPr>
        <w:t xml:space="preserve">Tutoria</w:t>
      </w:r>
      <w:r w:rsidDel="00000000" w:rsidR="00000000" w:rsidRPr="00000000">
        <w:rPr>
          <w:color w:val="262626"/>
          <w:sz w:val="20"/>
          <w:szCs w:val="20"/>
          <w:rtl w:val="0"/>
        </w:rPr>
        <w:t xml:space="preserve">,</w:t>
      </w:r>
      <w:r w:rsidDel="00000000" w:rsidR="00000000" w:rsidRPr="00000000">
        <w:rPr>
          <w:b w:val="1"/>
          <w:color w:val="262626"/>
          <w:sz w:val="20"/>
          <w:szCs w:val="20"/>
          <w:rtl w:val="0"/>
        </w:rPr>
        <w:t xml:space="preserve"> </w:t>
      </w:r>
      <w:r w:rsidDel="00000000" w:rsidR="00000000" w:rsidRPr="00000000">
        <w:rPr>
          <w:color w:val="262626"/>
          <w:sz w:val="20"/>
          <w:szCs w:val="20"/>
          <w:rtl w:val="0"/>
        </w:rPr>
        <w:t xml:space="preserve">Remote</w:t>
      </w:r>
      <w:r w:rsidDel="00000000" w:rsidR="00000000" w:rsidRPr="00000000">
        <w:rPr>
          <w:b w:val="1"/>
          <w:color w:val="262626"/>
          <w:sz w:val="20"/>
          <w:szCs w:val="20"/>
          <w:rtl w:val="0"/>
        </w:rPr>
        <w:tab/>
        <w:tab/>
        <w:tab/>
        <w:tab/>
        <w:tab/>
        <w:tab/>
        <w:tab/>
        <w:tab/>
        <w:tab/>
        <w:tab/>
        <w:tab/>
        <w:t xml:space="preserve">June 2020 - January 2021</w:t>
      </w:r>
    </w:p>
    <w:p w:rsidR="00000000" w:rsidDel="00000000" w:rsidP="00000000" w:rsidRDefault="00000000" w:rsidRPr="00000000" w14:paraId="00000017">
      <w:pPr>
        <w:jc w:val="both"/>
        <w:rPr>
          <w:b w:val="1"/>
          <w:color w:val="262626"/>
          <w:sz w:val="20"/>
          <w:szCs w:val="20"/>
        </w:rPr>
      </w:pPr>
      <w:r w:rsidDel="00000000" w:rsidR="00000000" w:rsidRPr="00000000">
        <w:rPr>
          <w:color w:val="262626"/>
          <w:sz w:val="20"/>
          <w:szCs w:val="20"/>
          <w:rtl w:val="0"/>
        </w:rPr>
        <w:t xml:space="preserve">Software Engineer </w:t>
      </w:r>
      <w:r w:rsidDel="00000000" w:rsidR="00000000" w:rsidRPr="00000000">
        <w:rPr>
          <w:b w:val="1"/>
          <w:color w:val="262626"/>
          <w:sz w:val="20"/>
          <w:szCs w:val="20"/>
          <w:rtl w:val="0"/>
        </w:rPr>
        <w:tab/>
        <w:tab/>
        <w:tab/>
        <w:tab/>
        <w:tab/>
        <w:tab/>
        <w:tab/>
        <w:tab/>
        <w:tab/>
        <w:tab/>
        <w:t xml:space="preser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Implemented embedded detection and conversion of links within the web application messaging feature using a regex parser that traverses a tree of DOM elements and closes anchor tags around identified links.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Collaborated in a remote Agile environment to engage in code reviews to implement features built on React.js and Ruby on Rails, collaborative technologies included Trello, Slack, and GitHub pull requests.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Developed mobile-responsive design with CSS3 media queries that styled elements based on the user device’s screen size.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Authored front end unit testing with Jest to add an additional 10% coverage to the app’s codebase.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Improved SEO performance measured with Google Lighthouse by deferring expensive component loading and adding metadata for improving site visibility.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5" w:right="0" w:hanging="255"/>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jc w:val="both"/>
        <w:rPr>
          <w:b w:val="1"/>
          <w:color w:val="262626"/>
          <w:sz w:val="20"/>
          <w:szCs w:val="20"/>
        </w:rPr>
      </w:pPr>
      <w:r w:rsidDel="00000000" w:rsidR="00000000" w:rsidRPr="00000000">
        <w:rPr>
          <w:b w:val="1"/>
          <w:color w:val="262626"/>
          <w:sz w:val="20"/>
          <w:szCs w:val="20"/>
          <w:rtl w:val="0"/>
        </w:rPr>
        <w:t xml:space="preserve">U.S Army Special Warfare Center of Excellence,</w:t>
      </w:r>
      <w:r w:rsidDel="00000000" w:rsidR="00000000" w:rsidRPr="00000000">
        <w:rPr>
          <w:color w:val="262626"/>
          <w:sz w:val="20"/>
          <w:szCs w:val="20"/>
          <w:rtl w:val="0"/>
        </w:rPr>
        <w:t xml:space="preserve"> NC</w:t>
      </w:r>
      <w:r w:rsidDel="00000000" w:rsidR="00000000" w:rsidRPr="00000000">
        <w:rPr>
          <w:b w:val="1"/>
          <w:color w:val="262626"/>
          <w:sz w:val="20"/>
          <w:szCs w:val="20"/>
          <w:rtl w:val="0"/>
        </w:rPr>
        <w:t xml:space="preserve"> </w:t>
      </w:r>
      <w:r w:rsidDel="00000000" w:rsidR="00000000" w:rsidRPr="00000000">
        <w:rPr>
          <w:color w:val="262626"/>
          <w:sz w:val="18"/>
          <w:szCs w:val="18"/>
          <w:rtl w:val="0"/>
        </w:rPr>
        <w:t xml:space="preserve">  </w:t>
      </w:r>
      <w:r w:rsidDel="00000000" w:rsidR="00000000" w:rsidRPr="00000000">
        <w:rPr>
          <w:b w:val="1"/>
          <w:color w:val="262626"/>
          <w:sz w:val="20"/>
          <w:szCs w:val="20"/>
          <w:rtl w:val="0"/>
        </w:rPr>
        <w:tab/>
      </w:r>
      <w:r w:rsidDel="00000000" w:rsidR="00000000" w:rsidRPr="00000000">
        <w:rPr>
          <w:color w:val="262626"/>
          <w:sz w:val="20"/>
          <w:szCs w:val="20"/>
          <w:rtl w:val="0"/>
        </w:rPr>
        <w:t xml:space="preserve">                                 </w:t>
        <w:tab/>
        <w:tab/>
        <w:tab/>
        <w:tab/>
      </w:r>
      <w:r w:rsidDel="00000000" w:rsidR="00000000" w:rsidRPr="00000000">
        <w:rPr>
          <w:b w:val="1"/>
          <w:color w:val="262626"/>
          <w:sz w:val="20"/>
          <w:szCs w:val="20"/>
          <w:rtl w:val="0"/>
        </w:rPr>
        <w:t xml:space="preserve">Jan 2015 - May 2019 </w:t>
      </w:r>
      <w:r w:rsidDel="00000000" w:rsidR="00000000" w:rsidRPr="00000000">
        <w:rPr>
          <w:color w:val="262626"/>
          <w:sz w:val="20"/>
          <w:szCs w:val="20"/>
          <w:rtl w:val="0"/>
        </w:rPr>
        <w:t xml:space="preserve">                                                                          </w:t>
      </w:r>
      <w:r w:rsidDel="00000000" w:rsidR="00000000" w:rsidRPr="00000000">
        <w:rPr>
          <w:rtl w:val="0"/>
        </w:rPr>
      </w:r>
    </w:p>
    <w:p w:rsidR="00000000" w:rsidDel="00000000" w:rsidP="00000000" w:rsidRDefault="00000000" w:rsidRPr="00000000" w14:paraId="0000001F">
      <w:pPr>
        <w:jc w:val="both"/>
        <w:rPr>
          <w:color w:val="262626"/>
          <w:sz w:val="20"/>
          <w:szCs w:val="20"/>
        </w:rPr>
      </w:pPr>
      <w:r w:rsidDel="00000000" w:rsidR="00000000" w:rsidRPr="00000000">
        <w:rPr>
          <w:color w:val="262626"/>
          <w:sz w:val="20"/>
          <w:szCs w:val="20"/>
          <w:rtl w:val="0"/>
        </w:rPr>
        <w:t xml:space="preserve">Human Resources Analyst </w:t>
        <w:tab/>
        <w:tab/>
        <w:tab/>
        <w:tab/>
        <w:tab/>
        <w:tab/>
        <w:tab/>
        <w:tab/>
        <w:tab/>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Spearheaded the application of an SQL-like database managing 25,000+ employees over three days, exceeding the organization’s standard of 80% to &gt; 95% readiness.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Earned awards for placing top three in role-specific competitions through embodiment of core Army values, positive attitude, continuous improvement, eye for detail, and a lasting impact on increasing responsibility positions.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5" w:right="0" w:hanging="255"/>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jc w:val="both"/>
        <w:rPr>
          <w:b w:val="1"/>
          <w:color w:val="262626"/>
          <w:sz w:val="28"/>
          <w:szCs w:val="28"/>
        </w:rPr>
      </w:pPr>
      <w:r w:rsidDel="00000000" w:rsidR="00000000" w:rsidRPr="00000000">
        <w:rPr>
          <w:b w:val="1"/>
          <w:color w:val="262626"/>
          <w:sz w:val="28"/>
          <w:szCs w:val="28"/>
          <w:rtl w:val="0"/>
        </w:rPr>
        <w:t xml:space="preserve">PROJECTS</w:t>
      </w:r>
    </w:p>
    <w:p w:rsidR="00000000" w:rsidDel="00000000" w:rsidP="00000000" w:rsidRDefault="00000000" w:rsidRPr="00000000" w14:paraId="00000024">
      <w:pPr>
        <w:jc w:val="both"/>
        <w:rPr>
          <w:b w:val="1"/>
          <w:color w:val="262626"/>
          <w:sz w:val="20"/>
          <w:szCs w:val="20"/>
        </w:rPr>
      </w:pPr>
      <w:r w:rsidDel="00000000" w:rsidR="00000000" w:rsidRPr="00000000">
        <w:rPr>
          <w:b w:val="1"/>
          <w:color w:val="262626"/>
          <w:sz w:val="20"/>
          <w:szCs w:val="20"/>
          <w:rtl w:val="0"/>
        </w:rPr>
        <w:t xml:space="preserve">Walk Around Town: Frontend Single Page Application</w:t>
        <w:tab/>
        <w:tab/>
        <w:tab/>
        <w:tab/>
        <w:tab/>
        <w:tab/>
      </w:r>
      <w:hyperlink r:id="rId9">
        <w:r w:rsidDel="00000000" w:rsidR="00000000" w:rsidRPr="00000000">
          <w:rPr>
            <w:b w:val="1"/>
            <w:color w:val="262626"/>
            <w:sz w:val="20"/>
            <w:szCs w:val="20"/>
            <w:rtl w:val="0"/>
          </w:rPr>
          <w:t xml:space="preserve">Live</w:t>
        </w:r>
      </w:hyperlink>
      <w:hyperlink r:id="rId10">
        <w:r w:rsidDel="00000000" w:rsidR="00000000" w:rsidRPr="00000000">
          <w:rPr>
            <w:b w:val="1"/>
            <w:color w:val="262626"/>
            <w:sz w:val="20"/>
            <w:szCs w:val="20"/>
            <w:rtl w:val="0"/>
          </w:rPr>
          <w:t xml:space="preserve"> </w:t>
        </w:r>
      </w:hyperlink>
      <w:r w:rsidDel="00000000" w:rsidR="00000000" w:rsidRPr="00000000">
        <w:rPr>
          <w:b w:val="1"/>
          <w:color w:val="262626"/>
          <w:sz w:val="20"/>
          <w:szCs w:val="20"/>
          <w:rtl w:val="0"/>
        </w:rPr>
        <w:t xml:space="preserve">| </w:t>
      </w:r>
      <w:hyperlink r:id="rId11">
        <w:r w:rsidDel="00000000" w:rsidR="00000000" w:rsidRPr="00000000">
          <w:rPr>
            <w:b w:val="1"/>
            <w:color w:val="262626"/>
            <w:sz w:val="20"/>
            <w:szCs w:val="20"/>
            <w:rtl w:val="0"/>
          </w:rPr>
          <w:t xml:space="preserve">GitHub</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Employed React (v17) Hooks API to couple modular, functional components with ES6 asynchronous promise handling for seamless API calls to the YouTube Data API for manipulating and fetching video content.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Improved initial load speed by 25% through lazy loading APIs and dynamic loading of UI bundled with Webpack 5 by leveraging life-cycle methods such as #useEffect to load APIs upon change to state after mounting to DOM.</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Designed dynamically positioned UI using CSS3 flexbox, absolute positioning, and viewport size of multiple devices.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5" w:right="0" w:hanging="255"/>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5" w:right="0" w:hanging="255"/>
        <w:jc w:val="left"/>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Tri’ Harder: Full Stack Web Application</w:t>
        <w:tab/>
        <w:tab/>
        <w:tab/>
        <w:tab/>
        <w:tab/>
        <w:tab/>
        <w:tab/>
        <w:tab/>
      </w:r>
      <w:hyperlink r:id="rId12">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Live</w:t>
        </w:r>
      </w:hyperlink>
      <w:hyperlink r:id="rId13">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 </w:t>
        </w:r>
      </w:hyperlink>
      <w:r w:rsidDel="00000000" w:rsidR="00000000" w:rsidRPr="00000000">
        <w:rPr>
          <w:rFonts w:ascii="Libre Franklin" w:cs="Libre Franklin" w:eastAsia="Libre Franklin" w:hAnsi="Libre Franklin"/>
          <w:b w:val="1"/>
          <w:i w:val="0"/>
          <w:smallCaps w:val="0"/>
          <w:strike w:val="0"/>
          <w:color w:val="262626"/>
          <w:sz w:val="20"/>
          <w:szCs w:val="20"/>
          <w:u w:val="none"/>
          <w:shd w:fill="auto" w:val="clear"/>
          <w:vertAlign w:val="baseline"/>
          <w:rtl w:val="0"/>
        </w:rPr>
        <w:t xml:space="preserve">| </w:t>
      </w:r>
      <w:hyperlink r:id="rId14">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GitHub</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Solidified end-to-end development from wireframe to product with React 15 and Redux 4 to leverage store in saving session tokens, authenticating user login with password hashing, and state management for input event changes.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Realized RESTful development best practices by communicating JSON between AJAX calls from Redux actions to back-end Ruby on Rails (5) routes and returning respective HTTP codes/JSON from the framework.</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Capitalized on CRUD design by engineering Ruby on Rails’ models and controllers to exploit the many to many associations of PostgreSQL’s database design using the ActiveRecord framework ORM (object relational mapping).</w:t>
      </w:r>
    </w:p>
    <w:p w:rsidR="00000000" w:rsidDel="00000000" w:rsidP="00000000" w:rsidRDefault="00000000" w:rsidRPr="00000000" w14:paraId="0000002D">
      <w:pPr>
        <w:jc w:val="both"/>
        <w:rPr>
          <w:b w:val="1"/>
          <w:color w:val="262626"/>
          <w:sz w:val="28"/>
          <w:szCs w:val="28"/>
        </w:rPr>
      </w:pPr>
      <w:r w:rsidDel="00000000" w:rsidR="00000000" w:rsidRPr="00000000">
        <w:rPr>
          <w:rtl w:val="0"/>
        </w:rPr>
      </w:r>
    </w:p>
    <w:p w:rsidR="00000000" w:rsidDel="00000000" w:rsidP="00000000" w:rsidRDefault="00000000" w:rsidRPr="00000000" w14:paraId="0000002E">
      <w:pPr>
        <w:jc w:val="both"/>
        <w:rPr>
          <w:b w:val="1"/>
          <w:color w:val="262626"/>
          <w:sz w:val="28"/>
          <w:szCs w:val="28"/>
        </w:rPr>
      </w:pPr>
      <w:r w:rsidDel="00000000" w:rsidR="00000000" w:rsidRPr="00000000">
        <w:rPr>
          <w:b w:val="1"/>
          <w:color w:val="262626"/>
          <w:sz w:val="28"/>
          <w:szCs w:val="28"/>
          <w:rtl w:val="0"/>
        </w:rPr>
        <w:t xml:space="preserve">EDUCATION &amp; TRAINING</w:t>
      </w:r>
    </w:p>
    <w:p w:rsidR="00000000" w:rsidDel="00000000" w:rsidP="00000000" w:rsidRDefault="00000000" w:rsidRPr="00000000" w14:paraId="0000002F">
      <w:pPr>
        <w:jc w:val="both"/>
        <w:rPr>
          <w:color w:val="262626"/>
          <w:sz w:val="20"/>
          <w:szCs w:val="20"/>
        </w:rPr>
      </w:pPr>
      <w:r w:rsidDel="00000000" w:rsidR="00000000" w:rsidRPr="00000000">
        <w:rPr>
          <w:b w:val="1"/>
          <w:color w:val="262626"/>
          <w:sz w:val="20"/>
          <w:szCs w:val="20"/>
          <w:rtl w:val="0"/>
        </w:rPr>
        <w:t xml:space="preserve">App Academy</w:t>
      </w:r>
      <w:r w:rsidDel="00000000" w:rsidR="00000000" w:rsidRPr="00000000">
        <w:rPr>
          <w:color w:val="262626"/>
          <w:sz w:val="20"/>
          <w:szCs w:val="20"/>
          <w:rtl w:val="0"/>
        </w:rPr>
        <w:t xml:space="preserve"> – Full Stack - 2020  </w:t>
      </w:r>
      <w:r w:rsidDel="00000000" w:rsidR="00000000" w:rsidRPr="00000000">
        <w:rPr>
          <w:b w:val="1"/>
          <w:color w:val="262626"/>
          <w:sz w:val="20"/>
          <w:szCs w:val="20"/>
          <w:rtl w:val="0"/>
        </w:rPr>
        <w:t xml:space="preserve">Special Warfare Center of Excellence</w:t>
      </w:r>
      <w:r w:rsidDel="00000000" w:rsidR="00000000" w:rsidRPr="00000000">
        <w:rPr>
          <w:color w:val="262626"/>
          <w:sz w:val="20"/>
          <w:szCs w:val="20"/>
          <w:rtl w:val="0"/>
        </w:rPr>
        <w:t xml:space="preserve"> - 2019  </w:t>
      </w:r>
      <w:r w:rsidDel="00000000" w:rsidR="00000000" w:rsidRPr="00000000">
        <w:rPr>
          <w:b w:val="1"/>
          <w:color w:val="262626"/>
          <w:sz w:val="20"/>
          <w:szCs w:val="20"/>
          <w:rtl w:val="0"/>
        </w:rPr>
        <w:t xml:space="preserve">Fort Jackson Human Resources Training</w:t>
      </w:r>
      <w:r w:rsidDel="00000000" w:rsidR="00000000" w:rsidRPr="00000000">
        <w:rPr>
          <w:color w:val="262626"/>
          <w:sz w:val="20"/>
          <w:szCs w:val="20"/>
          <w:rtl w:val="0"/>
        </w:rPr>
        <w:t xml:space="preserve"> – 2015</w:t>
      </w:r>
    </w:p>
    <w:sectPr>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entury" w:cs="Century" w:eastAsia="Century" w:hAnsi="Century"/>
      <w:b w:val="1"/>
      <w:color w:val="0f5581"/>
      <w:sz w:val="40"/>
      <w:szCs w:val="40"/>
    </w:rPr>
  </w:style>
  <w:style w:type="paragraph" w:styleId="Normal" w:default="1">
    <w:name w:val="Normal"/>
    <w:qFormat w:val="1"/>
    <w:rsid w:val="007E5D2A"/>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6594D"/>
    <w:rPr>
      <w:rFonts w:ascii="Century" w:cs="Arial" w:hAnsi="Century"/>
      <w:b w:val="1"/>
      <w:bCs w:val="1"/>
      <w:color w:val="0f5581"/>
      <w:sz w:val="40"/>
      <w:szCs w:val="40"/>
    </w:rPr>
  </w:style>
  <w:style w:type="table" w:styleId="TableGrid">
    <w:name w:val="Table Grid"/>
    <w:basedOn w:val="TableNormal"/>
    <w:uiPriority w:val="39"/>
    <w:rsid w:val="00DF21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F2134"/>
    <w:pPr>
      <w:ind w:left="720"/>
      <w:contextualSpacing w:val="1"/>
    </w:pPr>
  </w:style>
  <w:style w:type="paragraph" w:styleId="Header">
    <w:name w:val="header"/>
    <w:basedOn w:val="Normal"/>
    <w:link w:val="HeaderChar"/>
    <w:uiPriority w:val="99"/>
    <w:unhideWhenUsed w:val="1"/>
    <w:rsid w:val="00641691"/>
    <w:pPr>
      <w:tabs>
        <w:tab w:val="center" w:pos="4680"/>
        <w:tab w:val="right" w:pos="9360"/>
      </w:tabs>
    </w:pPr>
  </w:style>
  <w:style w:type="character" w:styleId="HeaderChar" w:customStyle="1">
    <w:name w:val="Header Char"/>
    <w:basedOn w:val="DefaultParagraphFont"/>
    <w:link w:val="Header"/>
    <w:uiPriority w:val="99"/>
    <w:rsid w:val="00641691"/>
  </w:style>
  <w:style w:type="paragraph" w:styleId="Footer">
    <w:name w:val="footer"/>
    <w:basedOn w:val="Normal"/>
    <w:link w:val="FooterChar"/>
    <w:uiPriority w:val="99"/>
    <w:unhideWhenUsed w:val="1"/>
    <w:rsid w:val="00641691"/>
    <w:pPr>
      <w:tabs>
        <w:tab w:val="center" w:pos="4680"/>
        <w:tab w:val="right" w:pos="9360"/>
      </w:tabs>
    </w:pPr>
  </w:style>
  <w:style w:type="character" w:styleId="FooterChar" w:customStyle="1">
    <w:name w:val="Footer Char"/>
    <w:basedOn w:val="DefaultParagraphFont"/>
    <w:link w:val="Footer"/>
    <w:uiPriority w:val="99"/>
    <w:rsid w:val="00641691"/>
  </w:style>
  <w:style w:type="character" w:styleId="TitleChar" w:customStyle="1">
    <w:name w:val="Title Char"/>
    <w:basedOn w:val="DefaultParagraphFont"/>
    <w:link w:val="Title"/>
    <w:uiPriority w:val="10"/>
    <w:rsid w:val="00B6594D"/>
    <w:rPr>
      <w:rFonts w:ascii="Century" w:cs="Arial" w:hAnsi="Century"/>
      <w:b w:val="1"/>
      <w:bCs w:val="1"/>
      <w:color w:val="0f5581"/>
      <w:sz w:val="40"/>
      <w:szCs w:val="40"/>
    </w:rPr>
  </w:style>
  <w:style w:type="paragraph" w:styleId="Subtitle">
    <w:name w:val="Subtitle"/>
    <w:basedOn w:val="Normal"/>
    <w:next w:val="Normal"/>
    <w:link w:val="SubtitleChar"/>
    <w:uiPriority w:val="11"/>
    <w:qFormat w:val="1"/>
    <w:pPr>
      <w:spacing w:before="120"/>
    </w:pPr>
    <w:rPr>
      <w:rFonts w:ascii="Century" w:cs="Century" w:eastAsia="Century" w:hAnsi="Century"/>
      <w:color w:val="0f5581"/>
      <w:sz w:val="24"/>
      <w:szCs w:val="24"/>
    </w:rPr>
  </w:style>
  <w:style w:type="character" w:styleId="SubtitleChar" w:customStyle="1">
    <w:name w:val="Subtitle Char"/>
    <w:basedOn w:val="DefaultParagraphFont"/>
    <w:link w:val="Subtitle"/>
    <w:uiPriority w:val="11"/>
    <w:rsid w:val="00B6594D"/>
    <w:rPr>
      <w:rFonts w:ascii="Century" w:hAnsi="Century"/>
      <w:color w:val="0f5581"/>
      <w:sz w:val="24"/>
      <w:szCs w:val="24"/>
    </w:rPr>
  </w:style>
  <w:style w:type="paragraph" w:styleId="ContactInfo" w:customStyle="1">
    <w:name w:val="Contact Info"/>
    <w:basedOn w:val="Normal"/>
    <w:qFormat w:val="1"/>
    <w:rsid w:val="00B6594D"/>
    <w:pPr>
      <w:autoSpaceDE w:val="0"/>
      <w:autoSpaceDN w:val="0"/>
      <w:adjustRightInd w:val="0"/>
      <w:jc w:val="right"/>
    </w:pPr>
    <w:rPr>
      <w:rFonts w:ascii="Franklin Gothic Book" w:cs="FranklinGothicURW-Boo" w:hAnsi="Franklin Gothic Book"/>
      <w:color w:val="0f5581"/>
      <w:sz w:val="20"/>
      <w:szCs w:val="20"/>
    </w:rPr>
  </w:style>
  <w:style w:type="paragraph" w:styleId="Summary" w:customStyle="1">
    <w:name w:val="Summary"/>
    <w:basedOn w:val="Normal"/>
    <w:qFormat w:val="1"/>
    <w:rsid w:val="00B6594D"/>
    <w:pPr>
      <w:spacing w:line="264" w:lineRule="auto"/>
    </w:pPr>
    <w:rPr>
      <w:rFonts w:ascii="Franklin Gothic Book" w:cs="FranklinGothicURW-Boo" w:hAnsi="Franklin Gothic Book"/>
      <w:color w:val="0f5581"/>
      <w:sz w:val="20"/>
      <w:szCs w:val="20"/>
    </w:rPr>
  </w:style>
  <w:style w:type="paragraph" w:styleId="HiddenTitle" w:customStyle="1">
    <w:name w:val="Hidden Title"/>
    <w:basedOn w:val="Normal"/>
    <w:qFormat w:val="1"/>
    <w:rsid w:val="00753DED"/>
    <w:rPr>
      <w:rFonts w:ascii="Corbel" w:hAnsi="Corbel"/>
      <w:color w:val="ffffff" w:themeColor="background1"/>
    </w:rPr>
  </w:style>
  <w:style w:type="paragraph" w:styleId="SectionHeading" w:customStyle="1">
    <w:name w:val="Section Heading"/>
    <w:basedOn w:val="Normal"/>
    <w:qFormat w:val="1"/>
    <w:rsid w:val="00D31B3F"/>
    <w:pPr>
      <w:spacing w:after="240" w:before="480"/>
    </w:pPr>
    <w:rPr>
      <w:rFonts w:ascii="Century" w:cs="Arial" w:hAnsi="Century"/>
      <w:b w:val="1"/>
      <w:bCs w:val="1"/>
      <w:color w:val="0f5581"/>
      <w:sz w:val="28"/>
      <w:szCs w:val="28"/>
    </w:rPr>
  </w:style>
  <w:style w:type="paragraph" w:styleId="AoEBullet" w:customStyle="1">
    <w:name w:val="AoE Bullet"/>
    <w:basedOn w:val="ListParagraph"/>
    <w:qFormat w:val="1"/>
    <w:rsid w:val="00B6594D"/>
    <w:pPr>
      <w:numPr>
        <w:numId w:val="3"/>
      </w:numPr>
      <w:ind w:left="255" w:hanging="270"/>
    </w:pPr>
    <w:rPr>
      <w:rFonts w:ascii="Franklin Gothic Book" w:hAnsi="Franklin Gothic Book"/>
      <w:sz w:val="20"/>
      <w:szCs w:val="20"/>
    </w:rPr>
  </w:style>
  <w:style w:type="paragraph" w:styleId="TechHeader" w:customStyle="1">
    <w:name w:val="Tech Header"/>
    <w:basedOn w:val="Normal"/>
    <w:qFormat w:val="1"/>
    <w:rsid w:val="00B6594D"/>
    <w:pPr>
      <w:spacing w:before="120"/>
    </w:pPr>
    <w:rPr>
      <w:rFonts w:ascii="Franklin Gothic Book" w:cs="FranklinGothicURW-Boo" w:hAnsi="Franklin Gothic Book"/>
      <w:b w:val="1"/>
      <w:bCs w:val="1"/>
      <w:color w:val="0f5581"/>
      <w:sz w:val="20"/>
      <w:szCs w:val="20"/>
    </w:rPr>
  </w:style>
  <w:style w:type="paragraph" w:styleId="TechInfo" w:customStyle="1">
    <w:name w:val="Tech Info"/>
    <w:basedOn w:val="Normal"/>
    <w:qFormat w:val="1"/>
    <w:rsid w:val="00753DED"/>
    <w:pPr>
      <w:spacing w:before="120"/>
    </w:pPr>
    <w:rPr>
      <w:rFonts w:ascii="Corbel" w:cs="FranklinGothicURW-Boo" w:hAnsi="Corbel"/>
      <w:sz w:val="20"/>
      <w:szCs w:val="20"/>
    </w:rPr>
  </w:style>
  <w:style w:type="paragraph" w:styleId="CompanyBlock" w:customStyle="1">
    <w:name w:val="Company Block"/>
    <w:basedOn w:val="Normal"/>
    <w:qFormat w:val="1"/>
    <w:rsid w:val="00B6594D"/>
    <w:pPr>
      <w:tabs>
        <w:tab w:val="right" w:pos="10800"/>
      </w:tabs>
      <w:spacing w:before="360"/>
    </w:pPr>
    <w:rPr>
      <w:rFonts w:ascii="Franklin Gothic Book" w:hAnsi="Franklin Gothic Book"/>
      <w:b w:val="1"/>
      <w:bCs w:val="1"/>
      <w:color w:val="0f5581"/>
      <w:sz w:val="20"/>
      <w:szCs w:val="20"/>
    </w:rPr>
  </w:style>
  <w:style w:type="paragraph" w:styleId="JobTitleBlock" w:customStyle="1">
    <w:name w:val="Job Title Block"/>
    <w:basedOn w:val="Normal"/>
    <w:qFormat w:val="1"/>
    <w:rsid w:val="00B6594D"/>
    <w:pPr>
      <w:tabs>
        <w:tab w:val="right" w:pos="10800"/>
      </w:tabs>
      <w:spacing w:after="180"/>
      <w:ind w:left="187"/>
      <w:contextualSpacing w:val="1"/>
    </w:pPr>
    <w:rPr>
      <w:rFonts w:ascii="Franklin Gothic Book" w:hAnsi="Franklin Gothic Book"/>
      <w:b w:val="1"/>
      <w:bCs w:val="1"/>
      <w:color w:val="0f5581"/>
      <w:sz w:val="20"/>
      <w:szCs w:val="20"/>
    </w:rPr>
  </w:style>
  <w:style w:type="paragraph" w:styleId="JobDescription" w:customStyle="1">
    <w:name w:val="Job Description"/>
    <w:basedOn w:val="Normal"/>
    <w:qFormat w:val="1"/>
    <w:rsid w:val="00B6594D"/>
    <w:pPr>
      <w:tabs>
        <w:tab w:val="right" w:pos="7155"/>
      </w:tabs>
      <w:spacing w:after="180"/>
      <w:ind w:left="187"/>
      <w:contextualSpacing w:val="1"/>
    </w:pPr>
    <w:rPr>
      <w:rFonts w:ascii="Franklin Gothic Book" w:cs="FranklinGothicURW-Boo" w:hAnsi="Franklin Gothic Book"/>
      <w:sz w:val="20"/>
      <w:szCs w:val="20"/>
    </w:rPr>
  </w:style>
  <w:style w:type="paragraph" w:styleId="JDAccomplishment" w:customStyle="1">
    <w:name w:val="JD Accomplishment"/>
    <w:basedOn w:val="ListParagraph"/>
    <w:qFormat w:val="1"/>
    <w:rsid w:val="00B6594D"/>
    <w:pPr>
      <w:spacing w:after="240"/>
      <w:ind w:left="461" w:hanging="274"/>
    </w:pPr>
    <w:rPr>
      <w:rFonts w:ascii="Franklin Gothic Book" w:hAnsi="Franklin Gothic Book"/>
      <w:sz w:val="20"/>
      <w:szCs w:val="20"/>
    </w:rPr>
  </w:style>
  <w:style w:type="paragraph" w:styleId="EduDegree" w:customStyle="1">
    <w:name w:val="Edu Degree"/>
    <w:basedOn w:val="Normal"/>
    <w:qFormat w:val="1"/>
    <w:rsid w:val="00B6594D"/>
    <w:pPr>
      <w:ind w:left="-14"/>
    </w:pPr>
    <w:rPr>
      <w:rFonts w:ascii="Franklin Gothic Book" w:hAnsi="Franklin Gothic Book"/>
      <w:b w:val="1"/>
      <w:bCs w:val="1"/>
      <w:color w:val="1f4e79" w:themeColor="accent5" w:themeShade="000080"/>
      <w:sz w:val="20"/>
      <w:szCs w:val="20"/>
    </w:rPr>
  </w:style>
  <w:style w:type="paragraph" w:styleId="EduInfo" w:customStyle="1">
    <w:name w:val="Edu Info"/>
    <w:basedOn w:val="Normal"/>
    <w:qFormat w:val="1"/>
    <w:rsid w:val="00B6594D"/>
    <w:pPr>
      <w:spacing w:after="120"/>
      <w:ind w:left="187"/>
      <w:contextualSpacing w:val="1"/>
    </w:pPr>
    <w:rPr>
      <w:rFonts w:ascii="Franklin Gothic Book" w:hAnsi="Franklin Gothic Book"/>
      <w:sz w:val="20"/>
      <w:szCs w:val="20"/>
    </w:rPr>
  </w:style>
  <w:style w:type="paragraph" w:styleId="AdditionalList" w:customStyle="1">
    <w:name w:val="Additional List"/>
    <w:basedOn w:val="ListParagraph"/>
    <w:qFormat w:val="1"/>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val="1"/>
    <w:rsid w:val="004750C2"/>
    <w:rPr>
      <w:color w:val="0563c1" w:themeColor="hyperlink"/>
      <w:u w:val="single"/>
    </w:rPr>
  </w:style>
  <w:style w:type="character" w:styleId="CommentReference">
    <w:name w:val="annotation reference"/>
    <w:basedOn w:val="DefaultParagraphFont"/>
    <w:uiPriority w:val="99"/>
    <w:semiHidden w:val="1"/>
    <w:unhideWhenUsed w:val="1"/>
    <w:rsid w:val="00516F88"/>
    <w:rPr>
      <w:sz w:val="16"/>
      <w:szCs w:val="16"/>
    </w:rPr>
  </w:style>
  <w:style w:type="paragraph" w:styleId="CommentText">
    <w:name w:val="annotation text"/>
    <w:basedOn w:val="Normal"/>
    <w:link w:val="CommentTextChar"/>
    <w:uiPriority w:val="99"/>
    <w:semiHidden w:val="1"/>
    <w:unhideWhenUsed w:val="1"/>
    <w:rsid w:val="00516F88"/>
    <w:rPr>
      <w:sz w:val="20"/>
      <w:szCs w:val="20"/>
    </w:rPr>
  </w:style>
  <w:style w:type="character" w:styleId="CommentTextChar" w:customStyle="1">
    <w:name w:val="Comment Text Char"/>
    <w:basedOn w:val="DefaultParagraphFont"/>
    <w:link w:val="CommentText"/>
    <w:uiPriority w:val="99"/>
    <w:semiHidden w:val="1"/>
    <w:rsid w:val="00516F88"/>
    <w:rPr>
      <w:sz w:val="20"/>
      <w:szCs w:val="20"/>
    </w:rPr>
  </w:style>
  <w:style w:type="paragraph" w:styleId="CommentSubject">
    <w:name w:val="annotation subject"/>
    <w:basedOn w:val="CommentText"/>
    <w:next w:val="CommentText"/>
    <w:link w:val="CommentSubjectChar"/>
    <w:uiPriority w:val="99"/>
    <w:semiHidden w:val="1"/>
    <w:unhideWhenUsed w:val="1"/>
    <w:rsid w:val="00516F88"/>
    <w:rPr>
      <w:b w:val="1"/>
      <w:bCs w:val="1"/>
    </w:rPr>
  </w:style>
  <w:style w:type="character" w:styleId="CommentSubjectChar" w:customStyle="1">
    <w:name w:val="Comment Subject Char"/>
    <w:basedOn w:val="CommentTextChar"/>
    <w:link w:val="CommentSubject"/>
    <w:uiPriority w:val="99"/>
    <w:semiHidden w:val="1"/>
    <w:rsid w:val="00516F88"/>
    <w:rPr>
      <w:b w:val="1"/>
      <w:bCs w:val="1"/>
      <w:sz w:val="20"/>
      <w:szCs w:val="20"/>
    </w:rPr>
  </w:style>
  <w:style w:type="paragraph" w:styleId="BalloonText">
    <w:name w:val="Balloon Text"/>
    <w:basedOn w:val="Normal"/>
    <w:link w:val="BalloonTextChar"/>
    <w:uiPriority w:val="99"/>
    <w:semiHidden w:val="1"/>
    <w:unhideWhenUsed w:val="1"/>
    <w:rsid w:val="00516F8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16F88"/>
    <w:rPr>
      <w:rFonts w:ascii="Segoe UI" w:cs="Segoe UI" w:hAnsi="Segoe UI"/>
      <w:sz w:val="18"/>
      <w:szCs w:val="18"/>
    </w:rPr>
  </w:style>
  <w:style w:type="character" w:styleId="UnresolvedMention">
    <w:name w:val="Unresolved Mention"/>
    <w:basedOn w:val="DefaultParagraphFont"/>
    <w:uiPriority w:val="99"/>
    <w:semiHidden w:val="1"/>
    <w:unhideWhenUsed w:val="1"/>
    <w:rsid w:val="00BE2B39"/>
    <w:rPr>
      <w:color w:val="605e5c"/>
      <w:shd w:color="auto" w:fill="e1dfdd" w:val="clear"/>
    </w:rPr>
  </w:style>
  <w:style w:type="character" w:styleId="FollowedHyperlink">
    <w:name w:val="FollowedHyperlink"/>
    <w:basedOn w:val="DefaultParagraphFont"/>
    <w:uiPriority w:val="99"/>
    <w:semiHidden w:val="1"/>
    <w:unhideWhenUsed w:val="1"/>
    <w:rsid w:val="00BE2B39"/>
    <w:rPr>
      <w:color w:val="954f72" w:themeColor="followedHyperlink"/>
      <w:u w:val="single"/>
    </w:rPr>
  </w:style>
  <w:style w:type="paragraph" w:styleId="Subtitle">
    <w:name w:val="Subtitle"/>
    <w:basedOn w:val="Normal"/>
    <w:next w:val="Normal"/>
    <w:pPr>
      <w:spacing w:before="120" w:lineRule="auto"/>
    </w:pPr>
    <w:rPr>
      <w:rFonts w:ascii="Century" w:cs="Century" w:eastAsia="Century" w:hAnsi="Century"/>
      <w:color w:val="0f558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nbourdier/React-Digital-Nomad" TargetMode="External"/><Relationship Id="rId10" Type="http://schemas.openxmlformats.org/officeDocument/2006/relationships/hyperlink" Target="https://github.com/danbourdier/CovidInteractiveBubbleChart" TargetMode="External"/><Relationship Id="rId13" Type="http://schemas.openxmlformats.org/officeDocument/2006/relationships/hyperlink" Target="https://github.com/danbourdier/TriHarder" TargetMode="External"/><Relationship Id="rId12" Type="http://schemas.openxmlformats.org/officeDocument/2006/relationships/hyperlink" Target="https://tri-harder.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ke-a-walk.netlify.app/#/" TargetMode="External"/><Relationship Id="rId14" Type="http://schemas.openxmlformats.org/officeDocument/2006/relationships/hyperlink" Target="https://github.com/danbourdier/TriHard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danbourdier/" TargetMode="External"/><Relationship Id="rId8" Type="http://schemas.openxmlformats.org/officeDocument/2006/relationships/hyperlink" Target="mailto:dfbourdie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A/whKJGeaddVes+m3/hW8Q490Q==">AMUW2mVuezaCpVJt/t9Ba8tr2ucPe1KAK/B9GB+SqNuegMCUWGPO5Fd277mJYD1zobvCrzr6yAVOQwTCBYNnZxoGZmuOlhItK2SqdnhCJgvjkpekitQ8UEU=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2022-03-07T20:45:00Z</dcterms:created>
  <dc:creator>Daniel Bourdier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ee06663d9b35f6c93e15c40cd68bbc88</vt:lpwstr>
  </property>
  <property fmtid="{D5CDD505-2E9C-101B-9397-08002B2CF9AE}" pid="4" name="app_source">
    <vt:lpwstr>rezbiz</vt:lpwstr>
  </property>
  <property fmtid="{D5CDD505-2E9C-101B-9397-08002B2CF9AE}" pid="5" name="app_id">
    <vt:lpwstr>812254</vt:lpwstr>
  </property>
</Properties>
</file>