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45f3a43921132fafb7b2953360a2bdb93175357"/>
    <w:p>
      <w:pPr>
        <w:pStyle w:val="Heading1"/>
      </w:pPr>
      <w:r>
        <w:t xml:space="preserve">Azure Agentic AI Support Bot - Comprehensive Design Package</w:t>
      </w:r>
    </w:p>
    <w:bookmarkEnd w:id="20"/>
    <w:bookmarkStart w:id="21" w:name="Xe4e2b78e4b7d507053ddec27b8d14b22189faa7"/>
    <w:p>
      <w:pPr>
        <w:pStyle w:val="Heading1"/>
      </w:pPr>
      <w:r>
        <w:t xml:space="preserve">Reference Architecture diagram + description showing agents, data sources, tools, identity/permissions, runtime, and guardrails</w:t>
      </w:r>
    </w:p>
    <w:bookmarkEnd w:id="21"/>
    <w:bookmarkStart w:id="46" w:name="X37b11c4f067eaf724fb7545202dd5ba874787d5"/>
    <w:p>
      <w:pPr>
        <w:pStyle w:val="Heading1"/>
      </w:pPr>
      <w:r>
        <w:t xml:space="preserve">Azure Agentic AI Support Bot - Reference Architecture</w:t>
      </w:r>
    </w:p>
    <w:bookmarkStart w:id="22" w:name="overview"/>
    <w:p>
      <w:pPr>
        <w:pStyle w:val="Heading2"/>
      </w:pPr>
      <w:r>
        <w:t xml:space="preserve">Overview</w:t>
      </w:r>
    </w:p>
    <w:p>
      <w:pPr>
        <w:pStyle w:val="FirstParagraph"/>
      </w:pPr>
      <w:r>
        <w:t xml:space="preserve">The Azure Agentic AI Support Bot is a production-ready system designed to troubleshoot Windows VM RDP connectivity issues using Microsoft’s latest AI technologies. The architecture leverages Azure OpenAI, Semantic Kernel, and Azure-native services to provide intelligent, automated support with comprehensive safety and governance controls.</w:t>
      </w:r>
    </w:p>
    <w:bookmarkEnd w:id="22"/>
    <w:bookmarkStart w:id="23" w:name="reference-architecture-diagram"/>
    <w:p>
      <w:pPr>
        <w:pStyle w:val="Heading2"/>
      </w:pPr>
      <w:r>
        <w:t xml:space="preserve">Reference Architecture Diagram</w:t>
      </w:r>
    </w:p>
    <w:p>
      <w:pPr>
        <w:pStyle w:val="SourceCode"/>
      </w:pPr>
      <w:r>
        <w:rPr>
          <w:rStyle w:val="VerbatimChar"/>
        </w:rPr>
        <w:t xml:space="preserve">┌─────────────────────────────────────────────────────────────────────────────────┐</w:t>
      </w:r>
      <w:r>
        <w:br/>
      </w:r>
      <w:r>
        <w:rPr>
          <w:rStyle w:val="VerbatimChar"/>
        </w:rPr>
        <w:t xml:space="preserve">│                           Azure Agentic AI Support Bot                          │</w:t>
      </w:r>
      <w:r>
        <w:br/>
      </w:r>
      <w:r>
        <w:rPr>
          <w:rStyle w:val="VerbatimChar"/>
        </w:rPr>
        <w:t xml:space="preserve">├─────────────────────────────────────────────────────────────────────────────────┤</w:t>
      </w:r>
      <w:r>
        <w:br/>
      </w:r>
      <w:r>
        <w:rPr>
          <w:rStyle w:val="VerbatimChar"/>
        </w:rPr>
        <w:t xml:space="preserve">│                                                                                 │</w:t>
      </w:r>
      <w:r>
        <w:br/>
      </w:r>
      <w:r>
        <w:rPr>
          <w:rStyle w:val="VerbatimChar"/>
        </w:rPr>
        <w:t xml:space="preserve">│  ┌─────────────────┐    ┌─────────────────┐    ┌─────────────────┐             │</w:t>
      </w:r>
      <w:r>
        <w:br/>
      </w:r>
      <w:r>
        <w:rPr>
          <w:rStyle w:val="VerbatimChar"/>
        </w:rPr>
        <w:t xml:space="preserve">│  │   Azure Portal  │    │   Bot Service   │    │   Web Chat      │             │</w:t>
      </w:r>
      <w:r>
        <w:br/>
      </w:r>
      <w:r>
        <w:rPr>
          <w:rStyle w:val="VerbatimChar"/>
        </w:rPr>
        <w:t xml:space="preserve">│  │   Support       │    │   Integration   │    │   Interface     │             │</w:t>
      </w:r>
      <w:r>
        <w:br/>
      </w:r>
      <w:r>
        <w:rPr>
          <w:rStyle w:val="VerbatimChar"/>
        </w:rPr>
        <w:t xml:space="preserve">│  └─────────┬───────┘    └─────────┬───────┘    └─────────┬───────┘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Azure Bot Service (Entry Point)                        │ │</w:t>
      </w:r>
      <w:r>
        <w:br/>
      </w:r>
      <w:r>
        <w:rPr>
          <w:rStyle w:val="VerbatimChar"/>
        </w:rPr>
        <w:t xml:space="preserve">│  │  ┌─────────────────┐  ┌─────────────────┐  ┌─────────────────┐          │ │</w:t>
      </w:r>
      <w:r>
        <w:br/>
      </w:r>
      <w:r>
        <w:rPr>
          <w:rStyle w:val="VerbatimChar"/>
        </w:rPr>
        <w:t xml:space="preserve">│  │  │   Authentication │  │   RBAC          │  │   Rate Limiting │          │ │</w:t>
      </w:r>
      <w:r>
        <w:br/>
      </w:r>
      <w:r>
        <w:rPr>
          <w:rStyle w:val="VerbatimChar"/>
        </w:rPr>
        <w:t xml:space="preserve">│  │  │   &amp; Identity     │  │   Authorization │  │   &amp; Throttling  │          │ │</w:t>
      </w:r>
      <w:r>
        <w:br/>
      </w:r>
      <w:r>
        <w:rPr>
          <w:rStyle w:val="VerbatimChar"/>
        </w:rPr>
        <w:t xml:space="preserve">│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Azure Functions (Agent Runtime)                        │ │</w:t>
      </w:r>
      <w:r>
        <w:br/>
      </w:r>
      <w:r>
        <w:rPr>
          <w:rStyle w:val="VerbatimChar"/>
        </w:rPr>
        <w:t xml:space="preserve">│  │  ┌─────────────────┐  ┌─────────────────┐  ┌─────────────────┐          │ │</w:t>
      </w:r>
      <w:r>
        <w:br/>
      </w:r>
      <w:r>
        <w:rPr>
          <w:rStyle w:val="VerbatimChar"/>
        </w:rPr>
        <w:t xml:space="preserve">│  │  │   Main Agent    │  │  Diagnostic     │  │   Resolution    │          │ │</w:t>
      </w:r>
      <w:r>
        <w:br/>
      </w:r>
      <w:r>
        <w:rPr>
          <w:rStyle w:val="VerbatimChar"/>
        </w:rPr>
        <w:t xml:space="preserve">│  │  │  Orchestrator   │  │   Agent         │  │    Agent        │          │ │</w:t>
      </w:r>
      <w:r>
        <w:br/>
      </w:r>
      <w:r>
        <w:rPr>
          <w:rStyle w:val="VerbatimChar"/>
        </w:rPr>
        <w:t xml:space="preserve">│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Microsoft Semantic Kernel                               │ │</w:t>
      </w:r>
      <w:r>
        <w:br/>
      </w:r>
      <w:r>
        <w:rPr>
          <w:rStyle w:val="VerbatimChar"/>
        </w:rPr>
        <w:t xml:space="preserve">│  │  ┌─────────────────┐  ┌─────────────────┐  ┌─────────────────┐          │ │</w:t>
      </w:r>
      <w:r>
        <w:br/>
      </w:r>
      <w:r>
        <w:rPr>
          <w:rStyle w:val="VerbatimChar"/>
        </w:rPr>
        <w:t xml:space="preserve">│  │  │   Plugin        │  │   Plugin        │  │   Plugin        │          │ │</w:t>
      </w:r>
      <w:r>
        <w:br/>
      </w:r>
      <w:r>
        <w:rPr>
          <w:rStyle w:val="VerbatimChar"/>
        </w:rPr>
        <w:t xml:space="preserve">│  │  │  Orchestration  │  │   Management    │  │   Execution     │          │ │</w:t>
      </w:r>
      <w:r>
        <w:br/>
      </w:r>
      <w:r>
        <w:rPr>
          <w:rStyle w:val="VerbatimChar"/>
        </w:rPr>
        <w:t xml:space="preserve">│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Azure OpenAI Service                               │ │</w:t>
      </w:r>
      <w:r>
        <w:br/>
      </w:r>
      <w:r>
        <w:rPr>
          <w:rStyle w:val="VerbatimChar"/>
        </w:rPr>
        <w:t xml:space="preserve">│  │  ┌─────────────────┐  ┌─────────────────┐  ┌─────────────────┐          │ │</w:t>
      </w:r>
      <w:r>
        <w:br/>
      </w:r>
      <w:r>
        <w:rPr>
          <w:rStyle w:val="VerbatimChar"/>
        </w:rPr>
        <w:t xml:space="preserve">│  │  │   GPT-4 Turbo   │  │   Embeddings    │  │   Content       │          │ │</w:t>
      </w:r>
      <w:r>
        <w:br/>
      </w:r>
      <w:r>
        <w:rPr>
          <w:rStyle w:val="VerbatimChar"/>
        </w:rPr>
        <w:t xml:space="preserve">│  │  │   Deployment    │  │   Model         │  │   Safety        │          │ │</w:t>
      </w:r>
      <w:r>
        <w:br/>
      </w:r>
      <w:r>
        <w:rPr>
          <w:rStyle w:val="VerbatimChar"/>
        </w:rPr>
        <w:t xml:space="preserve">│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Azure Native Services &amp; Plugins                        │ │</w:t>
      </w:r>
      <w:r>
        <w:br/>
      </w:r>
      <w:r>
        <w:rPr>
          <w:rStyle w:val="VerbatimChar"/>
        </w:rPr>
        <w:t xml:space="preserve">│  │  ┌─────────────────┐  ┌─────────────────┐  ┌─────────────────┐          │ │</w:t>
      </w:r>
      <w:r>
        <w:br/>
      </w:r>
      <w:r>
        <w:rPr>
          <w:rStyle w:val="VerbatimChar"/>
        </w:rPr>
        <w:t xml:space="preserve">│  │  │   Azure Monitor │  │  Network        │  │   VM Operations │          │ │</w:t>
      </w:r>
      <w:r>
        <w:br/>
      </w:r>
      <w:r>
        <w:rPr>
          <w:rStyle w:val="VerbatimChar"/>
        </w:rPr>
        <w:t xml:space="preserve">│  │  │   Diagnostics   │  │   Watcher       │  │   Management    │          │ │</w:t>
      </w:r>
      <w:r>
        <w:br/>
      </w:r>
      <w:r>
        <w:rPr>
          <w:rStyle w:val="VerbatimChar"/>
        </w:rPr>
        <w:t xml:space="preserve">│  │  └─────────────────┘  └─────────────────┘  └─────────────────┘          │ │</w:t>
      </w:r>
      <w:r>
        <w:br/>
      </w:r>
      <w:r>
        <w:rPr>
          <w:rStyle w:val="VerbatimChar"/>
        </w:rPr>
        <w:t xml:space="preserve">│  │  ┌─────────────────┐  ┌─────────────────┐  ┌─────────────────┐          │ │</w:t>
      </w:r>
      <w:r>
        <w:br/>
      </w:r>
      <w:r>
        <w:rPr>
          <w:rStyle w:val="VerbatimChar"/>
        </w:rPr>
        <w:t xml:space="preserve">│  │  │   Resource      │  │   Compute       │  │   Network       │          │ │</w:t>
      </w:r>
      <w:r>
        <w:br/>
      </w:r>
      <w:r>
        <w:rPr>
          <w:rStyle w:val="VerbatimChar"/>
        </w:rPr>
        <w:t xml:space="preserve">│  │  │   Graph         │  │   Management    │  │   Management    │          │ │</w:t>
      </w:r>
      <w:r>
        <w:br/>
      </w:r>
      <w:r>
        <w:rPr>
          <w:rStyle w:val="VerbatimChar"/>
        </w:rPr>
        <w:t xml:space="preserve">│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Data Sources &amp; Storage                                 │ │</w:t>
      </w:r>
      <w:r>
        <w:br/>
      </w:r>
      <w:r>
        <w:rPr>
          <w:rStyle w:val="VerbatimChar"/>
        </w:rPr>
        <w:t xml:space="preserve">│  │  ┌─────────────────┐  ┌─────────────────┐  ┌─────────────────┐          │ │</w:t>
      </w:r>
      <w:r>
        <w:br/>
      </w:r>
      <w:r>
        <w:rPr>
          <w:rStyle w:val="VerbatimChar"/>
        </w:rPr>
        <w:t xml:space="preserve">│  │  │   Cosmos DB     │  │   Key Vault     │  │   Application   │          │ │</w:t>
      </w:r>
      <w:r>
        <w:br/>
      </w:r>
      <w:r>
        <w:rPr>
          <w:rStyle w:val="VerbatimChar"/>
        </w:rPr>
        <w:t xml:space="preserve">│  │  │   (Memory)      │  │   (Secrets)     │  │   Insights      │          │ │</w:t>
      </w:r>
      <w:r>
        <w:br/>
      </w:r>
      <w:r>
        <w:rPr>
          <w:rStyle w:val="VerbatimChar"/>
        </w:rPr>
        <w:t xml:space="preserve">│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Safety &amp; Governance                                   │ │</w:t>
      </w:r>
      <w:r>
        <w:br/>
      </w:r>
      <w:r>
        <w:rPr>
          <w:rStyle w:val="VerbatimChar"/>
        </w:rPr>
        <w:t xml:space="preserve">│  │  ┌─────────────────┐  ┌─────────────────┐  ┌─────────────────┐          │ │</w:t>
      </w:r>
      <w:r>
        <w:br/>
      </w:r>
      <w:r>
        <w:rPr>
          <w:rStyle w:val="VerbatimChar"/>
        </w:rPr>
        <w:t xml:space="preserve">│  │  │   Content       │  │   Input         │  │   Action        │          │ │</w:t>
      </w:r>
      <w:r>
        <w:br/>
      </w:r>
      <w:r>
        <w:rPr>
          <w:rStyle w:val="VerbatimChar"/>
        </w:rPr>
        <w:t xml:space="preserve">│  │  │   Safety        │  │   Validation    │  │   Authorization │          │ │</w:t>
      </w:r>
      <w:r>
        <w:br/>
      </w:r>
      <w:r>
        <w:rPr>
          <w:rStyle w:val="VerbatimChar"/>
        </w:rPr>
        <w:t xml:space="preserve">│  │  └─────────────────┘  └─────────────────┘  └─────────────────┘          │ │</w:t>
      </w:r>
      <w:r>
        <w:br/>
      </w:r>
      <w:r>
        <w:rPr>
          <w:rStyle w:val="VerbatimChar"/>
        </w:rPr>
        <w:t xml:space="preserve">│  │  ┌─────────────────┐  ┌─────────────────┐  ┌─────────────────┐          │ │</w:t>
      </w:r>
      <w:r>
        <w:br/>
      </w:r>
      <w:r>
        <w:rPr>
          <w:rStyle w:val="VerbatimChar"/>
        </w:rPr>
        <w:t xml:space="preserve">│  │  │   PII           │  │   Audit         │  │   Compliance    │          │ │</w:t>
      </w:r>
      <w:r>
        <w:br/>
      </w:r>
      <w:r>
        <w:rPr>
          <w:rStyle w:val="VerbatimChar"/>
        </w:rPr>
        <w:t xml:space="preserve">│  │  │   Detection     │  │   Logging       │  │   Monitoring    │          │ │</w:t>
      </w:r>
      <w:r>
        <w:br/>
      </w:r>
      <w:r>
        <w:rPr>
          <w:rStyle w:val="VerbatimChar"/>
        </w:rPr>
        <w:t xml:space="preserve">│  │  └─────────────────┘  └─────────────────┘  └─────────────────┘          │ │</w:t>
      </w:r>
      <w:r>
        <w:br/>
      </w:r>
      <w:r>
        <w:rPr>
          <w:rStyle w:val="VerbatimChar"/>
        </w:rPr>
        <w:t xml:space="preserve">│  └─────────────────────────────────────────────────────────────────────────┘ │</w:t>
      </w:r>
      <w:r>
        <w:br/>
      </w:r>
      <w:r>
        <w:rPr>
          <w:rStyle w:val="VerbatimChar"/>
        </w:rPr>
        <w:t xml:space="preserve">│                                                                             │</w:t>
      </w:r>
      <w:r>
        <w:br/>
      </w:r>
      <w:r>
        <w:rPr>
          <w:rStyle w:val="VerbatimChar"/>
        </w:rPr>
        <w:t xml:space="preserve">└─────────────────────────────────────────────────────────────────────────────────┘</w:t>
      </w:r>
    </w:p>
    <w:bookmarkEnd w:id="23"/>
    <w:bookmarkStart w:id="29" w:name="core-components"/>
    <w:p>
      <w:pPr>
        <w:pStyle w:val="Heading2"/>
      </w:pPr>
      <w:r>
        <w:t xml:space="preserve">Core Components</w:t>
      </w:r>
    </w:p>
    <w:bookmarkStart w:id="24" w:name="agent-orchestration-layer"/>
    <w:p>
      <w:pPr>
        <w:pStyle w:val="Heading3"/>
      </w:pPr>
      <w:r>
        <w:t xml:space="preserve">1. Agent Orchestration Layer</w:t>
      </w:r>
    </w:p>
    <w:p>
      <w:pPr>
        <w:pStyle w:val="FirstParagraph"/>
      </w:pPr>
      <w:r>
        <w:rPr>
          <w:bCs/>
          <w:b/>
        </w:rPr>
        <w:t xml:space="preserve">Main Agent (Orchestrator)</w:t>
      </w:r>
      <w:r>
        <w:t xml:space="preserve"> </w:t>
      </w:r>
      <w:r>
        <w:t xml:space="preserve">-</w:t>
      </w:r>
      <w:r>
        <w:t xml:space="preserve"> </w:t>
      </w:r>
      <w:r>
        <w:rPr>
          <w:bCs/>
          <w:b/>
        </w:rPr>
        <w:t xml:space="preserve">Role</w:t>
      </w:r>
      <w:r>
        <w:t xml:space="preserve">: Primary coordinator and conversation manager</w:t>
      </w:r>
      <w:r>
        <w:t xml:space="preserve"> </w:t>
      </w:r>
      <w:r>
        <w:t xml:space="preserve">-</w:t>
      </w:r>
      <w:r>
        <w:t xml:space="preserve"> </w:t>
      </w:r>
      <w:r>
        <w:rPr>
          <w:bCs/>
          <w:b/>
        </w:rPr>
        <w:t xml:space="preserve">Responsibilities</w:t>
      </w:r>
      <w:r>
        <w:t xml:space="preserve">:</w:t>
      </w:r>
      <w:r>
        <w:t xml:space="preserve"> </w:t>
      </w:r>
      <w:r>
        <w:t xml:space="preserve">- Route requests to specialized agents</w:t>
      </w:r>
      <w:r>
        <w:t xml:space="preserve"> </w:t>
      </w:r>
      <w:r>
        <w:t xml:space="preserve">- Manage conversation context and memory</w:t>
      </w:r>
      <w:r>
        <w:t xml:space="preserve"> </w:t>
      </w:r>
      <w:r>
        <w:t xml:space="preserve">- Handle escalation and fallback scenarios</w:t>
      </w:r>
      <w:r>
        <w:t xml:space="preserve"> </w:t>
      </w:r>
      <w:r>
        <w:t xml:space="preserve">- Ensure consistent user experience</w:t>
      </w:r>
    </w:p>
    <w:p>
      <w:pPr>
        <w:pStyle w:val="BodyText"/>
      </w:pPr>
      <w:r>
        <w:rPr>
          <w:bCs/>
          <w:b/>
        </w:rPr>
        <w:t xml:space="preserve">Diagnostic Agent</w:t>
      </w:r>
      <w:r>
        <w:t xml:space="preserve"> </w:t>
      </w:r>
      <w:r>
        <w:t xml:space="preserve">-</w:t>
      </w:r>
      <w:r>
        <w:t xml:space="preserve"> </w:t>
      </w:r>
      <w:r>
        <w:rPr>
          <w:bCs/>
          <w:b/>
        </w:rPr>
        <w:t xml:space="preserve">Role</w:t>
      </w:r>
      <w:r>
        <w:t xml:space="preserve">: RDP connectivity troubleshooting specialist</w:t>
      </w:r>
      <w:r>
        <w:t xml:space="preserve"> </w:t>
      </w:r>
      <w:r>
        <w:t xml:space="preserve">-</w:t>
      </w:r>
      <w:r>
        <w:t xml:space="preserve"> </w:t>
      </w:r>
      <w:r>
        <w:rPr>
          <w:bCs/>
          <w:b/>
        </w:rPr>
        <w:t xml:space="preserve">Responsibilities</w:t>
      </w:r>
      <w:r>
        <w:t xml:space="preserve">:</w:t>
      </w:r>
      <w:r>
        <w:t xml:space="preserve"> </w:t>
      </w:r>
      <w:r>
        <w:t xml:space="preserve">- Execute comprehensive diagnostic sequences</w:t>
      </w:r>
      <w:r>
        <w:t xml:space="preserve"> </w:t>
      </w:r>
      <w:r>
        <w:t xml:space="preserve">- Analyze VM health, network configuration, and service status</w:t>
      </w:r>
      <w:r>
        <w:t xml:space="preserve"> </w:t>
      </w:r>
      <w:r>
        <w:t xml:space="preserve">- Generate detailed diagnostic reports</w:t>
      </w:r>
      <w:r>
        <w:t xml:space="preserve"> </w:t>
      </w:r>
      <w:r>
        <w:t xml:space="preserve">- Recommend specific remediation actions</w:t>
      </w:r>
    </w:p>
    <w:p>
      <w:pPr>
        <w:pStyle w:val="BodyText"/>
      </w:pPr>
      <w:r>
        <w:rPr>
          <w:bCs/>
          <w:b/>
        </w:rPr>
        <w:t xml:space="preserve">Resolution Agent</w:t>
      </w:r>
      <w:r>
        <w:t xml:space="preserve"> </w:t>
      </w:r>
      <w:r>
        <w:t xml:space="preserve">-</w:t>
      </w:r>
      <w:r>
        <w:t xml:space="preserve"> </w:t>
      </w:r>
      <w:r>
        <w:rPr>
          <w:bCs/>
          <w:b/>
        </w:rPr>
        <w:t xml:space="preserve">Role</w:t>
      </w:r>
      <w:r>
        <w:t xml:space="preserve">: Automated fix execution and validation</w:t>
      </w:r>
      <w:r>
        <w:t xml:space="preserve"> </w:t>
      </w:r>
      <w:r>
        <w:t xml:space="preserve">-</w:t>
      </w:r>
      <w:r>
        <w:t xml:space="preserve"> </w:t>
      </w:r>
      <w:r>
        <w:rPr>
          <w:bCs/>
          <w:b/>
        </w:rPr>
        <w:t xml:space="preserve">Responsibilities</w:t>
      </w:r>
      <w:r>
        <w:t xml:space="preserve">:</w:t>
      </w:r>
      <w:r>
        <w:t xml:space="preserve"> </w:t>
      </w:r>
      <w:r>
        <w:t xml:space="preserve">- Execute approved remediation actions</w:t>
      </w:r>
      <w:r>
        <w:t xml:space="preserve"> </w:t>
      </w:r>
      <w:r>
        <w:t xml:space="preserve">- Validate resolution effectiveness</w:t>
      </w:r>
      <w:r>
        <w:t xml:space="preserve"> </w:t>
      </w:r>
      <w:r>
        <w:t xml:space="preserve">- Provide step-by-step guidance for manual fixes</w:t>
      </w:r>
      <w:r>
        <w:t xml:space="preserve"> </w:t>
      </w:r>
      <w:r>
        <w:t xml:space="preserve">- Ensure safety through confirmation requirements</w:t>
      </w:r>
    </w:p>
    <w:bookmarkEnd w:id="24"/>
    <w:bookmarkStart w:id="25" w:name="ai-and-machine-learning"/>
    <w:p>
      <w:pPr>
        <w:pStyle w:val="Heading3"/>
      </w:pPr>
      <w:r>
        <w:t xml:space="preserve">2. AI and Machine Learning</w:t>
      </w:r>
    </w:p>
    <w:p>
      <w:pPr>
        <w:pStyle w:val="FirstParagraph"/>
      </w:pPr>
      <w:r>
        <w:rPr>
          <w:bCs/>
          <w:b/>
        </w:rPr>
        <w:t xml:space="preserve">Azure OpenAI Service</w:t>
      </w:r>
      <w:r>
        <w:t xml:space="preserve"> </w:t>
      </w:r>
      <w:r>
        <w:t xml:space="preserve">-</w:t>
      </w:r>
      <w:r>
        <w:t xml:space="preserve"> </w:t>
      </w:r>
      <w:r>
        <w:rPr>
          <w:bCs/>
          <w:b/>
        </w:rPr>
        <w:t xml:space="preserve">Model</w:t>
      </w:r>
      <w:r>
        <w:t xml:space="preserve">: GPT-4 Turbo (gpt-4-1106-preview)</w:t>
      </w:r>
      <w:r>
        <w:t xml:space="preserve"> </w:t>
      </w:r>
      <w:r>
        <w:t xml:space="preserve">-</w:t>
      </w:r>
      <w:r>
        <w:t xml:space="preserve"> </w:t>
      </w:r>
      <w:r>
        <w:rPr>
          <w:bCs/>
          <w:b/>
        </w:rPr>
        <w:t xml:space="preserve">Configuration</w:t>
      </w:r>
      <w:r>
        <w:t xml:space="preserve">:</w:t>
      </w:r>
      <w:r>
        <w:t xml:space="preserve"> </w:t>
      </w:r>
      <w:r>
        <w:t xml:space="preserve">- Temperature: 0.7 (balanced creativity)</w:t>
      </w:r>
      <w:r>
        <w:t xml:space="preserve"> </w:t>
      </w:r>
      <w:r>
        <w:t xml:space="preserve">- Max Tokens: 1000</w:t>
      </w:r>
      <w:r>
        <w:t xml:space="preserve"> </w:t>
      </w:r>
      <w:r>
        <w:t xml:space="preserve">- Top P: 0.9</w:t>
      </w:r>
      <w:r>
        <w:t xml:space="preserve"> </w:t>
      </w:r>
      <w:r>
        <w:t xml:space="preserve">- Frequency Penalty: 0.5</w:t>
      </w:r>
      <w:r>
        <w:t xml:space="preserve"> </w:t>
      </w:r>
      <w:r>
        <w:t xml:space="preserve">- Presence Penalty: 0.5</w:t>
      </w:r>
    </w:p>
    <w:p>
      <w:pPr>
        <w:pStyle w:val="BodyText"/>
      </w:pPr>
      <w:r>
        <w:rPr>
          <w:bCs/>
          <w:b/>
        </w:rPr>
        <w:t xml:space="preserve">Microsoft Semantic Kernel</w:t>
      </w:r>
      <w:r>
        <w:t xml:space="preserve"> </w:t>
      </w:r>
      <w:r>
        <w:t xml:space="preserve">-</w:t>
      </w:r>
      <w:r>
        <w:t xml:space="preserve"> </w:t>
      </w:r>
      <w:r>
        <w:rPr>
          <w:bCs/>
          <w:b/>
        </w:rPr>
        <w:t xml:space="preserve">Purpose</w:t>
      </w:r>
      <w:r>
        <w:t xml:space="preserve">: Agent orchestration and plugin management</w:t>
      </w:r>
      <w:r>
        <w:t xml:space="preserve"> </w:t>
      </w:r>
      <w:r>
        <w:t xml:space="preserve">-</w:t>
      </w:r>
      <w:r>
        <w:t xml:space="preserve"> </w:t>
      </w:r>
      <w:r>
        <w:rPr>
          <w:bCs/>
          <w:b/>
        </w:rPr>
        <w:t xml:space="preserve">Features</w:t>
      </w:r>
      <w:r>
        <w:t xml:space="preserve">:</w:t>
      </w:r>
      <w:r>
        <w:t xml:space="preserve"> </w:t>
      </w:r>
      <w:r>
        <w:t xml:space="preserve">- Function calling and plugin execution</w:t>
      </w:r>
      <w:r>
        <w:t xml:space="preserve"> </w:t>
      </w:r>
      <w:r>
        <w:t xml:space="preserve">- Memory management and context preservation</w:t>
      </w:r>
      <w:r>
        <w:t xml:space="preserve"> </w:t>
      </w:r>
      <w:r>
        <w:t xml:space="preserve">- Safety guardrails and input validation</w:t>
      </w:r>
      <w:r>
        <w:t xml:space="preserve"> </w:t>
      </w:r>
      <w:r>
        <w:t xml:space="preserve">- Multi-agent coordination</w:t>
      </w:r>
    </w:p>
    <w:bookmarkEnd w:id="25"/>
    <w:bookmarkStart w:id="26" w:name="data-sources-and-tools"/>
    <w:p>
      <w:pPr>
        <w:pStyle w:val="Heading3"/>
      </w:pPr>
      <w:r>
        <w:t xml:space="preserve">3. Data Sources and Tools</w:t>
      </w:r>
    </w:p>
    <w:p>
      <w:pPr>
        <w:pStyle w:val="FirstParagraph"/>
      </w:pPr>
      <w:r>
        <w:rPr>
          <w:bCs/>
          <w:b/>
        </w:rPr>
        <w:t xml:space="preserve">Azure Resource Graph</w:t>
      </w:r>
      <w:r>
        <w:t xml:space="preserve"> </w:t>
      </w:r>
      <w:r>
        <w:t xml:space="preserve">- VM metadata and configuration</w:t>
      </w:r>
      <w:r>
        <w:t xml:space="preserve"> </w:t>
      </w:r>
      <w:r>
        <w:t xml:space="preserve">- Resource relationships and dependencies</w:t>
      </w:r>
      <w:r>
        <w:t xml:space="preserve"> </w:t>
      </w:r>
      <w:r>
        <w:t xml:space="preserve">- Compliance and policy status</w:t>
      </w:r>
    </w:p>
    <w:p>
      <w:pPr>
        <w:pStyle w:val="BodyText"/>
      </w:pPr>
      <w:r>
        <w:rPr>
          <w:bCs/>
          <w:b/>
        </w:rPr>
        <w:t xml:space="preserve">Azure Monitor &amp; Log Analytics</w:t>
      </w:r>
      <w:r>
        <w:t xml:space="preserve"> </w:t>
      </w:r>
      <w:r>
        <w:t xml:space="preserve">- VM performance metrics</w:t>
      </w:r>
      <w:r>
        <w:t xml:space="preserve"> </w:t>
      </w:r>
      <w:r>
        <w:t xml:space="preserve">- System and application logs</w:t>
      </w:r>
      <w:r>
        <w:t xml:space="preserve"> </w:t>
      </w:r>
      <w:r>
        <w:t xml:space="preserve">- Guest diagnostics and health status</w:t>
      </w:r>
    </w:p>
    <w:p>
      <w:pPr>
        <w:pStyle w:val="BodyText"/>
      </w:pPr>
      <w:r>
        <w:rPr>
          <w:bCs/>
          <w:b/>
        </w:rPr>
        <w:t xml:space="preserve">Azure Network Watcher</w:t>
      </w:r>
      <w:r>
        <w:t xml:space="preserve"> </w:t>
      </w:r>
      <w:r>
        <w:t xml:space="preserve">- Network connectivity tests</w:t>
      </w:r>
      <w:r>
        <w:t xml:space="preserve"> </w:t>
      </w:r>
      <w:r>
        <w:t xml:space="preserve">- Route analysis and troubleshooting</w:t>
      </w:r>
      <w:r>
        <w:t xml:space="preserve"> </w:t>
      </w:r>
      <w:r>
        <w:t xml:space="preserve">- Packet capture and analysis</w:t>
      </w:r>
    </w:p>
    <w:p>
      <w:pPr>
        <w:pStyle w:val="BodyText"/>
      </w:pPr>
      <w:r>
        <w:rPr>
          <w:bCs/>
          <w:b/>
        </w:rPr>
        <w:t xml:space="preserve">Azure VM Guest Diagnostics</w:t>
      </w:r>
      <w:r>
        <w:t xml:space="preserve"> </w:t>
      </w:r>
      <w:r>
        <w:t xml:space="preserve">- Windows Event Logs</w:t>
      </w:r>
      <w:r>
        <w:t xml:space="preserve"> </w:t>
      </w:r>
      <w:r>
        <w:t xml:space="preserve">- Performance counters</w:t>
      </w:r>
      <w:r>
        <w:t xml:space="preserve"> </w:t>
      </w:r>
      <w:r>
        <w:t xml:space="preserve">- Service status and configuration</w:t>
      </w:r>
      <w:r>
        <w:t xml:space="preserve"> </w:t>
      </w:r>
      <w:r>
        <w:t xml:space="preserve">- Firewall rules and security settings</w:t>
      </w:r>
    </w:p>
    <w:bookmarkEnd w:id="26"/>
    <w:bookmarkStart w:id="27" w:name="infrastructure-components"/>
    <w:p>
      <w:pPr>
        <w:pStyle w:val="Heading3"/>
      </w:pPr>
      <w:r>
        <w:t xml:space="preserve">4. Infrastructure Components</w:t>
      </w:r>
    </w:p>
    <w:p>
      <w:pPr>
        <w:pStyle w:val="FirstParagraph"/>
      </w:pPr>
      <w:r>
        <w:rPr>
          <w:bCs/>
          <w:b/>
        </w:rPr>
        <w:t xml:space="preserve">Azure Bot Service</w:t>
      </w:r>
      <w:r>
        <w:t xml:space="preserve"> </w:t>
      </w:r>
      <w:r>
        <w:t xml:space="preserve">- Multi-channel support (Teams, Web Chat, Portal)</w:t>
      </w:r>
      <w:r>
        <w:t xml:space="preserve"> </w:t>
      </w:r>
      <w:r>
        <w:t xml:space="preserve">- Authentication and authorization</w:t>
      </w:r>
      <w:r>
        <w:t xml:space="preserve"> </w:t>
      </w:r>
      <w:r>
        <w:t xml:space="preserve">- Rate limiting and throttling</w:t>
      </w:r>
      <w:r>
        <w:t xml:space="preserve"> </w:t>
      </w:r>
      <w:r>
        <w:t xml:space="preserve">- Message routing and delivery</w:t>
      </w:r>
    </w:p>
    <w:p>
      <w:pPr>
        <w:pStyle w:val="BodyText"/>
      </w:pPr>
      <w:r>
        <w:rPr>
          <w:bCs/>
          <w:b/>
        </w:rPr>
        <w:t xml:space="preserve">Azure Functions</w:t>
      </w:r>
      <w:r>
        <w:t xml:space="preserve"> </w:t>
      </w:r>
      <w:r>
        <w:t xml:space="preserve">- Serverless agent runtime</w:t>
      </w:r>
      <w:r>
        <w:t xml:space="preserve"> </w:t>
      </w:r>
      <w:r>
        <w:t xml:space="preserve">- Event-driven execution</w:t>
      </w:r>
      <w:r>
        <w:t xml:space="preserve"> </w:t>
      </w:r>
      <w:r>
        <w:t xml:space="preserve">- Auto-scaling capabilities</w:t>
      </w:r>
      <w:r>
        <w:t xml:space="preserve"> </w:t>
      </w:r>
      <w:r>
        <w:t xml:space="preserve">- Cost-effective processing</w:t>
      </w:r>
    </w:p>
    <w:p>
      <w:pPr>
        <w:pStyle w:val="BodyText"/>
      </w:pPr>
      <w:r>
        <w:rPr>
          <w:bCs/>
          <w:b/>
        </w:rPr>
        <w:t xml:space="preserve">Azure Cosmos DB</w:t>
      </w:r>
      <w:r>
        <w:t xml:space="preserve"> </w:t>
      </w:r>
      <w:r>
        <w:t xml:space="preserve">- Conversation memory storage</w:t>
      </w:r>
      <w:r>
        <w:t xml:space="preserve"> </w:t>
      </w:r>
      <w:r>
        <w:t xml:space="preserve">- Contextual information persistence</w:t>
      </w:r>
      <w:r>
        <w:t xml:space="preserve"> </w:t>
      </w:r>
      <w:r>
        <w:t xml:space="preserve">- Global distribution and availability</w:t>
      </w:r>
      <w:r>
        <w:t xml:space="preserve"> </w:t>
      </w:r>
      <w:r>
        <w:t xml:space="preserve">- Automatic scaling</w:t>
      </w:r>
    </w:p>
    <w:p>
      <w:pPr>
        <w:pStyle w:val="BodyText"/>
      </w:pPr>
      <w:r>
        <w:rPr>
          <w:bCs/>
          <w:b/>
        </w:rPr>
        <w:t xml:space="preserve">Azure Key Vault</w:t>
      </w:r>
      <w:r>
        <w:t xml:space="preserve"> </w:t>
      </w:r>
      <w:r>
        <w:t xml:space="preserve">- Secret and credential management</w:t>
      </w:r>
      <w:r>
        <w:t xml:space="preserve"> </w:t>
      </w:r>
      <w:r>
        <w:t xml:space="preserve">- Certificate storage and rotation</w:t>
      </w:r>
      <w:r>
        <w:t xml:space="preserve"> </w:t>
      </w:r>
      <w:r>
        <w:t xml:space="preserve">- Access policy enforcement</w:t>
      </w:r>
      <w:r>
        <w:t xml:space="preserve"> </w:t>
      </w:r>
      <w:r>
        <w:t xml:space="preserve">- Audit logging</w:t>
      </w:r>
    </w:p>
    <w:bookmarkEnd w:id="27"/>
    <w:bookmarkStart w:id="28" w:name="safety-and-security"/>
    <w:p>
      <w:pPr>
        <w:pStyle w:val="Heading3"/>
      </w:pPr>
      <w:r>
        <w:t xml:space="preserve">5. Safety and Security</w:t>
      </w:r>
    </w:p>
    <w:p>
      <w:pPr>
        <w:pStyle w:val="FirstParagraph"/>
      </w:pPr>
      <w:r>
        <w:rPr>
          <w:bCs/>
          <w:b/>
        </w:rPr>
        <w:t xml:space="preserve">Azure Content Safety</w:t>
      </w:r>
      <w:r>
        <w:t xml:space="preserve"> </w:t>
      </w:r>
      <w:r>
        <w:t xml:space="preserve">- Harmful content detection</w:t>
      </w:r>
      <w:r>
        <w:t xml:space="preserve"> </w:t>
      </w:r>
      <w:r>
        <w:t xml:space="preserve">- Prompt injection prevention</w:t>
      </w:r>
      <w:r>
        <w:t xml:space="preserve"> </w:t>
      </w:r>
      <w:r>
        <w:t xml:space="preserve">- Content filtering and moderation</w:t>
      </w:r>
    </w:p>
    <w:p>
      <w:pPr>
        <w:pStyle w:val="BodyText"/>
      </w:pPr>
      <w:r>
        <w:rPr>
          <w:bCs/>
          <w:b/>
        </w:rPr>
        <w:t xml:space="preserve">Input Validation</w:t>
      </w:r>
      <w:r>
        <w:t xml:space="preserve"> </w:t>
      </w:r>
      <w:r>
        <w:t xml:space="preserve">- PII detection and masking</w:t>
      </w:r>
      <w:r>
        <w:t xml:space="preserve"> </w:t>
      </w:r>
      <w:r>
        <w:t xml:space="preserve">- Malicious input filtering</w:t>
      </w:r>
      <w:r>
        <w:t xml:space="preserve"> </w:t>
      </w:r>
      <w:r>
        <w:t xml:space="preserve">- Syntax and format validation</w:t>
      </w:r>
    </w:p>
    <w:p>
      <w:pPr>
        <w:pStyle w:val="BodyText"/>
      </w:pPr>
      <w:r>
        <w:rPr>
          <w:bCs/>
          <w:b/>
        </w:rPr>
        <w:t xml:space="preserve">Action Authorization</w:t>
      </w:r>
      <w:r>
        <w:t xml:space="preserve"> </w:t>
      </w:r>
      <w:r>
        <w:t xml:space="preserve">- RBAC-based permission checks</w:t>
      </w:r>
      <w:r>
        <w:t xml:space="preserve"> </w:t>
      </w:r>
      <w:r>
        <w:t xml:space="preserve">- Dangerous operation confirmation</w:t>
      </w:r>
      <w:r>
        <w:t xml:space="preserve"> </w:t>
      </w:r>
      <w:r>
        <w:t xml:space="preserve">- Audit trail generation</w:t>
      </w:r>
    </w:p>
    <w:bookmarkEnd w:id="28"/>
    <w:bookmarkEnd w:id="29"/>
    <w:bookmarkStart w:id="34" w:name="data-flow"/>
    <w:p>
      <w:pPr>
        <w:pStyle w:val="Heading2"/>
      </w:pPr>
      <w:r>
        <w:t xml:space="preserve">Data Flow</w:t>
      </w:r>
    </w:p>
    <w:bookmarkStart w:id="30" w:name="request-processing"/>
    <w:p>
      <w:pPr>
        <w:pStyle w:val="Heading3"/>
      </w:pPr>
      <w:r>
        <w:t xml:space="preserve">1. Request Processing</w:t>
      </w:r>
    </w:p>
    <w:p>
      <w:pPr>
        <w:numPr>
          <w:ilvl w:val="0"/>
          <w:numId w:val="1001"/>
        </w:numPr>
        <w:pStyle w:val="Compact"/>
      </w:pPr>
      <w:r>
        <w:t xml:space="preserve">User submits RDP issue via Portal/Support/Bot interface</w:t>
      </w:r>
    </w:p>
    <w:p>
      <w:pPr>
        <w:numPr>
          <w:ilvl w:val="0"/>
          <w:numId w:val="1001"/>
        </w:numPr>
        <w:pStyle w:val="Compact"/>
      </w:pPr>
      <w:r>
        <w:t xml:space="preserve">Azure Bot Service authenticates and authorizes user</w:t>
      </w:r>
    </w:p>
    <w:p>
      <w:pPr>
        <w:numPr>
          <w:ilvl w:val="0"/>
          <w:numId w:val="1001"/>
        </w:numPr>
        <w:pStyle w:val="Compact"/>
      </w:pPr>
      <w:r>
        <w:t xml:space="preserve">Request routed to Azure Functions agent runtime</w:t>
      </w:r>
    </w:p>
    <w:p>
      <w:pPr>
        <w:numPr>
          <w:ilvl w:val="0"/>
          <w:numId w:val="1001"/>
        </w:numPr>
        <w:pStyle w:val="Compact"/>
      </w:pPr>
      <w:r>
        <w:t xml:space="preserve">Main Agent orchestrates the troubleshooting process</w:t>
      </w:r>
    </w:p>
    <w:bookmarkEnd w:id="30"/>
    <w:bookmarkStart w:id="31" w:name="diagnostic-phase"/>
    <w:p>
      <w:pPr>
        <w:pStyle w:val="Heading3"/>
      </w:pPr>
      <w:r>
        <w:t xml:space="preserve">2. Diagnostic Phase</w:t>
      </w:r>
    </w:p>
    <w:p>
      <w:pPr>
        <w:numPr>
          <w:ilvl w:val="0"/>
          <w:numId w:val="1002"/>
        </w:numPr>
        <w:pStyle w:val="Compact"/>
      </w:pPr>
      <w:r>
        <w:t xml:space="preserve">Diagnostic Agent extracts VM information from request</w:t>
      </w:r>
    </w:p>
    <w:p>
      <w:pPr>
        <w:numPr>
          <w:ilvl w:val="0"/>
          <w:numId w:val="1002"/>
        </w:numPr>
        <w:pStyle w:val="Compact"/>
      </w:pPr>
      <w:r>
        <w:t xml:space="preserve">Executes comprehensive diagnostic sequence:</w:t>
      </w:r>
    </w:p>
    <w:p>
      <w:pPr>
        <w:numPr>
          <w:ilvl w:val="1"/>
          <w:numId w:val="1003"/>
        </w:numPr>
        <w:pStyle w:val="Compact"/>
      </w:pPr>
      <w:r>
        <w:t xml:space="preserve">VM health and status check</w:t>
      </w:r>
    </w:p>
    <w:p>
      <w:pPr>
        <w:numPr>
          <w:ilvl w:val="1"/>
          <w:numId w:val="1003"/>
        </w:numPr>
        <w:pStyle w:val="Compact"/>
      </w:pPr>
      <w:r>
        <w:t xml:space="preserve">Network Security Group validation</w:t>
      </w:r>
    </w:p>
    <w:p>
      <w:pPr>
        <w:numPr>
          <w:ilvl w:val="1"/>
          <w:numId w:val="1003"/>
        </w:numPr>
        <w:pStyle w:val="Compact"/>
      </w:pPr>
      <w:r>
        <w:t xml:space="preserve">Firewall configuration analysis</w:t>
      </w:r>
    </w:p>
    <w:p>
      <w:pPr>
        <w:numPr>
          <w:ilvl w:val="1"/>
          <w:numId w:val="1003"/>
        </w:numPr>
        <w:pStyle w:val="Compact"/>
      </w:pPr>
      <w:r>
        <w:t xml:space="preserve">RDP service status verification</w:t>
      </w:r>
    </w:p>
    <w:p>
      <w:pPr>
        <w:numPr>
          <w:ilvl w:val="1"/>
          <w:numId w:val="1003"/>
        </w:numPr>
        <w:pStyle w:val="Compact"/>
      </w:pPr>
      <w:r>
        <w:t xml:space="preserve">Network connectivity testing</w:t>
      </w:r>
    </w:p>
    <w:p>
      <w:pPr>
        <w:numPr>
          <w:ilvl w:val="1"/>
          <w:numId w:val="1003"/>
        </w:numPr>
        <w:pStyle w:val="Compact"/>
      </w:pPr>
      <w:r>
        <w:t xml:space="preserve">Authentication log analysis</w:t>
      </w:r>
    </w:p>
    <w:p>
      <w:pPr>
        <w:numPr>
          <w:ilvl w:val="0"/>
          <w:numId w:val="1002"/>
        </w:numPr>
        <w:pStyle w:val="Compact"/>
      </w:pPr>
      <w:r>
        <w:t xml:space="preserve">Results analyzed and root causes identified</w:t>
      </w:r>
    </w:p>
    <w:p>
      <w:pPr>
        <w:numPr>
          <w:ilvl w:val="0"/>
          <w:numId w:val="1002"/>
        </w:numPr>
        <w:pStyle w:val="Compact"/>
      </w:pPr>
      <w:r>
        <w:t xml:space="preserve">Recommendations generated and presented to user</w:t>
      </w:r>
    </w:p>
    <w:bookmarkEnd w:id="31"/>
    <w:bookmarkStart w:id="32" w:name="resolution-phase"/>
    <w:p>
      <w:pPr>
        <w:pStyle w:val="Heading3"/>
      </w:pPr>
      <w:r>
        <w:t xml:space="preserve">3. Resolution Phase</w:t>
      </w:r>
    </w:p>
    <w:p>
      <w:pPr>
        <w:numPr>
          <w:ilvl w:val="0"/>
          <w:numId w:val="1004"/>
        </w:numPr>
        <w:pStyle w:val="Compact"/>
      </w:pPr>
      <w:r>
        <w:t xml:space="preserve">User confirms recommended actions</w:t>
      </w:r>
    </w:p>
    <w:p>
      <w:pPr>
        <w:numPr>
          <w:ilvl w:val="0"/>
          <w:numId w:val="1004"/>
        </w:numPr>
        <w:pStyle w:val="Compact"/>
      </w:pPr>
      <w:r>
        <w:t xml:space="preserve">Resolution Agent validates permissions and safety</w:t>
      </w:r>
    </w:p>
    <w:p>
      <w:pPr>
        <w:numPr>
          <w:ilvl w:val="0"/>
          <w:numId w:val="1004"/>
        </w:numPr>
        <w:pStyle w:val="Compact"/>
      </w:pPr>
      <w:r>
        <w:t xml:space="preserve">Actions executed with confirmation requirements</w:t>
      </w:r>
    </w:p>
    <w:p>
      <w:pPr>
        <w:numPr>
          <w:ilvl w:val="0"/>
          <w:numId w:val="1004"/>
        </w:numPr>
        <w:pStyle w:val="Compact"/>
      </w:pPr>
      <w:r>
        <w:t xml:space="preserve">Results validated through post-resolution testing</w:t>
      </w:r>
    </w:p>
    <w:p>
      <w:pPr>
        <w:numPr>
          <w:ilvl w:val="0"/>
          <w:numId w:val="1004"/>
        </w:numPr>
        <w:pStyle w:val="Compact"/>
      </w:pPr>
      <w:r>
        <w:t xml:space="preserve">Success/failure reported with next steps</w:t>
      </w:r>
    </w:p>
    <w:bookmarkEnd w:id="32"/>
    <w:bookmarkStart w:id="33" w:name="memory-and-learning"/>
    <w:p>
      <w:pPr>
        <w:pStyle w:val="Heading3"/>
      </w:pPr>
      <w:r>
        <w:t xml:space="preserve">4. Memory and Learning</w:t>
      </w:r>
    </w:p>
    <w:p>
      <w:pPr>
        <w:numPr>
          <w:ilvl w:val="0"/>
          <w:numId w:val="1005"/>
        </w:numPr>
        <w:pStyle w:val="Compact"/>
      </w:pPr>
      <w:r>
        <w:t xml:space="preserve">Conversation history stored in Cosmos DB</w:t>
      </w:r>
    </w:p>
    <w:p>
      <w:pPr>
        <w:numPr>
          <w:ilvl w:val="0"/>
          <w:numId w:val="1005"/>
        </w:numPr>
        <w:pStyle w:val="Compact"/>
      </w:pPr>
      <w:r>
        <w:t xml:space="preserve">Diagnostic patterns and outcomes logged</w:t>
      </w:r>
    </w:p>
    <w:p>
      <w:pPr>
        <w:numPr>
          <w:ilvl w:val="0"/>
          <w:numId w:val="1005"/>
        </w:numPr>
        <w:pStyle w:val="Compact"/>
      </w:pPr>
      <w:r>
        <w:t xml:space="preserve">Resolution effectiveness tracked</w:t>
      </w:r>
    </w:p>
    <w:p>
      <w:pPr>
        <w:numPr>
          <w:ilvl w:val="0"/>
          <w:numId w:val="1005"/>
        </w:numPr>
        <w:pStyle w:val="Compact"/>
      </w:pPr>
      <w:r>
        <w:t xml:space="preserve">System performance and accuracy monitored</w:t>
      </w:r>
    </w:p>
    <w:bookmarkEnd w:id="33"/>
    <w:bookmarkEnd w:id="34"/>
    <w:bookmarkStart w:id="38" w:name="security-architecture"/>
    <w:p>
      <w:pPr>
        <w:pStyle w:val="Heading2"/>
      </w:pPr>
      <w:r>
        <w:t xml:space="preserve">Security Architecture</w:t>
      </w:r>
    </w:p>
    <w:bookmarkStart w:id="35" w:name="authentication-and-authorization"/>
    <w:p>
      <w:pPr>
        <w:pStyle w:val="Heading3"/>
      </w:pPr>
      <w:r>
        <w:t xml:space="preserve">Authentication and Authorization</w:t>
      </w:r>
    </w:p>
    <w:p>
      <w:pPr>
        <w:numPr>
          <w:ilvl w:val="0"/>
          <w:numId w:val="1006"/>
        </w:numPr>
        <w:pStyle w:val="Compact"/>
      </w:pPr>
      <w:r>
        <w:rPr>
          <w:bCs/>
          <w:b/>
        </w:rPr>
        <w:t xml:space="preserve">Azure AD Integration</w:t>
      </w:r>
      <w:r>
        <w:t xml:space="preserve">: Single sign-on with enterprise identity</w:t>
      </w:r>
    </w:p>
    <w:p>
      <w:pPr>
        <w:numPr>
          <w:ilvl w:val="0"/>
          <w:numId w:val="1006"/>
        </w:numPr>
        <w:pStyle w:val="Compact"/>
      </w:pPr>
      <w:r>
        <w:rPr>
          <w:bCs/>
          <w:b/>
        </w:rPr>
        <w:t xml:space="preserve">RBAC Permissions</w:t>
      </w:r>
      <w:r>
        <w:t xml:space="preserve">: Granular access control for Azure resources</w:t>
      </w:r>
    </w:p>
    <w:p>
      <w:pPr>
        <w:numPr>
          <w:ilvl w:val="0"/>
          <w:numId w:val="1006"/>
        </w:numPr>
        <w:pStyle w:val="Compact"/>
      </w:pPr>
      <w:r>
        <w:rPr>
          <w:bCs/>
          <w:b/>
        </w:rPr>
        <w:t xml:space="preserve">Managed Identity</w:t>
      </w:r>
      <w:r>
        <w:t xml:space="preserve">: Secure service-to-service authentication</w:t>
      </w:r>
    </w:p>
    <w:p>
      <w:pPr>
        <w:numPr>
          <w:ilvl w:val="0"/>
          <w:numId w:val="1006"/>
        </w:numPr>
        <w:pStyle w:val="Compact"/>
      </w:pPr>
      <w:r>
        <w:rPr>
          <w:bCs/>
          <w:b/>
        </w:rPr>
        <w:t xml:space="preserve">Multi-Factor Authentication</w:t>
      </w:r>
      <w:r>
        <w:t xml:space="preserve">: Enhanced security for privileged operations</w:t>
      </w:r>
    </w:p>
    <w:bookmarkEnd w:id="35"/>
    <w:bookmarkStart w:id="36" w:name="data-protection"/>
    <w:p>
      <w:pPr>
        <w:pStyle w:val="Heading3"/>
      </w:pPr>
      <w:r>
        <w:t xml:space="preserve">Data Protection</w:t>
      </w:r>
    </w:p>
    <w:p>
      <w:pPr>
        <w:numPr>
          <w:ilvl w:val="0"/>
          <w:numId w:val="1007"/>
        </w:numPr>
        <w:pStyle w:val="Compact"/>
      </w:pPr>
      <w:r>
        <w:rPr>
          <w:bCs/>
          <w:b/>
        </w:rPr>
        <w:t xml:space="preserve">Encryption at Rest</w:t>
      </w:r>
      <w:r>
        <w:t xml:space="preserve">: All data encrypted using Azure Key Vault</w:t>
      </w:r>
    </w:p>
    <w:p>
      <w:pPr>
        <w:numPr>
          <w:ilvl w:val="0"/>
          <w:numId w:val="1007"/>
        </w:numPr>
        <w:pStyle w:val="Compact"/>
      </w:pPr>
      <w:r>
        <w:rPr>
          <w:bCs/>
          <w:b/>
        </w:rPr>
        <w:t xml:space="preserve">Encryption in Transit</w:t>
      </w:r>
      <w:r>
        <w:t xml:space="preserve">: TLS 1.2+ for all communications</w:t>
      </w:r>
    </w:p>
    <w:p>
      <w:pPr>
        <w:numPr>
          <w:ilvl w:val="0"/>
          <w:numId w:val="1007"/>
        </w:numPr>
        <w:pStyle w:val="Compact"/>
      </w:pPr>
      <w:r>
        <w:rPr>
          <w:bCs/>
          <w:b/>
        </w:rPr>
        <w:t xml:space="preserve">PII Detection</w:t>
      </w:r>
      <w:r>
        <w:t xml:space="preserve">: Automatic identification and masking of sensitive data</w:t>
      </w:r>
    </w:p>
    <w:p>
      <w:pPr>
        <w:numPr>
          <w:ilvl w:val="0"/>
          <w:numId w:val="1007"/>
        </w:numPr>
        <w:pStyle w:val="Compact"/>
      </w:pPr>
      <w:r>
        <w:rPr>
          <w:bCs/>
          <w:b/>
        </w:rPr>
        <w:t xml:space="preserve">Data Residency</w:t>
      </w:r>
      <w:r>
        <w:t xml:space="preserve">: Compliance with regional data requirements</w:t>
      </w:r>
    </w:p>
    <w:bookmarkEnd w:id="36"/>
    <w:bookmarkStart w:id="37" w:name="audit-and-compliance"/>
    <w:p>
      <w:pPr>
        <w:pStyle w:val="Heading3"/>
      </w:pPr>
      <w:r>
        <w:t xml:space="preserve">Audit and Compliance</w:t>
      </w:r>
    </w:p>
    <w:p>
      <w:pPr>
        <w:numPr>
          <w:ilvl w:val="0"/>
          <w:numId w:val="1008"/>
        </w:numPr>
        <w:pStyle w:val="Compact"/>
      </w:pPr>
      <w:r>
        <w:rPr>
          <w:bCs/>
          <w:b/>
        </w:rPr>
        <w:t xml:space="preserve">Comprehensive Logging</w:t>
      </w:r>
      <w:r>
        <w:t xml:space="preserve">: All actions logged with timestamps and context</w:t>
      </w:r>
    </w:p>
    <w:p>
      <w:pPr>
        <w:numPr>
          <w:ilvl w:val="0"/>
          <w:numId w:val="1008"/>
        </w:numPr>
        <w:pStyle w:val="Compact"/>
      </w:pPr>
      <w:r>
        <w:rPr>
          <w:bCs/>
          <w:b/>
        </w:rPr>
        <w:t xml:space="preserve">Audit Trail</w:t>
      </w:r>
      <w:r>
        <w:t xml:space="preserve">: Immutable record of all system activities</w:t>
      </w:r>
    </w:p>
    <w:p>
      <w:pPr>
        <w:numPr>
          <w:ilvl w:val="0"/>
          <w:numId w:val="1008"/>
        </w:numPr>
        <w:pStyle w:val="Compact"/>
      </w:pPr>
      <w:r>
        <w:rPr>
          <w:bCs/>
          <w:b/>
        </w:rPr>
        <w:t xml:space="preserve">Compliance Monitoring</w:t>
      </w:r>
      <w:r>
        <w:t xml:space="preserve">: Continuous assessment against security standards</w:t>
      </w:r>
    </w:p>
    <w:p>
      <w:pPr>
        <w:numPr>
          <w:ilvl w:val="0"/>
          <w:numId w:val="1008"/>
        </w:numPr>
        <w:pStyle w:val="Compact"/>
      </w:pPr>
      <w:r>
        <w:rPr>
          <w:bCs/>
          <w:b/>
        </w:rPr>
        <w:t xml:space="preserve">Incident Response</w:t>
      </w:r>
      <w:r>
        <w:t xml:space="preserve">: Automated alerting and escalation procedures</w:t>
      </w:r>
    </w:p>
    <w:bookmarkEnd w:id="37"/>
    <w:bookmarkEnd w:id="38"/>
    <w:bookmarkStart w:id="42" w:name="scalability-and-performance"/>
    <w:p>
      <w:pPr>
        <w:pStyle w:val="Heading2"/>
      </w:pPr>
      <w:r>
        <w:t xml:space="preserve">Scalability and Performance</w:t>
      </w:r>
    </w:p>
    <w:bookmarkStart w:id="39" w:name="horizontal-scaling"/>
    <w:p>
      <w:pPr>
        <w:pStyle w:val="Heading3"/>
      </w:pPr>
      <w:r>
        <w:t xml:space="preserve">Horizontal Scaling</w:t>
      </w:r>
    </w:p>
    <w:p>
      <w:pPr>
        <w:numPr>
          <w:ilvl w:val="0"/>
          <w:numId w:val="1009"/>
        </w:numPr>
        <w:pStyle w:val="Compact"/>
      </w:pPr>
      <w:r>
        <w:rPr>
          <w:bCs/>
          <w:b/>
        </w:rPr>
        <w:t xml:space="preserve">Azure Functions</w:t>
      </w:r>
      <w:r>
        <w:t xml:space="preserve">: Automatic scaling based on demand</w:t>
      </w:r>
    </w:p>
    <w:p>
      <w:pPr>
        <w:numPr>
          <w:ilvl w:val="0"/>
          <w:numId w:val="1009"/>
        </w:numPr>
        <w:pStyle w:val="Compact"/>
      </w:pPr>
      <w:r>
        <w:rPr>
          <w:bCs/>
          <w:b/>
        </w:rPr>
        <w:t xml:space="preserve">Cosmos DB</w:t>
      </w:r>
      <w:r>
        <w:t xml:space="preserve">: Global distribution with automatic partitioning</w:t>
      </w:r>
    </w:p>
    <w:p>
      <w:pPr>
        <w:numPr>
          <w:ilvl w:val="0"/>
          <w:numId w:val="1009"/>
        </w:numPr>
        <w:pStyle w:val="Compact"/>
      </w:pPr>
      <w:r>
        <w:rPr>
          <w:bCs/>
          <w:b/>
        </w:rPr>
        <w:t xml:space="preserve">Bot Service</w:t>
      </w:r>
      <w:r>
        <w:t xml:space="preserve">: Multi-instance deployment for high availability</w:t>
      </w:r>
    </w:p>
    <w:bookmarkEnd w:id="39"/>
    <w:bookmarkStart w:id="40" w:name="performance-optimization"/>
    <w:p>
      <w:pPr>
        <w:pStyle w:val="Heading3"/>
      </w:pPr>
      <w:r>
        <w:t xml:space="preserve">Performance Optimization</w:t>
      </w:r>
    </w:p>
    <w:p>
      <w:pPr>
        <w:numPr>
          <w:ilvl w:val="0"/>
          <w:numId w:val="1010"/>
        </w:numPr>
        <w:pStyle w:val="Compact"/>
      </w:pPr>
      <w:r>
        <w:rPr>
          <w:bCs/>
          <w:b/>
        </w:rPr>
        <w:t xml:space="preserve">Caching</w:t>
      </w:r>
      <w:r>
        <w:t xml:space="preserve">: Intelligent caching of diagnostic results and configurations</w:t>
      </w:r>
    </w:p>
    <w:p>
      <w:pPr>
        <w:numPr>
          <w:ilvl w:val="0"/>
          <w:numId w:val="1010"/>
        </w:numPr>
        <w:pStyle w:val="Compact"/>
      </w:pPr>
      <w:r>
        <w:rPr>
          <w:bCs/>
          <w:b/>
        </w:rPr>
        <w:t xml:space="preserve">Async Processing</w:t>
      </w:r>
      <w:r>
        <w:t xml:space="preserve">: Non-blocking operations for improved responsiveness</w:t>
      </w:r>
    </w:p>
    <w:p>
      <w:pPr>
        <w:numPr>
          <w:ilvl w:val="0"/>
          <w:numId w:val="1010"/>
        </w:numPr>
        <w:pStyle w:val="Compact"/>
      </w:pPr>
      <w:r>
        <w:rPr>
          <w:bCs/>
          <w:b/>
        </w:rPr>
        <w:t xml:space="preserve">Connection Pooling</w:t>
      </w:r>
      <w:r>
        <w:t xml:space="preserve">: Efficient resource utilization</w:t>
      </w:r>
    </w:p>
    <w:p>
      <w:pPr>
        <w:numPr>
          <w:ilvl w:val="0"/>
          <w:numId w:val="1010"/>
        </w:numPr>
        <w:pStyle w:val="Compact"/>
      </w:pPr>
      <w:r>
        <w:rPr>
          <w:bCs/>
          <w:b/>
        </w:rPr>
        <w:t xml:space="preserve">Load Balancing</w:t>
      </w:r>
      <w:r>
        <w:t xml:space="preserve">: Even distribution of requests across instances</w:t>
      </w:r>
    </w:p>
    <w:bookmarkEnd w:id="40"/>
    <w:bookmarkStart w:id="41" w:name="monitoring-and-observability"/>
    <w:p>
      <w:pPr>
        <w:pStyle w:val="Heading3"/>
      </w:pPr>
      <w:r>
        <w:t xml:space="preserve">Monitoring and Observability</w:t>
      </w:r>
    </w:p>
    <w:p>
      <w:pPr>
        <w:numPr>
          <w:ilvl w:val="0"/>
          <w:numId w:val="1011"/>
        </w:numPr>
        <w:pStyle w:val="Compact"/>
      </w:pPr>
      <w:r>
        <w:rPr>
          <w:bCs/>
          <w:b/>
        </w:rPr>
        <w:t xml:space="preserve">Application Insights</w:t>
      </w:r>
      <w:r>
        <w:t xml:space="preserve">: Real-time performance monitoring</w:t>
      </w:r>
    </w:p>
    <w:p>
      <w:pPr>
        <w:numPr>
          <w:ilvl w:val="0"/>
          <w:numId w:val="1011"/>
        </w:numPr>
        <w:pStyle w:val="Compact"/>
      </w:pPr>
      <w:r>
        <w:rPr>
          <w:bCs/>
          <w:b/>
        </w:rPr>
        <w:t xml:space="preserve">Custom Metrics</w:t>
      </w:r>
      <w:r>
        <w:t xml:space="preserve">: Business-specific KPIs and success rates</w:t>
      </w:r>
    </w:p>
    <w:p>
      <w:pPr>
        <w:numPr>
          <w:ilvl w:val="0"/>
          <w:numId w:val="1011"/>
        </w:numPr>
        <w:pStyle w:val="Compact"/>
      </w:pPr>
      <w:r>
        <w:rPr>
          <w:bCs/>
          <w:b/>
        </w:rPr>
        <w:t xml:space="preserve">Alerting</w:t>
      </w:r>
      <w:r>
        <w:t xml:space="preserve">: Proactive notification of issues and anomalies</w:t>
      </w:r>
    </w:p>
    <w:p>
      <w:pPr>
        <w:numPr>
          <w:ilvl w:val="0"/>
          <w:numId w:val="1011"/>
        </w:numPr>
        <w:pStyle w:val="Compact"/>
      </w:pPr>
      <w:r>
        <w:rPr>
          <w:bCs/>
          <w:b/>
        </w:rPr>
        <w:t xml:space="preserve">Dashboards</w:t>
      </w:r>
      <w:r>
        <w:t xml:space="preserve">: Comprehensive visibility into system health</w:t>
      </w:r>
    </w:p>
    <w:bookmarkEnd w:id="41"/>
    <w:bookmarkEnd w:id="42"/>
    <w:bookmarkStart w:id="45" w:name="deployment-architecture"/>
    <w:p>
      <w:pPr>
        <w:pStyle w:val="Heading2"/>
      </w:pPr>
      <w:r>
        <w:t xml:space="preserve">Deployment Architecture</w:t>
      </w:r>
    </w:p>
    <w:bookmarkStart w:id="43" w:name="infrastructure-as-code"/>
    <w:p>
      <w:pPr>
        <w:pStyle w:val="Heading3"/>
      </w:pPr>
      <w:r>
        <w:t xml:space="preserve">Infrastructure as Code</w:t>
      </w:r>
    </w:p>
    <w:p>
      <w:pPr>
        <w:numPr>
          <w:ilvl w:val="0"/>
          <w:numId w:val="1012"/>
        </w:numPr>
        <w:pStyle w:val="Compact"/>
      </w:pPr>
      <w:r>
        <w:rPr>
          <w:bCs/>
          <w:b/>
        </w:rPr>
        <w:t xml:space="preserve">Terraform</w:t>
      </w:r>
      <w:r>
        <w:t xml:space="preserve">: Complete infrastructure provisioning and management</w:t>
      </w:r>
    </w:p>
    <w:p>
      <w:pPr>
        <w:numPr>
          <w:ilvl w:val="0"/>
          <w:numId w:val="1012"/>
        </w:numPr>
        <w:pStyle w:val="Compact"/>
      </w:pPr>
      <w:r>
        <w:rPr>
          <w:bCs/>
          <w:b/>
        </w:rPr>
        <w:t xml:space="preserve">Modular Design</w:t>
      </w:r>
      <w:r>
        <w:t xml:space="preserve">: Reusable components for different environments</w:t>
      </w:r>
    </w:p>
    <w:p>
      <w:pPr>
        <w:numPr>
          <w:ilvl w:val="0"/>
          <w:numId w:val="1012"/>
        </w:numPr>
        <w:pStyle w:val="Compact"/>
      </w:pPr>
      <w:r>
        <w:rPr>
          <w:bCs/>
          <w:b/>
        </w:rPr>
        <w:t xml:space="preserve">Version Control</w:t>
      </w:r>
      <w:r>
        <w:t xml:space="preserve">: All infrastructure changes tracked and auditable</w:t>
      </w:r>
    </w:p>
    <w:p>
      <w:pPr>
        <w:numPr>
          <w:ilvl w:val="0"/>
          <w:numId w:val="1012"/>
        </w:numPr>
        <w:pStyle w:val="Compact"/>
      </w:pPr>
      <w:r>
        <w:rPr>
          <w:bCs/>
          <w:b/>
        </w:rPr>
        <w:t xml:space="preserve">Environment Parity</w:t>
      </w:r>
      <w:r>
        <w:t xml:space="preserve">: Consistent deployments across dev/staging/prod</w:t>
      </w:r>
    </w:p>
    <w:bookmarkEnd w:id="43"/>
    <w:bookmarkStart w:id="44" w:name="cicd-pipeline"/>
    <w:p>
      <w:pPr>
        <w:pStyle w:val="Heading3"/>
      </w:pPr>
      <w:r>
        <w:t xml:space="preserve">CI/CD Pipeline</w:t>
      </w:r>
    </w:p>
    <w:p>
      <w:pPr>
        <w:numPr>
          <w:ilvl w:val="0"/>
          <w:numId w:val="1013"/>
        </w:numPr>
        <w:pStyle w:val="Compact"/>
      </w:pPr>
      <w:r>
        <w:rPr>
          <w:bCs/>
          <w:b/>
        </w:rPr>
        <w:t xml:space="preserve">Azure DevOps</w:t>
      </w:r>
      <w:r>
        <w:t xml:space="preserve">: Automated build, test, and deployment</w:t>
      </w:r>
    </w:p>
    <w:p>
      <w:pPr>
        <w:numPr>
          <w:ilvl w:val="0"/>
          <w:numId w:val="1013"/>
        </w:numPr>
        <w:pStyle w:val="Compact"/>
      </w:pPr>
      <w:r>
        <w:rPr>
          <w:bCs/>
          <w:b/>
        </w:rPr>
        <w:t xml:space="preserve">Quality Gates</w:t>
      </w:r>
      <w:r>
        <w:t xml:space="preserve">: Automated testing and validation</w:t>
      </w:r>
    </w:p>
    <w:p>
      <w:pPr>
        <w:numPr>
          <w:ilvl w:val="0"/>
          <w:numId w:val="1013"/>
        </w:numPr>
        <w:pStyle w:val="Compact"/>
      </w:pPr>
      <w:r>
        <w:rPr>
          <w:bCs/>
          <w:b/>
        </w:rPr>
        <w:t xml:space="preserve">Blue-Green Deployment</w:t>
      </w:r>
      <w:r>
        <w:t xml:space="preserve">: Zero-downtime deployments</w:t>
      </w:r>
    </w:p>
    <w:p>
      <w:pPr>
        <w:numPr>
          <w:ilvl w:val="0"/>
          <w:numId w:val="1013"/>
        </w:numPr>
        <w:pStyle w:val="Compact"/>
      </w:pPr>
      <w:r>
        <w:rPr>
          <w:bCs/>
          <w:b/>
        </w:rPr>
        <w:t xml:space="preserve">Rollback Capability</w:t>
      </w:r>
      <w:r>
        <w:t xml:space="preserve">: Quick recovery from deployment issues</w:t>
      </w:r>
    </w:p>
    <w:p>
      <w:pPr>
        <w:pStyle w:val="FirstParagraph"/>
      </w:pPr>
      <w:r>
        <w:t xml:space="preserve">This architecture provides a robust, scalable, and secure foundation for automated Azure VM RDP troubleshooting while maintaining the highest standards of safety, governance, and user experience.</w:t>
      </w:r>
    </w:p>
    <w:bookmarkEnd w:id="44"/>
    <w:bookmarkEnd w:id="45"/>
    <w:bookmarkEnd w:id="46"/>
    <w:bookmarkStart w:id="47" w:name="X8b4e7990b43ce62f49d2aaea8a0731a43c05b85"/>
    <w:p>
      <w:pPr>
        <w:pStyle w:val="Heading1"/>
      </w:pPr>
      <w:r>
        <w:t xml:space="preserve">Customer Flow to Resolution from entry (Portal/Support) to fix verification and closure</w:t>
      </w:r>
    </w:p>
    <w:bookmarkEnd w:id="47"/>
    <w:bookmarkStart w:id="72" w:name="Xa1a4feb8b8cb986ed78c1d80a00988c3e9dec13"/>
    <w:p>
      <w:pPr>
        <w:pStyle w:val="Heading1"/>
      </w:pPr>
      <w:r>
        <w:t xml:space="preserve">Customer Flow to Resolution - Azure VM RDP Troubleshooting</w:t>
      </w:r>
    </w:p>
    <w:bookmarkStart w:id="48" w:name="end-to-end-customer-journey"/>
    <w:p>
      <w:pPr>
        <w:pStyle w:val="Heading2"/>
      </w:pPr>
      <w:r>
        <w:t xml:space="preserve">End-to-End Customer Journey</w:t>
      </w:r>
    </w:p>
    <w:p>
      <w:pPr>
        <w:pStyle w:val="FirstParagraph"/>
      </w:pPr>
      <w:r>
        <w:t xml:space="preserve">This document outlines the complete customer flow from initial issue report to resolution verification and case closure for Azure VM RDP connectivity problems.</w:t>
      </w:r>
    </w:p>
    <w:bookmarkEnd w:id="48"/>
    <w:bookmarkStart w:id="52" w:name="entry-points"/>
    <w:p>
      <w:pPr>
        <w:pStyle w:val="Heading2"/>
      </w:pPr>
      <w:r>
        <w:t xml:space="preserve">Entry Points</w:t>
      </w:r>
    </w:p>
    <w:bookmarkStart w:id="49" w:name="azure-portal-integration"/>
    <w:p>
      <w:pPr>
        <w:pStyle w:val="Heading3"/>
      </w:pPr>
      <w:r>
        <w:t xml:space="preserve">1. Azure Portal Integration</w:t>
      </w:r>
    </w:p>
    <w:p>
      <w:pPr>
        <w:numPr>
          <w:ilvl w:val="0"/>
          <w:numId w:val="1014"/>
        </w:numPr>
        <w:pStyle w:val="Compact"/>
      </w:pPr>
      <w:r>
        <w:rPr>
          <w:bCs/>
          <w:b/>
        </w:rPr>
        <w:t xml:space="preserve">Access</w:t>
      </w:r>
      <w:r>
        <w:t xml:space="preserve">: Direct integration within Azure Portal support section</w:t>
      </w:r>
    </w:p>
    <w:p>
      <w:pPr>
        <w:numPr>
          <w:ilvl w:val="0"/>
          <w:numId w:val="1014"/>
        </w:numPr>
        <w:pStyle w:val="Compact"/>
      </w:pPr>
      <w:r>
        <w:rPr>
          <w:bCs/>
          <w:b/>
        </w:rPr>
        <w:t xml:space="preserve">Authentication</w:t>
      </w:r>
      <w:r>
        <w:t xml:space="preserve">: Azure AD SSO with existing portal credentials</w:t>
      </w:r>
    </w:p>
    <w:p>
      <w:pPr>
        <w:numPr>
          <w:ilvl w:val="0"/>
          <w:numId w:val="1014"/>
        </w:numPr>
        <w:pStyle w:val="Compact"/>
      </w:pPr>
      <w:r>
        <w:rPr>
          <w:bCs/>
          <w:b/>
        </w:rPr>
        <w:t xml:space="preserve">Context</w:t>
      </w:r>
      <w:r>
        <w:t xml:space="preserve">: Automatic VM context detection and resource information</w:t>
      </w:r>
    </w:p>
    <w:p>
      <w:pPr>
        <w:numPr>
          <w:ilvl w:val="0"/>
          <w:numId w:val="1014"/>
        </w:numPr>
        <w:pStyle w:val="Compact"/>
      </w:pPr>
      <w:r>
        <w:rPr>
          <w:bCs/>
          <w:b/>
        </w:rPr>
        <w:t xml:space="preserve">Advantages</w:t>
      </w:r>
      <w:r>
        <w:t xml:space="preserve">: Seamless experience, no additional authentication required</w:t>
      </w:r>
    </w:p>
    <w:bookmarkEnd w:id="49"/>
    <w:bookmarkStart w:id="50" w:name="azure-support-ticket-system"/>
    <w:p>
      <w:pPr>
        <w:pStyle w:val="Heading3"/>
      </w:pPr>
      <w:r>
        <w:t xml:space="preserve">2. Azure Support Ticket System</w:t>
      </w:r>
    </w:p>
    <w:p>
      <w:pPr>
        <w:numPr>
          <w:ilvl w:val="0"/>
          <w:numId w:val="1015"/>
        </w:numPr>
        <w:pStyle w:val="Compact"/>
      </w:pPr>
      <w:r>
        <w:rPr>
          <w:bCs/>
          <w:b/>
        </w:rPr>
        <w:t xml:space="preserve">Access</w:t>
      </w:r>
      <w:r>
        <w:t xml:space="preserve">: Traditional support ticket creation with AI bot option</w:t>
      </w:r>
    </w:p>
    <w:p>
      <w:pPr>
        <w:numPr>
          <w:ilvl w:val="0"/>
          <w:numId w:val="1015"/>
        </w:numPr>
        <w:pStyle w:val="Compact"/>
      </w:pPr>
      <w:r>
        <w:rPr>
          <w:bCs/>
          <w:b/>
        </w:rPr>
        <w:t xml:space="preserve">Authentication</w:t>
      </w:r>
      <w:r>
        <w:t xml:space="preserve">: Support ticket authentication flow</w:t>
      </w:r>
    </w:p>
    <w:p>
      <w:pPr>
        <w:numPr>
          <w:ilvl w:val="0"/>
          <w:numId w:val="1015"/>
        </w:numPr>
        <w:pStyle w:val="Compact"/>
      </w:pPr>
      <w:r>
        <w:rPr>
          <w:bCs/>
          <w:b/>
        </w:rPr>
        <w:t xml:space="preserve">Context</w:t>
      </w:r>
      <w:r>
        <w:t xml:space="preserve">: Manual VM specification with resource details</w:t>
      </w:r>
    </w:p>
    <w:p>
      <w:pPr>
        <w:numPr>
          <w:ilvl w:val="0"/>
          <w:numId w:val="1015"/>
        </w:numPr>
        <w:pStyle w:val="Compact"/>
      </w:pPr>
      <w:r>
        <w:rPr>
          <w:bCs/>
          <w:b/>
        </w:rPr>
        <w:t xml:space="preserve">Advantages</w:t>
      </w:r>
      <w:r>
        <w:t xml:space="preserve">: Familiar process, formal ticket tracking</w:t>
      </w:r>
    </w:p>
    <w:bookmarkEnd w:id="50"/>
    <w:bookmarkStart w:id="51" w:name="dedicated-web-chat-interface"/>
    <w:p>
      <w:pPr>
        <w:pStyle w:val="Heading3"/>
      </w:pPr>
      <w:r>
        <w:t xml:space="preserve">3. Dedicated Web Chat Interface</w:t>
      </w:r>
    </w:p>
    <w:p>
      <w:pPr>
        <w:numPr>
          <w:ilvl w:val="0"/>
          <w:numId w:val="1016"/>
        </w:numPr>
        <w:pStyle w:val="Compact"/>
      </w:pPr>
      <w:r>
        <w:rPr>
          <w:bCs/>
          <w:b/>
        </w:rPr>
        <w:t xml:space="preserve">Access</w:t>
      </w:r>
      <w:r>
        <w:t xml:space="preserve">: Standalone web chat widget on support pages</w:t>
      </w:r>
    </w:p>
    <w:p>
      <w:pPr>
        <w:numPr>
          <w:ilvl w:val="0"/>
          <w:numId w:val="1016"/>
        </w:numPr>
        <w:pStyle w:val="Compact"/>
      </w:pPr>
      <w:r>
        <w:rPr>
          <w:bCs/>
          <w:b/>
        </w:rPr>
        <w:t xml:space="preserve">Authentication</w:t>
      </w:r>
      <w:r>
        <w:t xml:space="preserve">: Optional Azure AD or guest access</w:t>
      </w:r>
    </w:p>
    <w:p>
      <w:pPr>
        <w:numPr>
          <w:ilvl w:val="0"/>
          <w:numId w:val="1016"/>
        </w:numPr>
        <w:pStyle w:val="Compact"/>
      </w:pPr>
      <w:r>
        <w:rPr>
          <w:bCs/>
          <w:b/>
        </w:rPr>
        <w:t xml:space="preserve">Context</w:t>
      </w:r>
      <w:r>
        <w:t xml:space="preserve">: Manual resource specification</w:t>
      </w:r>
    </w:p>
    <w:p>
      <w:pPr>
        <w:numPr>
          <w:ilvl w:val="0"/>
          <w:numId w:val="1016"/>
        </w:numPr>
        <w:pStyle w:val="Compact"/>
      </w:pPr>
      <w:r>
        <w:rPr>
          <w:bCs/>
          <w:b/>
        </w:rPr>
        <w:t xml:space="preserve">Advantages</w:t>
      </w:r>
      <w:r>
        <w:t xml:space="preserve">: Quick access, no portal navigation required</w:t>
      </w:r>
    </w:p>
    <w:bookmarkEnd w:id="51"/>
    <w:bookmarkEnd w:id="52"/>
    <w:bookmarkStart w:id="60" w:name="detailed-customer-flow"/>
    <w:p>
      <w:pPr>
        <w:pStyle w:val="Heading2"/>
      </w:pPr>
      <w:r>
        <w:t xml:space="preserve">Detailed Customer Flow</w:t>
      </w:r>
    </w:p>
    <w:bookmarkStart w:id="53" w:name="X55d952b944c12c1fe159d5afaa778fc28a4a4ea"/>
    <w:p>
      <w:pPr>
        <w:pStyle w:val="Heading3"/>
      </w:pPr>
      <w:r>
        <w:t xml:space="preserve">Phase 1: Initial Contact and Authentication</w:t>
      </w:r>
    </w:p>
    <w:p>
      <w:pPr>
        <w:pStyle w:val="SourceCode"/>
      </w:pPr>
      <w:r>
        <w:rPr>
          <w:rStyle w:val="VerbatimChar"/>
        </w:rPr>
        <w:t xml:space="preserve">Customer Action → System Response → Next Step</w:t>
      </w:r>
    </w:p>
    <w:p>
      <w:pPr>
        <w:numPr>
          <w:ilvl w:val="0"/>
          <w:numId w:val="1017"/>
        </w:numPr>
        <w:pStyle w:val="Compact"/>
      </w:pPr>
      <w:r>
        <w:rPr>
          <w:bCs/>
          <w:b/>
        </w:rPr>
        <w:t xml:space="preserve">Customer Initiates Contact</w:t>
      </w:r>
    </w:p>
    <w:p>
      <w:pPr>
        <w:numPr>
          <w:ilvl w:val="1"/>
          <w:numId w:val="1018"/>
        </w:numPr>
        <w:pStyle w:val="Compact"/>
      </w:pPr>
      <w:r>
        <w:t xml:space="preserve">Selects entry point (Portal/Support/Web Chat)</w:t>
      </w:r>
    </w:p>
    <w:p>
      <w:pPr>
        <w:numPr>
          <w:ilvl w:val="1"/>
          <w:numId w:val="1018"/>
        </w:numPr>
        <w:pStyle w:val="Compact"/>
      </w:pPr>
      <w:r>
        <w:t xml:space="preserve">System presents welcome message and authentication options</w:t>
      </w:r>
    </w:p>
    <w:p>
      <w:pPr>
        <w:numPr>
          <w:ilvl w:val="1"/>
          <w:numId w:val="1018"/>
        </w:numPr>
        <w:pStyle w:val="Compact"/>
      </w:pPr>
      <w:r>
        <w:t xml:space="preserve">Customer authenticates using Azure AD or support credentials</w:t>
      </w:r>
    </w:p>
    <w:p>
      <w:pPr>
        <w:numPr>
          <w:ilvl w:val="0"/>
          <w:numId w:val="1017"/>
        </w:numPr>
        <w:pStyle w:val="Compact"/>
      </w:pPr>
      <w:r>
        <w:rPr>
          <w:bCs/>
          <w:b/>
        </w:rPr>
        <w:t xml:space="preserve">Identity Verification and Authorization</w:t>
      </w:r>
    </w:p>
    <w:p>
      <w:pPr>
        <w:numPr>
          <w:ilvl w:val="1"/>
          <w:numId w:val="1019"/>
        </w:numPr>
        <w:pStyle w:val="Compact"/>
      </w:pPr>
      <w:r>
        <w:t xml:space="preserve">System validates customer identity and subscription access</w:t>
      </w:r>
    </w:p>
    <w:p>
      <w:pPr>
        <w:numPr>
          <w:ilvl w:val="1"/>
          <w:numId w:val="1019"/>
        </w:numPr>
        <w:pStyle w:val="Compact"/>
      </w:pPr>
      <w:r>
        <w:t xml:space="preserve">RBAC permissions checked for target VM resources</w:t>
      </w:r>
    </w:p>
    <w:p>
      <w:pPr>
        <w:numPr>
          <w:ilvl w:val="1"/>
          <w:numId w:val="1019"/>
        </w:numPr>
        <w:pStyle w:val="Compact"/>
      </w:pPr>
      <w:r>
        <w:t xml:space="preserve">Customer context established with available permissions</w:t>
      </w:r>
    </w:p>
    <w:p>
      <w:pPr>
        <w:numPr>
          <w:ilvl w:val="0"/>
          <w:numId w:val="1017"/>
        </w:numPr>
        <w:pStyle w:val="Compact"/>
      </w:pPr>
      <w:r>
        <w:rPr>
          <w:bCs/>
          <w:b/>
        </w:rPr>
        <w:t xml:space="preserve">Issue Description Collection</w:t>
      </w:r>
    </w:p>
    <w:p>
      <w:pPr>
        <w:numPr>
          <w:ilvl w:val="1"/>
          <w:numId w:val="1020"/>
        </w:numPr>
        <w:pStyle w:val="Compact"/>
      </w:pPr>
      <w:r>
        <w:t xml:space="preserve">System prompts for VM details and RDP connectivity issue description</w:t>
      </w:r>
    </w:p>
    <w:p>
      <w:pPr>
        <w:numPr>
          <w:ilvl w:val="1"/>
          <w:numId w:val="1020"/>
        </w:numPr>
        <w:pStyle w:val="Compact"/>
      </w:pPr>
      <w:r>
        <w:t xml:space="preserve">Customer provides:</w:t>
      </w:r>
    </w:p>
    <w:p>
      <w:pPr>
        <w:numPr>
          <w:ilvl w:val="2"/>
          <w:numId w:val="1021"/>
        </w:numPr>
        <w:pStyle w:val="Compact"/>
      </w:pPr>
      <w:r>
        <w:t xml:space="preserve">VM name and resource group</w:t>
      </w:r>
    </w:p>
    <w:p>
      <w:pPr>
        <w:numPr>
          <w:ilvl w:val="2"/>
          <w:numId w:val="1021"/>
        </w:numPr>
        <w:pStyle w:val="Compact"/>
      </w:pPr>
      <w:r>
        <w:t xml:space="preserve">Specific error messages or symptoms</w:t>
      </w:r>
    </w:p>
    <w:p>
      <w:pPr>
        <w:numPr>
          <w:ilvl w:val="2"/>
          <w:numId w:val="1021"/>
        </w:numPr>
        <w:pStyle w:val="Compact"/>
      </w:pPr>
      <w:r>
        <w:t xml:space="preserve">Time when issue started</w:t>
      </w:r>
    </w:p>
    <w:p>
      <w:pPr>
        <w:numPr>
          <w:ilvl w:val="2"/>
          <w:numId w:val="1021"/>
        </w:numPr>
        <w:pStyle w:val="Compact"/>
      </w:pPr>
      <w:r>
        <w:t xml:space="preserve">Any recent changes made</w:t>
      </w:r>
    </w:p>
    <w:bookmarkEnd w:id="53"/>
    <w:bookmarkStart w:id="54" w:name="phase-2-intelligent-issue-classification"/>
    <w:p>
      <w:pPr>
        <w:pStyle w:val="Heading3"/>
      </w:pPr>
      <w:r>
        <w:t xml:space="preserve">Phase 2: Intelligent Issue Classification</w:t>
      </w:r>
    </w:p>
    <w:p>
      <w:pPr>
        <w:pStyle w:val="SourceCode"/>
      </w:pPr>
      <w:r>
        <w:rPr>
          <w:rStyle w:val="VerbatimChar"/>
        </w:rPr>
        <w:t xml:space="preserve">Input Processing → Classification → Routing Decision</w:t>
      </w:r>
    </w:p>
    <w:p>
      <w:pPr>
        <w:numPr>
          <w:ilvl w:val="0"/>
          <w:numId w:val="1022"/>
        </w:numPr>
        <w:pStyle w:val="Compact"/>
      </w:pPr>
      <w:r>
        <w:rPr>
          <w:bCs/>
          <w:b/>
        </w:rPr>
        <w:t xml:space="preserve">Natural Language Processing</w:t>
      </w:r>
    </w:p>
    <w:p>
      <w:pPr>
        <w:numPr>
          <w:ilvl w:val="1"/>
          <w:numId w:val="1023"/>
        </w:numPr>
        <w:pStyle w:val="Compact"/>
      </w:pPr>
      <w:r>
        <w:t xml:space="preserve">Customer input analyzed using Azure OpenAI GPT-4</w:t>
      </w:r>
    </w:p>
    <w:p>
      <w:pPr>
        <w:numPr>
          <w:ilvl w:val="1"/>
          <w:numId w:val="1023"/>
        </w:numPr>
        <w:pStyle w:val="Compact"/>
      </w:pPr>
      <w:r>
        <w:t xml:space="preserve">Intent classification: RDP troubleshooting vs. other issues</w:t>
      </w:r>
    </w:p>
    <w:p>
      <w:pPr>
        <w:numPr>
          <w:ilvl w:val="1"/>
          <w:numId w:val="1023"/>
        </w:numPr>
        <w:pStyle w:val="Compact"/>
      </w:pPr>
      <w:r>
        <w:t xml:space="preserve">VM information extracted and validated</w:t>
      </w:r>
    </w:p>
    <w:p>
      <w:pPr>
        <w:numPr>
          <w:ilvl w:val="0"/>
          <w:numId w:val="1022"/>
        </w:numPr>
        <w:pStyle w:val="Compact"/>
      </w:pPr>
      <w:r>
        <w:rPr>
          <w:bCs/>
          <w:b/>
        </w:rPr>
        <w:t xml:space="preserve">Context Enhancement</w:t>
      </w:r>
    </w:p>
    <w:p>
      <w:pPr>
        <w:numPr>
          <w:ilvl w:val="1"/>
          <w:numId w:val="1024"/>
        </w:numPr>
        <w:pStyle w:val="Compact"/>
      </w:pPr>
      <w:r>
        <w:t xml:space="preserve">System retrieves VM metadata from Azure Resource Graph</w:t>
      </w:r>
    </w:p>
    <w:p>
      <w:pPr>
        <w:numPr>
          <w:ilvl w:val="1"/>
          <w:numId w:val="1024"/>
        </w:numPr>
        <w:pStyle w:val="Compact"/>
      </w:pPr>
      <w:r>
        <w:t xml:space="preserve">Recent changes and events analyzed</w:t>
      </w:r>
    </w:p>
    <w:p>
      <w:pPr>
        <w:numPr>
          <w:ilvl w:val="1"/>
          <w:numId w:val="1024"/>
        </w:numPr>
        <w:pStyle w:val="Compact"/>
      </w:pPr>
      <w:r>
        <w:t xml:space="preserve">Customer’s support history reviewed for patterns</w:t>
      </w:r>
    </w:p>
    <w:p>
      <w:pPr>
        <w:numPr>
          <w:ilvl w:val="0"/>
          <w:numId w:val="1022"/>
        </w:numPr>
        <w:pStyle w:val="Compact"/>
      </w:pPr>
      <w:r>
        <w:rPr>
          <w:bCs/>
          <w:b/>
        </w:rPr>
        <w:t xml:space="preserve">Routing Decision</w:t>
      </w:r>
    </w:p>
    <w:p>
      <w:pPr>
        <w:numPr>
          <w:ilvl w:val="1"/>
          <w:numId w:val="1025"/>
        </w:numPr>
        <w:pStyle w:val="Compact"/>
      </w:pPr>
      <w:r>
        <w:t xml:space="preserve">Issue classified as RDP-specific or general support</w:t>
      </w:r>
    </w:p>
    <w:p>
      <w:pPr>
        <w:numPr>
          <w:ilvl w:val="1"/>
          <w:numId w:val="1025"/>
        </w:numPr>
        <w:pStyle w:val="Compact"/>
      </w:pPr>
      <w:r>
        <w:t xml:space="preserve">Appropriate agent (Diagnostic vs. General Support) selected</w:t>
      </w:r>
    </w:p>
    <w:p>
      <w:pPr>
        <w:numPr>
          <w:ilvl w:val="1"/>
          <w:numId w:val="1025"/>
        </w:numPr>
        <w:pStyle w:val="Compact"/>
      </w:pPr>
      <w:r>
        <w:t xml:space="preserve">Conversation context initialized with relevant information</w:t>
      </w:r>
    </w:p>
    <w:bookmarkEnd w:id="54"/>
    <w:bookmarkStart w:id="55" w:name="phase-3-diagnostic-analysis"/>
    <w:p>
      <w:pPr>
        <w:pStyle w:val="Heading3"/>
      </w:pPr>
      <w:r>
        <w:t xml:space="preserve">Phase 3: Diagnostic Analysis</w:t>
      </w:r>
    </w:p>
    <w:p>
      <w:pPr>
        <w:pStyle w:val="SourceCode"/>
      </w:pPr>
      <w:r>
        <w:rPr>
          <w:rStyle w:val="VerbatimChar"/>
        </w:rPr>
        <w:t xml:space="preserve">Diagnostic Execution → Analysis → Recommendation Generation</w:t>
      </w:r>
    </w:p>
    <w:p>
      <w:pPr>
        <w:numPr>
          <w:ilvl w:val="0"/>
          <w:numId w:val="1026"/>
        </w:numPr>
      </w:pPr>
      <w:r>
        <w:rPr>
          <w:bCs/>
          <w:b/>
        </w:rPr>
        <w:t xml:space="preserve">Comprehensive Diagnostic Sequence</w:t>
      </w:r>
    </w:p>
    <w:p>
      <w:pPr>
        <w:numPr>
          <w:ilvl w:val="0"/>
          <w:numId w:val="1000"/>
        </w:numPr>
      </w:pPr>
      <w:r>
        <w:rPr>
          <w:bCs/>
          <w:b/>
        </w:rPr>
        <w:t xml:space="preserve">Step 1: VM Health Assessment</w:t>
      </w:r>
    </w:p>
    <w:p>
      <w:pPr>
        <w:numPr>
          <w:ilvl w:val="1"/>
          <w:numId w:val="1027"/>
        </w:numPr>
        <w:pStyle w:val="Compact"/>
      </w:pPr>
      <w:r>
        <w:t xml:space="preserve">VM power state and provisioning status checked</w:t>
      </w:r>
    </w:p>
    <w:p>
      <w:pPr>
        <w:numPr>
          <w:ilvl w:val="1"/>
          <w:numId w:val="1027"/>
        </w:numPr>
        <w:pStyle w:val="Compact"/>
      </w:pPr>
      <w:r>
        <w:t xml:space="preserve">Resource utilization and performance metrics analyzed</w:t>
      </w:r>
    </w:p>
    <w:p>
      <w:pPr>
        <w:numPr>
          <w:ilvl w:val="1"/>
          <w:numId w:val="1027"/>
        </w:numPr>
        <w:pStyle w:val="Compact"/>
      </w:pPr>
      <w:r>
        <w:t xml:space="preserve">Recent events and alerts reviewed</w:t>
      </w:r>
    </w:p>
    <w:p>
      <w:pPr>
        <w:numPr>
          <w:ilvl w:val="0"/>
          <w:numId w:val="1000"/>
        </w:numPr>
      </w:pPr>
      <w:r>
        <w:rPr>
          <w:bCs/>
          <w:b/>
        </w:rPr>
        <w:t xml:space="preserve">Step 2: Network Security Analysis</w:t>
      </w:r>
    </w:p>
    <w:p>
      <w:pPr>
        <w:numPr>
          <w:ilvl w:val="1"/>
          <w:numId w:val="1028"/>
        </w:numPr>
        <w:pStyle w:val="Compact"/>
      </w:pPr>
      <w:r>
        <w:t xml:space="preserve">Network Security Group rules validated for RDP access (port 3389)</w:t>
      </w:r>
    </w:p>
    <w:p>
      <w:pPr>
        <w:numPr>
          <w:ilvl w:val="1"/>
          <w:numId w:val="1028"/>
        </w:numPr>
        <w:pStyle w:val="Compact"/>
      </w:pPr>
      <w:r>
        <w:t xml:space="preserve">Subnet and virtual network configuration verified</w:t>
      </w:r>
    </w:p>
    <w:p>
      <w:pPr>
        <w:numPr>
          <w:ilvl w:val="1"/>
          <w:numId w:val="1028"/>
        </w:numPr>
        <w:pStyle w:val="Compact"/>
      </w:pPr>
      <w:r>
        <w:t xml:space="preserve">Route table and network routing checked</w:t>
      </w:r>
    </w:p>
    <w:p>
      <w:pPr>
        <w:numPr>
          <w:ilvl w:val="0"/>
          <w:numId w:val="1000"/>
        </w:numPr>
      </w:pPr>
      <w:r>
        <w:rPr>
          <w:bCs/>
          <w:b/>
        </w:rPr>
        <w:t xml:space="preserve">Step 3: VM-Level Configuration</w:t>
      </w:r>
    </w:p>
    <w:p>
      <w:pPr>
        <w:numPr>
          <w:ilvl w:val="1"/>
          <w:numId w:val="1029"/>
        </w:numPr>
        <w:pStyle w:val="Compact"/>
      </w:pPr>
      <w:r>
        <w:t xml:space="preserve">Windows Firewall status and rules analyzed</w:t>
      </w:r>
    </w:p>
    <w:p>
      <w:pPr>
        <w:numPr>
          <w:ilvl w:val="1"/>
          <w:numId w:val="1029"/>
        </w:numPr>
        <w:pStyle w:val="Compact"/>
      </w:pPr>
      <w:r>
        <w:t xml:space="preserve">RDP service status and configuration verified</w:t>
      </w:r>
    </w:p>
    <w:p>
      <w:pPr>
        <w:numPr>
          <w:ilvl w:val="1"/>
          <w:numId w:val="1029"/>
        </w:numPr>
        <w:pStyle w:val="Compact"/>
      </w:pPr>
      <w:r>
        <w:t xml:space="preserve">Guest diagnostics and system logs examined</w:t>
      </w:r>
    </w:p>
    <w:p>
      <w:pPr>
        <w:numPr>
          <w:ilvl w:val="0"/>
          <w:numId w:val="1000"/>
        </w:numPr>
      </w:pPr>
      <w:r>
        <w:rPr>
          <w:bCs/>
          <w:b/>
        </w:rPr>
        <w:t xml:space="preserve">Step 4: Network Connectivity Testing</w:t>
      </w:r>
    </w:p>
    <w:p>
      <w:pPr>
        <w:numPr>
          <w:ilvl w:val="1"/>
          <w:numId w:val="1030"/>
        </w:numPr>
        <w:pStyle w:val="Compact"/>
      </w:pPr>
      <w:r>
        <w:t xml:space="preserve">End-to-end connectivity tests performed</w:t>
      </w:r>
    </w:p>
    <w:p>
      <w:pPr>
        <w:numPr>
          <w:ilvl w:val="1"/>
          <w:numId w:val="1030"/>
        </w:numPr>
        <w:pStyle w:val="Compact"/>
      </w:pPr>
      <w:r>
        <w:t xml:space="preserve">Latency and packet loss measurements taken</w:t>
      </w:r>
    </w:p>
    <w:p>
      <w:pPr>
        <w:numPr>
          <w:ilvl w:val="1"/>
          <w:numId w:val="1030"/>
        </w:numPr>
        <w:pStyle w:val="Compact"/>
      </w:pPr>
      <w:r>
        <w:t xml:space="preserve">Network path analysis completed</w:t>
      </w:r>
    </w:p>
    <w:p>
      <w:pPr>
        <w:numPr>
          <w:ilvl w:val="0"/>
          <w:numId w:val="1000"/>
        </w:numPr>
      </w:pPr>
      <w:r>
        <w:rPr>
          <w:bCs/>
          <w:b/>
        </w:rPr>
        <w:t xml:space="preserve">Step 5: Authentication and Security</w:t>
      </w:r>
    </w:p>
    <w:p>
      <w:pPr>
        <w:numPr>
          <w:ilvl w:val="1"/>
          <w:numId w:val="1031"/>
        </w:numPr>
        <w:pStyle w:val="Compact"/>
      </w:pPr>
      <w:r>
        <w:t xml:space="preserve">Authentication logs analyzed for failed attempts</w:t>
      </w:r>
    </w:p>
    <w:p>
      <w:pPr>
        <w:numPr>
          <w:ilvl w:val="1"/>
          <w:numId w:val="1031"/>
        </w:numPr>
        <w:pStyle w:val="Compact"/>
      </w:pPr>
      <w:r>
        <w:t xml:space="preserve">Account lockout and password policy status checked</w:t>
      </w:r>
    </w:p>
    <w:p>
      <w:pPr>
        <w:numPr>
          <w:ilvl w:val="1"/>
          <w:numId w:val="1031"/>
        </w:numPr>
        <w:pStyle w:val="Compact"/>
      </w:pPr>
      <w:r>
        <w:t xml:space="preserve">Recent security events reviewed</w:t>
      </w:r>
    </w:p>
    <w:p>
      <w:pPr>
        <w:numPr>
          <w:ilvl w:val="0"/>
          <w:numId w:val="1026"/>
        </w:numPr>
      </w:pPr>
      <w:r>
        <w:rPr>
          <w:bCs/>
          <w:b/>
        </w:rPr>
        <w:t xml:space="preserve">Root Cause Analysis</w:t>
      </w:r>
    </w:p>
    <w:p>
      <w:pPr>
        <w:numPr>
          <w:ilvl w:val="1"/>
          <w:numId w:val="1032"/>
        </w:numPr>
        <w:pStyle w:val="Compact"/>
      </w:pPr>
      <w:r>
        <w:t xml:space="preserve">Diagnostic results correlated and analyzed</w:t>
      </w:r>
    </w:p>
    <w:p>
      <w:pPr>
        <w:numPr>
          <w:ilvl w:val="1"/>
          <w:numId w:val="1032"/>
        </w:numPr>
        <w:pStyle w:val="Compact"/>
      </w:pPr>
      <w:r>
        <w:t xml:space="preserve">Most likely causes identified with confidence levels</w:t>
      </w:r>
    </w:p>
    <w:p>
      <w:pPr>
        <w:numPr>
          <w:ilvl w:val="1"/>
          <w:numId w:val="1032"/>
        </w:numPr>
        <w:pStyle w:val="Compact"/>
      </w:pPr>
      <w:r>
        <w:t xml:space="preserve">Impact assessment and business risk evaluation</w:t>
      </w:r>
    </w:p>
    <w:p>
      <w:pPr>
        <w:numPr>
          <w:ilvl w:val="0"/>
          <w:numId w:val="1026"/>
        </w:numPr>
      </w:pPr>
      <w:r>
        <w:rPr>
          <w:bCs/>
          <w:b/>
        </w:rPr>
        <w:t xml:space="preserve">Recommendation Generation</w:t>
      </w:r>
    </w:p>
    <w:p>
      <w:pPr>
        <w:numPr>
          <w:ilvl w:val="1"/>
          <w:numId w:val="1033"/>
        </w:numPr>
        <w:pStyle w:val="Compact"/>
      </w:pPr>
      <w:r>
        <w:t xml:space="preserve">Specific remediation actions proposed</w:t>
      </w:r>
    </w:p>
    <w:p>
      <w:pPr>
        <w:numPr>
          <w:ilvl w:val="1"/>
          <w:numId w:val="1033"/>
        </w:numPr>
        <w:pStyle w:val="Compact"/>
      </w:pPr>
      <w:r>
        <w:t xml:space="preserve">Risk assessment for each recommended action</w:t>
      </w:r>
    </w:p>
    <w:p>
      <w:pPr>
        <w:numPr>
          <w:ilvl w:val="1"/>
          <w:numId w:val="1033"/>
        </w:numPr>
        <w:pStyle w:val="Compact"/>
      </w:pPr>
      <w:r>
        <w:t xml:space="preserve">Estimated resolution time and effort provided</w:t>
      </w:r>
    </w:p>
    <w:p>
      <w:pPr>
        <w:numPr>
          <w:ilvl w:val="1"/>
          <w:numId w:val="1033"/>
        </w:numPr>
        <w:pStyle w:val="Compact"/>
      </w:pPr>
      <w:r>
        <w:t xml:space="preserve">Alternative solutions offered where applicable</w:t>
      </w:r>
    </w:p>
    <w:bookmarkEnd w:id="55"/>
    <w:bookmarkStart w:id="56" w:name="X4b985c713942a3cde82b19b60563315b683cf61"/>
    <w:p>
      <w:pPr>
        <w:pStyle w:val="Heading3"/>
      </w:pPr>
      <w:r>
        <w:t xml:space="preserve">Phase 4: Customer Interaction and Confirmation</w:t>
      </w:r>
    </w:p>
    <w:p>
      <w:pPr>
        <w:pStyle w:val="SourceCode"/>
      </w:pPr>
      <w:r>
        <w:rPr>
          <w:rStyle w:val="VerbatimChar"/>
        </w:rPr>
        <w:t xml:space="preserve">Recommendation Presentation → Customer Review → Confirmation</w:t>
      </w:r>
    </w:p>
    <w:p>
      <w:pPr>
        <w:numPr>
          <w:ilvl w:val="0"/>
          <w:numId w:val="1034"/>
        </w:numPr>
        <w:pStyle w:val="Compact"/>
      </w:pPr>
      <w:r>
        <w:rPr>
          <w:bCs/>
          <w:b/>
        </w:rPr>
        <w:t xml:space="preserve">Diagnostic Results Presentation</w:t>
      </w:r>
    </w:p>
    <w:p>
      <w:pPr>
        <w:numPr>
          <w:ilvl w:val="1"/>
          <w:numId w:val="1035"/>
        </w:numPr>
        <w:pStyle w:val="Compact"/>
      </w:pPr>
      <w:r>
        <w:t xml:space="preserve">Clear, non-technical summary of findings</w:t>
      </w:r>
    </w:p>
    <w:p>
      <w:pPr>
        <w:numPr>
          <w:ilvl w:val="1"/>
          <w:numId w:val="1035"/>
        </w:numPr>
        <w:pStyle w:val="Compact"/>
      </w:pPr>
      <w:r>
        <w:t xml:space="preserve">Visual representation of issues and their relationships</w:t>
      </w:r>
    </w:p>
    <w:p>
      <w:pPr>
        <w:numPr>
          <w:ilvl w:val="1"/>
          <w:numId w:val="1035"/>
        </w:numPr>
        <w:pStyle w:val="Compact"/>
      </w:pPr>
      <w:r>
        <w:t xml:space="preserve">Detailed technical information available on request</w:t>
      </w:r>
    </w:p>
    <w:p>
      <w:pPr>
        <w:numPr>
          <w:ilvl w:val="0"/>
          <w:numId w:val="1034"/>
        </w:numPr>
        <w:pStyle w:val="Compact"/>
      </w:pPr>
      <w:r>
        <w:rPr>
          <w:bCs/>
          <w:b/>
        </w:rPr>
        <w:t xml:space="preserve">Remediation Plan Discussion</w:t>
      </w:r>
    </w:p>
    <w:p>
      <w:pPr>
        <w:numPr>
          <w:ilvl w:val="1"/>
          <w:numId w:val="1036"/>
        </w:numPr>
        <w:pStyle w:val="Compact"/>
      </w:pPr>
      <w:r>
        <w:t xml:space="preserve">Step-by-step action plan presented</w:t>
      </w:r>
    </w:p>
    <w:p>
      <w:pPr>
        <w:numPr>
          <w:ilvl w:val="1"/>
          <w:numId w:val="1036"/>
        </w:numPr>
        <w:pStyle w:val="Compact"/>
      </w:pPr>
      <w:r>
        <w:t xml:space="preserve">Safety measures and rollback procedures explained</w:t>
      </w:r>
    </w:p>
    <w:p>
      <w:pPr>
        <w:numPr>
          <w:ilvl w:val="1"/>
          <w:numId w:val="1036"/>
        </w:numPr>
        <w:pStyle w:val="Compact"/>
      </w:pPr>
      <w:r>
        <w:t xml:space="preserve">Customer approval required for automated actions</w:t>
      </w:r>
    </w:p>
    <w:p>
      <w:pPr>
        <w:numPr>
          <w:ilvl w:val="0"/>
          <w:numId w:val="1034"/>
        </w:numPr>
        <w:pStyle w:val="Compact"/>
      </w:pPr>
      <w:r>
        <w:rPr>
          <w:bCs/>
          <w:b/>
        </w:rPr>
        <w:t xml:space="preserve">Risk and Impact Communication</w:t>
      </w:r>
    </w:p>
    <w:p>
      <w:pPr>
        <w:numPr>
          <w:ilvl w:val="1"/>
          <w:numId w:val="1037"/>
        </w:numPr>
        <w:pStyle w:val="Compact"/>
      </w:pPr>
      <w:r>
        <w:t xml:space="preserve">Potential risks clearly communicated</w:t>
      </w:r>
    </w:p>
    <w:p>
      <w:pPr>
        <w:numPr>
          <w:ilvl w:val="1"/>
          <w:numId w:val="1037"/>
        </w:numPr>
        <w:pStyle w:val="Compact"/>
      </w:pPr>
      <w:r>
        <w:t xml:space="preserve">Business impact assessment provided</w:t>
      </w:r>
    </w:p>
    <w:p>
      <w:pPr>
        <w:numPr>
          <w:ilvl w:val="1"/>
          <w:numId w:val="1037"/>
        </w:numPr>
        <w:pStyle w:val="Compact"/>
      </w:pPr>
      <w:r>
        <w:t xml:space="preserve">Alternative approaches discussed if needed</w:t>
      </w:r>
    </w:p>
    <w:bookmarkEnd w:id="56"/>
    <w:bookmarkStart w:id="57" w:name="phase-5-resolution-execution"/>
    <w:p>
      <w:pPr>
        <w:pStyle w:val="Heading3"/>
      </w:pPr>
      <w:r>
        <w:t xml:space="preserve">Phase 5: Resolution Execution</w:t>
      </w:r>
    </w:p>
    <w:p>
      <w:pPr>
        <w:pStyle w:val="SourceCode"/>
      </w:pPr>
      <w:r>
        <w:rPr>
          <w:rStyle w:val="VerbatimChar"/>
        </w:rPr>
        <w:t xml:space="preserve">Action Authorization → Execution → Validation</w:t>
      </w:r>
    </w:p>
    <w:p>
      <w:pPr>
        <w:numPr>
          <w:ilvl w:val="0"/>
          <w:numId w:val="1038"/>
        </w:numPr>
        <w:pStyle w:val="Compact"/>
      </w:pPr>
      <w:r>
        <w:rPr>
          <w:bCs/>
          <w:b/>
        </w:rPr>
        <w:t xml:space="preserve">Pre-Action Safety Checks</w:t>
      </w:r>
    </w:p>
    <w:p>
      <w:pPr>
        <w:numPr>
          <w:ilvl w:val="1"/>
          <w:numId w:val="1039"/>
        </w:numPr>
        <w:pStyle w:val="Compact"/>
      </w:pPr>
      <w:r>
        <w:t xml:space="preserve">Customer permissions re-verified</w:t>
      </w:r>
    </w:p>
    <w:p>
      <w:pPr>
        <w:numPr>
          <w:ilvl w:val="1"/>
          <w:numId w:val="1039"/>
        </w:numPr>
        <w:pStyle w:val="Compact"/>
      </w:pPr>
      <w:r>
        <w:t xml:space="preserve">Safety guardrails validated</w:t>
      </w:r>
    </w:p>
    <w:p>
      <w:pPr>
        <w:numPr>
          <w:ilvl w:val="1"/>
          <w:numId w:val="1039"/>
        </w:numPr>
        <w:pStyle w:val="Compact"/>
      </w:pPr>
      <w:r>
        <w:t xml:space="preserve">Backup and rollback procedures prepared</w:t>
      </w:r>
    </w:p>
    <w:p>
      <w:pPr>
        <w:numPr>
          <w:ilvl w:val="0"/>
          <w:numId w:val="1038"/>
        </w:numPr>
        <w:pStyle w:val="Compact"/>
      </w:pPr>
      <w:r>
        <w:rPr>
          <w:bCs/>
          <w:b/>
        </w:rPr>
        <w:t xml:space="preserve">Automated Resolution (where appropriate)</w:t>
      </w:r>
    </w:p>
    <w:p>
      <w:pPr>
        <w:numPr>
          <w:ilvl w:val="1"/>
          <w:numId w:val="1040"/>
        </w:numPr>
        <w:pStyle w:val="Compact"/>
      </w:pPr>
      <w:r>
        <w:t xml:space="preserve">NSG rule creation/updates</w:t>
      </w:r>
    </w:p>
    <w:p>
      <w:pPr>
        <w:numPr>
          <w:ilvl w:val="1"/>
          <w:numId w:val="1040"/>
        </w:numPr>
        <w:pStyle w:val="Compact"/>
      </w:pPr>
      <w:r>
        <w:t xml:space="preserve">VM start/restart operations</w:t>
      </w:r>
    </w:p>
    <w:p>
      <w:pPr>
        <w:numPr>
          <w:ilvl w:val="1"/>
          <w:numId w:val="1040"/>
        </w:numPr>
        <w:pStyle w:val="Compact"/>
      </w:pPr>
      <w:r>
        <w:t xml:space="preserve">Firewall configuration changes</w:t>
      </w:r>
    </w:p>
    <w:p>
      <w:pPr>
        <w:numPr>
          <w:ilvl w:val="1"/>
          <w:numId w:val="1040"/>
        </w:numPr>
        <w:pStyle w:val="Compact"/>
      </w:pPr>
      <w:r>
        <w:t xml:space="preserve">Service restart commands</w:t>
      </w:r>
    </w:p>
    <w:p>
      <w:pPr>
        <w:numPr>
          <w:ilvl w:val="0"/>
          <w:numId w:val="1038"/>
        </w:numPr>
        <w:pStyle w:val="Compact"/>
      </w:pPr>
      <w:r>
        <w:rPr>
          <w:bCs/>
          <w:b/>
        </w:rPr>
        <w:t xml:space="preserve">Manual Guidance (where required)</w:t>
      </w:r>
    </w:p>
    <w:p>
      <w:pPr>
        <w:numPr>
          <w:ilvl w:val="1"/>
          <w:numId w:val="1041"/>
        </w:numPr>
        <w:pStyle w:val="Compact"/>
      </w:pPr>
      <w:r>
        <w:t xml:space="preserve">Step-by-step instructions provided</w:t>
      </w:r>
    </w:p>
    <w:p>
      <w:pPr>
        <w:numPr>
          <w:ilvl w:val="1"/>
          <w:numId w:val="1041"/>
        </w:numPr>
        <w:pStyle w:val="Compact"/>
      </w:pPr>
      <w:r>
        <w:t xml:space="preserve">Screenshots and command examples given</w:t>
      </w:r>
    </w:p>
    <w:p>
      <w:pPr>
        <w:numPr>
          <w:ilvl w:val="1"/>
          <w:numId w:val="1041"/>
        </w:numPr>
        <w:pStyle w:val="Compact"/>
      </w:pPr>
      <w:r>
        <w:t xml:space="preserve">Real-time support during manual steps</w:t>
      </w:r>
    </w:p>
    <w:p>
      <w:pPr>
        <w:numPr>
          <w:ilvl w:val="0"/>
          <w:numId w:val="1038"/>
        </w:numPr>
        <w:pStyle w:val="Compact"/>
      </w:pPr>
      <w:r>
        <w:rPr>
          <w:bCs/>
          <w:b/>
        </w:rPr>
        <w:t xml:space="preserve">Resolution Validation</w:t>
      </w:r>
    </w:p>
    <w:p>
      <w:pPr>
        <w:numPr>
          <w:ilvl w:val="1"/>
          <w:numId w:val="1042"/>
        </w:numPr>
        <w:pStyle w:val="Compact"/>
      </w:pPr>
      <w:r>
        <w:t xml:space="preserve">Post-action diagnostics executed</w:t>
      </w:r>
    </w:p>
    <w:p>
      <w:pPr>
        <w:numPr>
          <w:ilvl w:val="1"/>
          <w:numId w:val="1042"/>
        </w:numPr>
        <w:pStyle w:val="Compact"/>
      </w:pPr>
      <w:r>
        <w:t xml:space="preserve">RDP connectivity tested</w:t>
      </w:r>
    </w:p>
    <w:p>
      <w:pPr>
        <w:numPr>
          <w:ilvl w:val="1"/>
          <w:numId w:val="1042"/>
        </w:numPr>
        <w:pStyle w:val="Compact"/>
      </w:pPr>
      <w:r>
        <w:t xml:space="preserve">Performance metrics verified</w:t>
      </w:r>
    </w:p>
    <w:p>
      <w:pPr>
        <w:numPr>
          <w:ilvl w:val="1"/>
          <w:numId w:val="1042"/>
        </w:numPr>
        <w:pStyle w:val="Compact"/>
      </w:pPr>
      <w:r>
        <w:t xml:space="preserve">Customer confirmation requested</w:t>
      </w:r>
    </w:p>
    <w:bookmarkEnd w:id="57"/>
    <w:bookmarkStart w:id="58" w:name="phase-6-verification-and-testing"/>
    <w:p>
      <w:pPr>
        <w:pStyle w:val="Heading3"/>
      </w:pPr>
      <w:r>
        <w:t xml:space="preserve">Phase 6: Verification and Testing</w:t>
      </w:r>
    </w:p>
    <w:p>
      <w:pPr>
        <w:pStyle w:val="SourceCode"/>
      </w:pPr>
      <w:r>
        <w:rPr>
          <w:rStyle w:val="VerbatimChar"/>
        </w:rPr>
        <w:t xml:space="preserve">Connectivity Testing → Performance Validation → Customer Confirmation</w:t>
      </w:r>
    </w:p>
    <w:p>
      <w:pPr>
        <w:numPr>
          <w:ilvl w:val="0"/>
          <w:numId w:val="1043"/>
        </w:numPr>
        <w:pStyle w:val="Compact"/>
      </w:pPr>
      <w:r>
        <w:rPr>
          <w:bCs/>
          <w:b/>
        </w:rPr>
        <w:t xml:space="preserve">Automated Connectivity Tests</w:t>
      </w:r>
    </w:p>
    <w:p>
      <w:pPr>
        <w:numPr>
          <w:ilvl w:val="1"/>
          <w:numId w:val="1044"/>
        </w:numPr>
        <w:pStyle w:val="Compact"/>
      </w:pPr>
      <w:r>
        <w:t xml:space="preserve">RDP port accessibility verified</w:t>
      </w:r>
    </w:p>
    <w:p>
      <w:pPr>
        <w:numPr>
          <w:ilvl w:val="1"/>
          <w:numId w:val="1044"/>
        </w:numPr>
        <w:pStyle w:val="Compact"/>
      </w:pPr>
      <w:r>
        <w:t xml:space="preserve">Network latency and stability tested</w:t>
      </w:r>
    </w:p>
    <w:p>
      <w:pPr>
        <w:numPr>
          <w:ilvl w:val="1"/>
          <w:numId w:val="1044"/>
        </w:numPr>
        <w:pStyle w:val="Compact"/>
      </w:pPr>
      <w:r>
        <w:t xml:space="preserve">Authentication flow validated</w:t>
      </w:r>
    </w:p>
    <w:p>
      <w:pPr>
        <w:numPr>
          <w:ilvl w:val="0"/>
          <w:numId w:val="1043"/>
        </w:numPr>
        <w:pStyle w:val="Compact"/>
      </w:pPr>
      <w:r>
        <w:rPr>
          <w:bCs/>
          <w:b/>
        </w:rPr>
        <w:t xml:space="preserve">Customer Testing</w:t>
      </w:r>
    </w:p>
    <w:p>
      <w:pPr>
        <w:numPr>
          <w:ilvl w:val="1"/>
          <w:numId w:val="1045"/>
        </w:numPr>
        <w:pStyle w:val="Compact"/>
      </w:pPr>
      <w:r>
        <w:t xml:space="preserve">Customer attempts RDP connection</w:t>
      </w:r>
    </w:p>
    <w:p>
      <w:pPr>
        <w:numPr>
          <w:ilvl w:val="1"/>
          <w:numId w:val="1045"/>
        </w:numPr>
        <w:pStyle w:val="Compact"/>
      </w:pPr>
      <w:r>
        <w:t xml:space="preserve">System monitors connection success/failure</w:t>
      </w:r>
    </w:p>
    <w:p>
      <w:pPr>
        <w:numPr>
          <w:ilvl w:val="1"/>
          <w:numId w:val="1045"/>
        </w:numPr>
        <w:pStyle w:val="Compact"/>
      </w:pPr>
      <w:r>
        <w:t xml:space="preserve">Additional troubleshooting if needed</w:t>
      </w:r>
    </w:p>
    <w:p>
      <w:pPr>
        <w:numPr>
          <w:ilvl w:val="0"/>
          <w:numId w:val="1043"/>
        </w:numPr>
        <w:pStyle w:val="Compact"/>
      </w:pPr>
      <w:r>
        <w:rPr>
          <w:bCs/>
          <w:b/>
        </w:rPr>
        <w:t xml:space="preserve">Performance Validation</w:t>
      </w:r>
    </w:p>
    <w:p>
      <w:pPr>
        <w:numPr>
          <w:ilvl w:val="1"/>
          <w:numId w:val="1046"/>
        </w:numPr>
        <w:pStyle w:val="Compact"/>
      </w:pPr>
      <w:r>
        <w:t xml:space="preserve">VM performance metrics checked</w:t>
      </w:r>
    </w:p>
    <w:p>
      <w:pPr>
        <w:numPr>
          <w:ilvl w:val="1"/>
          <w:numId w:val="1046"/>
        </w:numPr>
        <w:pStyle w:val="Compact"/>
      </w:pPr>
      <w:r>
        <w:t xml:space="preserve">Resource utilization normalized</w:t>
      </w:r>
    </w:p>
    <w:p>
      <w:pPr>
        <w:numPr>
          <w:ilvl w:val="1"/>
          <w:numId w:val="1046"/>
        </w:numPr>
        <w:pStyle w:val="Compact"/>
      </w:pPr>
      <w:r>
        <w:t xml:space="preserve">No adverse effects detected</w:t>
      </w:r>
    </w:p>
    <w:bookmarkEnd w:id="58"/>
    <w:bookmarkStart w:id="59" w:name="phase-7-documentation-and-closure"/>
    <w:p>
      <w:pPr>
        <w:pStyle w:val="Heading3"/>
      </w:pPr>
      <w:r>
        <w:t xml:space="preserve">Phase 7: Documentation and Closure</w:t>
      </w:r>
    </w:p>
    <w:p>
      <w:pPr>
        <w:pStyle w:val="SourceCode"/>
      </w:pPr>
      <w:r>
        <w:rPr>
          <w:rStyle w:val="VerbatimChar"/>
        </w:rPr>
        <w:t xml:space="preserve">Resolution Documentation → Knowledge Capture → Case Closure</w:t>
      </w:r>
    </w:p>
    <w:p>
      <w:pPr>
        <w:numPr>
          <w:ilvl w:val="0"/>
          <w:numId w:val="1047"/>
        </w:numPr>
        <w:pStyle w:val="Compact"/>
      </w:pPr>
      <w:r>
        <w:rPr>
          <w:bCs/>
          <w:b/>
        </w:rPr>
        <w:t xml:space="preserve">Resolution Documentation</w:t>
      </w:r>
    </w:p>
    <w:p>
      <w:pPr>
        <w:numPr>
          <w:ilvl w:val="1"/>
          <w:numId w:val="1048"/>
        </w:numPr>
        <w:pStyle w:val="Compact"/>
      </w:pPr>
      <w:r>
        <w:t xml:space="preserve">Complete resolution steps documented</w:t>
      </w:r>
    </w:p>
    <w:p>
      <w:pPr>
        <w:numPr>
          <w:ilvl w:val="1"/>
          <w:numId w:val="1048"/>
        </w:numPr>
        <w:pStyle w:val="Compact"/>
      </w:pPr>
      <w:r>
        <w:t xml:space="preserve">Root cause analysis recorded</w:t>
      </w:r>
    </w:p>
    <w:p>
      <w:pPr>
        <w:numPr>
          <w:ilvl w:val="1"/>
          <w:numId w:val="1048"/>
        </w:numPr>
        <w:pStyle w:val="Compact"/>
      </w:pPr>
      <w:r>
        <w:t xml:space="preserve">Time-to-resolution tracked</w:t>
      </w:r>
    </w:p>
    <w:p>
      <w:pPr>
        <w:numPr>
          <w:ilvl w:val="0"/>
          <w:numId w:val="1047"/>
        </w:numPr>
        <w:pStyle w:val="Compact"/>
      </w:pPr>
      <w:r>
        <w:rPr>
          <w:bCs/>
          <w:b/>
        </w:rPr>
        <w:t xml:space="preserve">Knowledge Base Update</w:t>
      </w:r>
    </w:p>
    <w:p>
      <w:pPr>
        <w:numPr>
          <w:ilvl w:val="1"/>
          <w:numId w:val="1049"/>
        </w:numPr>
        <w:pStyle w:val="Compact"/>
      </w:pPr>
      <w:r>
        <w:t xml:space="preserve">New patterns and solutions added</w:t>
      </w:r>
    </w:p>
    <w:p>
      <w:pPr>
        <w:numPr>
          <w:ilvl w:val="1"/>
          <w:numId w:val="1049"/>
        </w:numPr>
        <w:pStyle w:val="Compact"/>
      </w:pPr>
      <w:r>
        <w:t xml:space="preserve">Diagnostic sequences refined</w:t>
      </w:r>
    </w:p>
    <w:p>
      <w:pPr>
        <w:numPr>
          <w:ilvl w:val="1"/>
          <w:numId w:val="1049"/>
        </w:numPr>
        <w:pStyle w:val="Compact"/>
      </w:pPr>
      <w:r>
        <w:t xml:space="preserve">Customer feedback incorporated</w:t>
      </w:r>
    </w:p>
    <w:p>
      <w:pPr>
        <w:numPr>
          <w:ilvl w:val="0"/>
          <w:numId w:val="1047"/>
        </w:numPr>
        <w:pStyle w:val="Compact"/>
      </w:pPr>
      <w:r>
        <w:rPr>
          <w:bCs/>
          <w:b/>
        </w:rPr>
        <w:t xml:space="preserve">Case Closure Process</w:t>
      </w:r>
    </w:p>
    <w:p>
      <w:pPr>
        <w:numPr>
          <w:ilvl w:val="1"/>
          <w:numId w:val="1050"/>
        </w:numPr>
        <w:pStyle w:val="Compact"/>
      </w:pPr>
      <w:r>
        <w:t xml:space="preserve">Customer satisfaction survey</w:t>
      </w:r>
    </w:p>
    <w:p>
      <w:pPr>
        <w:numPr>
          <w:ilvl w:val="1"/>
          <w:numId w:val="1050"/>
        </w:numPr>
        <w:pStyle w:val="Compact"/>
      </w:pPr>
      <w:r>
        <w:t xml:space="preserve">Follow-up scheduling if needed</w:t>
      </w:r>
    </w:p>
    <w:p>
      <w:pPr>
        <w:numPr>
          <w:ilvl w:val="1"/>
          <w:numId w:val="1050"/>
        </w:numPr>
        <w:pStyle w:val="Compact"/>
      </w:pPr>
      <w:r>
        <w:t xml:space="preserve">Case marked as resolved</w:t>
      </w:r>
    </w:p>
    <w:bookmarkEnd w:id="59"/>
    <w:bookmarkEnd w:id="60"/>
    <w:bookmarkStart w:id="64" w:name="exception-handling-and-escalation"/>
    <w:p>
      <w:pPr>
        <w:pStyle w:val="Heading2"/>
      </w:pPr>
      <w:r>
        <w:t xml:space="preserve">Exception Handling and Escalation</w:t>
      </w:r>
    </w:p>
    <w:bookmarkStart w:id="61" w:name="automated-escalation-triggers"/>
    <w:p>
      <w:pPr>
        <w:pStyle w:val="Heading3"/>
      </w:pPr>
      <w:r>
        <w:t xml:space="preserve">Automated Escalation Triggers</w:t>
      </w:r>
    </w:p>
    <w:p>
      <w:pPr>
        <w:numPr>
          <w:ilvl w:val="0"/>
          <w:numId w:val="1051"/>
        </w:numPr>
        <w:pStyle w:val="Compact"/>
      </w:pPr>
      <w:r>
        <w:rPr>
          <w:bCs/>
          <w:b/>
        </w:rPr>
        <w:t xml:space="preserve">Complex Issues</w:t>
      </w:r>
      <w:r>
        <w:t xml:space="preserve">: Multiple root causes or unusual symptoms</w:t>
      </w:r>
    </w:p>
    <w:p>
      <w:pPr>
        <w:numPr>
          <w:ilvl w:val="0"/>
          <w:numId w:val="1051"/>
        </w:numPr>
        <w:pStyle w:val="Compact"/>
      </w:pPr>
      <w:r>
        <w:rPr>
          <w:bCs/>
          <w:b/>
        </w:rPr>
        <w:t xml:space="preserve">High-Risk Operations</w:t>
      </w:r>
      <w:r>
        <w:t xml:space="preserve">: Potential for data loss or service disruption</w:t>
      </w:r>
    </w:p>
    <w:p>
      <w:pPr>
        <w:numPr>
          <w:ilvl w:val="0"/>
          <w:numId w:val="1051"/>
        </w:numPr>
        <w:pStyle w:val="Compact"/>
      </w:pPr>
      <w:r>
        <w:rPr>
          <w:bCs/>
          <w:b/>
        </w:rPr>
        <w:t xml:space="preserve">Permission Issues</w:t>
      </w:r>
      <w:r>
        <w:t xml:space="preserve">: Insufficient customer permissions for required actions</w:t>
      </w:r>
    </w:p>
    <w:p>
      <w:pPr>
        <w:numPr>
          <w:ilvl w:val="0"/>
          <w:numId w:val="1051"/>
        </w:numPr>
        <w:pStyle w:val="Compact"/>
      </w:pPr>
      <w:r>
        <w:rPr>
          <w:bCs/>
          <w:b/>
        </w:rPr>
        <w:t xml:space="preserve">System Failures</w:t>
      </w:r>
      <w:r>
        <w:t xml:space="preserve">: Diagnostic tools or services unavailable</w:t>
      </w:r>
    </w:p>
    <w:bookmarkEnd w:id="61"/>
    <w:bookmarkStart w:id="62" w:name="escalation-process"/>
    <w:p>
      <w:pPr>
        <w:pStyle w:val="Heading3"/>
      </w:pPr>
      <w:r>
        <w:t xml:space="preserve">Escalation Process</w:t>
      </w:r>
    </w:p>
    <w:p>
      <w:pPr>
        <w:numPr>
          <w:ilvl w:val="0"/>
          <w:numId w:val="1052"/>
        </w:numPr>
        <w:pStyle w:val="Compact"/>
      </w:pPr>
      <w:r>
        <w:rPr>
          <w:bCs/>
          <w:b/>
        </w:rPr>
        <w:t xml:space="preserve">Intelligent Routing</w:t>
      </w:r>
      <w:r>
        <w:t xml:space="preserve">: Issues routed to appropriate human specialist</w:t>
      </w:r>
    </w:p>
    <w:p>
      <w:pPr>
        <w:numPr>
          <w:ilvl w:val="0"/>
          <w:numId w:val="1052"/>
        </w:numPr>
        <w:pStyle w:val="Compact"/>
      </w:pPr>
      <w:r>
        <w:rPr>
          <w:bCs/>
          <w:b/>
        </w:rPr>
        <w:t xml:space="preserve">Context Transfer</w:t>
      </w:r>
      <w:r>
        <w:t xml:space="preserve">: Complete diagnostic context and conversation history provided</w:t>
      </w:r>
    </w:p>
    <w:p>
      <w:pPr>
        <w:numPr>
          <w:ilvl w:val="0"/>
          <w:numId w:val="1052"/>
        </w:numPr>
        <w:pStyle w:val="Compact"/>
      </w:pPr>
      <w:r>
        <w:rPr>
          <w:bCs/>
          <w:b/>
        </w:rPr>
        <w:t xml:space="preserve">Seamless Handoff</w:t>
      </w:r>
      <w:r>
        <w:t xml:space="preserve">: Customer experience maintained during transition</w:t>
      </w:r>
    </w:p>
    <w:p>
      <w:pPr>
        <w:numPr>
          <w:ilvl w:val="0"/>
          <w:numId w:val="1052"/>
        </w:numPr>
        <w:pStyle w:val="Compact"/>
      </w:pPr>
      <w:r>
        <w:rPr>
          <w:bCs/>
          <w:b/>
        </w:rPr>
        <w:t xml:space="preserve">Follow-up</w:t>
      </w:r>
      <w:r>
        <w:t xml:space="preserve">: AI bot remains available for additional assistance</w:t>
      </w:r>
    </w:p>
    <w:bookmarkEnd w:id="62"/>
    <w:bookmarkStart w:id="63" w:name="fallback-scenarios"/>
    <w:p>
      <w:pPr>
        <w:pStyle w:val="Heading3"/>
      </w:pPr>
      <w:r>
        <w:t xml:space="preserve">Fallback Scenarios</w:t>
      </w:r>
    </w:p>
    <w:p>
      <w:pPr>
        <w:numPr>
          <w:ilvl w:val="0"/>
          <w:numId w:val="1053"/>
        </w:numPr>
        <w:pStyle w:val="Compact"/>
      </w:pPr>
      <w:r>
        <w:rPr>
          <w:bCs/>
          <w:b/>
        </w:rPr>
        <w:t xml:space="preserve">Service Outages</w:t>
      </w:r>
      <w:r>
        <w:t xml:space="preserve">: Graceful degradation with basic diagnostic capabilities</w:t>
      </w:r>
    </w:p>
    <w:p>
      <w:pPr>
        <w:numPr>
          <w:ilvl w:val="0"/>
          <w:numId w:val="1053"/>
        </w:numPr>
        <w:pStyle w:val="Compact"/>
      </w:pPr>
      <w:r>
        <w:rPr>
          <w:bCs/>
          <w:b/>
        </w:rPr>
        <w:t xml:space="preserve">Authentication Failures</w:t>
      </w:r>
      <w:r>
        <w:t xml:space="preserve">: Alternative authentication methods offered</w:t>
      </w:r>
    </w:p>
    <w:p>
      <w:pPr>
        <w:numPr>
          <w:ilvl w:val="0"/>
          <w:numId w:val="1053"/>
        </w:numPr>
        <w:pStyle w:val="Compact"/>
      </w:pPr>
      <w:r>
        <w:rPr>
          <w:bCs/>
          <w:b/>
        </w:rPr>
        <w:t xml:space="preserve">Network Issues</w:t>
      </w:r>
      <w:r>
        <w:t xml:space="preserve">: Offline diagnostic tools and guidance provided</w:t>
      </w:r>
    </w:p>
    <w:bookmarkEnd w:id="63"/>
    <w:bookmarkEnd w:id="64"/>
    <w:bookmarkStart w:id="68" w:name="success-metrics-and-kpis"/>
    <w:p>
      <w:pPr>
        <w:pStyle w:val="Heading2"/>
      </w:pPr>
      <w:r>
        <w:t xml:space="preserve">Success Metrics and KPIs</w:t>
      </w:r>
    </w:p>
    <w:bookmarkStart w:id="65" w:name="resolution-effectiveness"/>
    <w:p>
      <w:pPr>
        <w:pStyle w:val="Heading3"/>
      </w:pPr>
      <w:r>
        <w:t xml:space="preserve">Resolution Effectiveness</w:t>
      </w:r>
    </w:p>
    <w:p>
      <w:pPr>
        <w:numPr>
          <w:ilvl w:val="0"/>
          <w:numId w:val="1054"/>
        </w:numPr>
        <w:pStyle w:val="Compact"/>
      </w:pPr>
      <w:r>
        <w:rPr>
          <w:bCs/>
          <w:b/>
        </w:rPr>
        <w:t xml:space="preserve">First-Call Resolution Rate</w:t>
      </w:r>
      <w:r>
        <w:t xml:space="preserve">: Percentage of issues resolved without escalation</w:t>
      </w:r>
    </w:p>
    <w:p>
      <w:pPr>
        <w:numPr>
          <w:ilvl w:val="0"/>
          <w:numId w:val="1054"/>
        </w:numPr>
        <w:pStyle w:val="Compact"/>
      </w:pPr>
      <w:r>
        <w:rPr>
          <w:bCs/>
          <w:b/>
        </w:rPr>
        <w:t xml:space="preserve">Time to Resolution</w:t>
      </w:r>
      <w:r>
        <w:t xml:space="preserve">: Average time from issue report to resolution</w:t>
      </w:r>
    </w:p>
    <w:p>
      <w:pPr>
        <w:numPr>
          <w:ilvl w:val="0"/>
          <w:numId w:val="1054"/>
        </w:numPr>
        <w:pStyle w:val="Compact"/>
      </w:pPr>
      <w:r>
        <w:rPr>
          <w:bCs/>
          <w:b/>
        </w:rPr>
        <w:t xml:space="preserve">Customer Satisfaction</w:t>
      </w:r>
      <w:r>
        <w:t xml:space="preserve">: Post-resolution survey scores</w:t>
      </w:r>
    </w:p>
    <w:p>
      <w:pPr>
        <w:numPr>
          <w:ilvl w:val="0"/>
          <w:numId w:val="1054"/>
        </w:numPr>
        <w:pStyle w:val="Compact"/>
      </w:pPr>
      <w:r>
        <w:rPr>
          <w:bCs/>
          <w:b/>
        </w:rPr>
        <w:t xml:space="preserve">Resolution Accuracy</w:t>
      </w:r>
      <w:r>
        <w:t xml:space="preserve">: Percentage of successful resolutions</w:t>
      </w:r>
    </w:p>
    <w:bookmarkEnd w:id="65"/>
    <w:bookmarkStart w:id="66" w:name="system-performance"/>
    <w:p>
      <w:pPr>
        <w:pStyle w:val="Heading3"/>
      </w:pPr>
      <w:r>
        <w:t xml:space="preserve">System Performance</w:t>
      </w:r>
    </w:p>
    <w:p>
      <w:pPr>
        <w:numPr>
          <w:ilvl w:val="0"/>
          <w:numId w:val="1055"/>
        </w:numPr>
        <w:pStyle w:val="Compact"/>
      </w:pPr>
      <w:r>
        <w:rPr>
          <w:bCs/>
          <w:b/>
        </w:rPr>
        <w:t xml:space="preserve">Response Time</w:t>
      </w:r>
      <w:r>
        <w:t xml:space="preserve">: Time from customer input to system response</w:t>
      </w:r>
    </w:p>
    <w:p>
      <w:pPr>
        <w:numPr>
          <w:ilvl w:val="0"/>
          <w:numId w:val="1055"/>
        </w:numPr>
        <w:pStyle w:val="Compact"/>
      </w:pPr>
      <w:r>
        <w:rPr>
          <w:bCs/>
          <w:b/>
        </w:rPr>
        <w:t xml:space="preserve">Diagnostic Accuracy</w:t>
      </w:r>
      <w:r>
        <w:t xml:space="preserve">: Percentage of correct root cause identifications</w:t>
      </w:r>
    </w:p>
    <w:p>
      <w:pPr>
        <w:numPr>
          <w:ilvl w:val="0"/>
          <w:numId w:val="1055"/>
        </w:numPr>
        <w:pStyle w:val="Compact"/>
      </w:pPr>
      <w:r>
        <w:rPr>
          <w:bCs/>
          <w:b/>
        </w:rPr>
        <w:t xml:space="preserve">Automation Rate</w:t>
      </w:r>
      <w:r>
        <w:t xml:space="preserve">: Percentage of issues resolved without human intervention</w:t>
      </w:r>
    </w:p>
    <w:p>
      <w:pPr>
        <w:numPr>
          <w:ilvl w:val="0"/>
          <w:numId w:val="1055"/>
        </w:numPr>
        <w:pStyle w:val="Compact"/>
      </w:pPr>
      <w:r>
        <w:rPr>
          <w:bCs/>
          <w:b/>
        </w:rPr>
        <w:t xml:space="preserve">Escalation Rate</w:t>
      </w:r>
      <w:r>
        <w:t xml:space="preserve">: Percentage of issues requiring human support</w:t>
      </w:r>
    </w:p>
    <w:bookmarkEnd w:id="66"/>
    <w:bookmarkStart w:id="67" w:name="customer-experience"/>
    <w:p>
      <w:pPr>
        <w:pStyle w:val="Heading3"/>
      </w:pPr>
      <w:r>
        <w:t xml:space="preserve">Customer Experience</w:t>
      </w:r>
    </w:p>
    <w:p>
      <w:pPr>
        <w:numPr>
          <w:ilvl w:val="0"/>
          <w:numId w:val="1056"/>
        </w:numPr>
        <w:pStyle w:val="Compact"/>
      </w:pPr>
      <w:r>
        <w:rPr>
          <w:bCs/>
          <w:b/>
        </w:rPr>
        <w:t xml:space="preserve">Engagement Quality</w:t>
      </w:r>
      <w:r>
        <w:t xml:space="preserve">: Conversation flow and clarity metrics</w:t>
      </w:r>
    </w:p>
    <w:p>
      <w:pPr>
        <w:numPr>
          <w:ilvl w:val="0"/>
          <w:numId w:val="1056"/>
        </w:numPr>
        <w:pStyle w:val="Compact"/>
      </w:pPr>
      <w:r>
        <w:rPr>
          <w:bCs/>
          <w:b/>
        </w:rPr>
        <w:t xml:space="preserve">Information Accuracy</w:t>
      </w:r>
      <w:r>
        <w:t xml:space="preserve">: Correctness of provided information</w:t>
      </w:r>
    </w:p>
    <w:p>
      <w:pPr>
        <w:numPr>
          <w:ilvl w:val="0"/>
          <w:numId w:val="1056"/>
        </w:numPr>
        <w:pStyle w:val="Compact"/>
      </w:pPr>
      <w:r>
        <w:rPr>
          <w:bCs/>
          <w:b/>
        </w:rPr>
        <w:t xml:space="preserve">User Interface Usability</w:t>
      </w:r>
      <w:r>
        <w:t xml:space="preserve">: Ease of use and navigation</w:t>
      </w:r>
    </w:p>
    <w:p>
      <w:pPr>
        <w:numPr>
          <w:ilvl w:val="0"/>
          <w:numId w:val="1056"/>
        </w:numPr>
        <w:pStyle w:val="Compact"/>
      </w:pPr>
      <w:r>
        <w:rPr>
          <w:bCs/>
          <w:b/>
        </w:rPr>
        <w:t xml:space="preserve">Accessibility</w:t>
      </w:r>
      <w:r>
        <w:t xml:space="preserve">: Support for different access methods and devices</w:t>
      </w:r>
    </w:p>
    <w:bookmarkEnd w:id="67"/>
    <w:bookmarkEnd w:id="68"/>
    <w:bookmarkStart w:id="71" w:name="continuous-improvement"/>
    <w:p>
      <w:pPr>
        <w:pStyle w:val="Heading2"/>
      </w:pPr>
      <w:r>
        <w:t xml:space="preserve">Continuous Improvement</w:t>
      </w:r>
    </w:p>
    <w:bookmarkStart w:id="69" w:name="learning-and-adaptation"/>
    <w:p>
      <w:pPr>
        <w:pStyle w:val="Heading3"/>
      </w:pPr>
      <w:r>
        <w:t xml:space="preserve">Learning and Adaptation</w:t>
      </w:r>
    </w:p>
    <w:p>
      <w:pPr>
        <w:numPr>
          <w:ilvl w:val="0"/>
          <w:numId w:val="1057"/>
        </w:numPr>
        <w:pStyle w:val="Compact"/>
      </w:pPr>
      <w:r>
        <w:rPr>
          <w:bCs/>
          <w:b/>
        </w:rPr>
        <w:t xml:space="preserve">Pattern Recognition</w:t>
      </w:r>
      <w:r>
        <w:t xml:space="preserve">: Identification of common issues and solutions</w:t>
      </w:r>
    </w:p>
    <w:p>
      <w:pPr>
        <w:numPr>
          <w:ilvl w:val="0"/>
          <w:numId w:val="1057"/>
        </w:numPr>
        <w:pStyle w:val="Compact"/>
      </w:pPr>
      <w:r>
        <w:rPr>
          <w:bCs/>
          <w:b/>
        </w:rPr>
        <w:t xml:space="preserve">Model Refinement</w:t>
      </w:r>
      <w:r>
        <w:t xml:space="preserve">: Regular updates to diagnostic algorithms</w:t>
      </w:r>
    </w:p>
    <w:p>
      <w:pPr>
        <w:numPr>
          <w:ilvl w:val="0"/>
          <w:numId w:val="1057"/>
        </w:numPr>
        <w:pStyle w:val="Compact"/>
      </w:pPr>
      <w:r>
        <w:rPr>
          <w:bCs/>
          <w:b/>
        </w:rPr>
        <w:t xml:space="preserve">Feedback Integration</w:t>
      </w:r>
      <w:r>
        <w:t xml:space="preserve">: Customer feedback incorporated into improvements</w:t>
      </w:r>
    </w:p>
    <w:p>
      <w:pPr>
        <w:numPr>
          <w:ilvl w:val="0"/>
          <w:numId w:val="1057"/>
        </w:numPr>
        <w:pStyle w:val="Compact"/>
      </w:pPr>
      <w:r>
        <w:rPr>
          <w:bCs/>
          <w:b/>
        </w:rPr>
        <w:t xml:space="preserve">Performance Optimization</w:t>
      </w:r>
      <w:r>
        <w:t xml:space="preserve">: Ongoing system performance enhancements</w:t>
      </w:r>
    </w:p>
    <w:bookmarkEnd w:id="69"/>
    <w:bookmarkStart w:id="70" w:name="knowledge-management"/>
    <w:p>
      <w:pPr>
        <w:pStyle w:val="Heading3"/>
      </w:pPr>
      <w:r>
        <w:t xml:space="preserve">Knowledge Management</w:t>
      </w:r>
    </w:p>
    <w:p>
      <w:pPr>
        <w:numPr>
          <w:ilvl w:val="0"/>
          <w:numId w:val="1058"/>
        </w:numPr>
        <w:pStyle w:val="Compact"/>
      </w:pPr>
      <w:r>
        <w:rPr>
          <w:bCs/>
          <w:b/>
        </w:rPr>
        <w:t xml:space="preserve">Solution Database</w:t>
      </w:r>
      <w:r>
        <w:t xml:space="preserve">: Continuously updated repository of solutions</w:t>
      </w:r>
    </w:p>
    <w:p>
      <w:pPr>
        <w:numPr>
          <w:ilvl w:val="0"/>
          <w:numId w:val="1058"/>
        </w:numPr>
        <w:pStyle w:val="Compact"/>
      </w:pPr>
      <w:r>
        <w:rPr>
          <w:bCs/>
          <w:b/>
        </w:rPr>
        <w:t xml:space="preserve">Best Practices</w:t>
      </w:r>
      <w:r>
        <w:t xml:space="preserve">: Documentation of proven troubleshooting approaches</w:t>
      </w:r>
    </w:p>
    <w:p>
      <w:pPr>
        <w:numPr>
          <w:ilvl w:val="0"/>
          <w:numId w:val="1058"/>
        </w:numPr>
        <w:pStyle w:val="Compact"/>
      </w:pPr>
      <w:r>
        <w:rPr>
          <w:bCs/>
          <w:b/>
        </w:rPr>
        <w:t xml:space="preserve">Training Materials</w:t>
      </w:r>
      <w:r>
        <w:t xml:space="preserve">: Resources for both customers and support staff</w:t>
      </w:r>
    </w:p>
    <w:p>
      <w:pPr>
        <w:numPr>
          <w:ilvl w:val="0"/>
          <w:numId w:val="1058"/>
        </w:numPr>
        <w:pStyle w:val="Compact"/>
      </w:pPr>
      <w:r>
        <w:rPr>
          <w:bCs/>
          <w:b/>
        </w:rPr>
        <w:t xml:space="preserve">Community Knowledge</w:t>
      </w:r>
      <w:r>
        <w:t xml:space="preserve">: Integration of community-contributed solutions</w:t>
      </w:r>
    </w:p>
    <w:p>
      <w:pPr>
        <w:pStyle w:val="FirstParagraph"/>
      </w:pPr>
      <w:r>
        <w:t xml:space="preserve">This customer flow ensures a comprehensive, efficient, and satisfying experience for customers experiencing Azure VM RDP connectivity issues while maintaining the highest standards of safety, accuracy, and service quality.</w:t>
      </w:r>
    </w:p>
    <w:bookmarkEnd w:id="70"/>
    <w:bookmarkEnd w:id="71"/>
    <w:bookmarkEnd w:id="72"/>
    <w:bookmarkStart w:id="73" w:name="Xe1754b2a1ddf9fc1aba0f051f027c0864f6cdb0"/>
    <w:p>
      <w:pPr>
        <w:pStyle w:val="Heading1"/>
      </w:pPr>
      <w:r>
        <w:t xml:space="preserve">Troubleshooting play tailored to Windows VM RDP failures (please hypothesize diagnostics available)</w:t>
      </w:r>
    </w:p>
    <w:bookmarkEnd w:id="73"/>
    <w:bookmarkStart w:id="117" w:name="X06c8b7e79b58c85f34b6ad77cacdde74218efb5"/>
    <w:p>
      <w:pPr>
        <w:pStyle w:val="Heading1"/>
      </w:pPr>
      <w:r>
        <w:t xml:space="preserve">RDP Troubleshooting Playbook - Windows VM Connectivity Issues</w:t>
      </w:r>
    </w:p>
    <w:bookmarkStart w:id="74" w:name="overview-1"/>
    <w:p>
      <w:pPr>
        <w:pStyle w:val="Heading2"/>
      </w:pPr>
      <w:r>
        <w:t xml:space="preserve">Overview</w:t>
      </w:r>
    </w:p>
    <w:p>
      <w:pPr>
        <w:pStyle w:val="FirstParagraph"/>
      </w:pPr>
      <w:r>
        <w:t xml:space="preserve">This playbook provides a comprehensive framework for diagnosing and resolving Windows VM RDP connectivity issues using Azure-native diagnostic tools and services. The playbook is designed to be executed by the AI diagnostic agent but can also serve as a reference for human support engineers.</w:t>
      </w:r>
    </w:p>
    <w:bookmarkEnd w:id="74"/>
    <w:bookmarkStart w:id="77" w:name="diagnostic-framework"/>
    <w:p>
      <w:pPr>
        <w:pStyle w:val="Heading2"/>
      </w:pPr>
      <w:r>
        <w:t xml:space="preserve">Diagnostic Framework</w:t>
      </w:r>
    </w:p>
    <w:bookmarkStart w:id="75" w:name="prerequisites"/>
    <w:p>
      <w:pPr>
        <w:pStyle w:val="Heading3"/>
      </w:pPr>
      <w:r>
        <w:t xml:space="preserve">Prerequisites</w:t>
      </w:r>
    </w:p>
    <w:p>
      <w:pPr>
        <w:numPr>
          <w:ilvl w:val="0"/>
          <w:numId w:val="1059"/>
        </w:numPr>
        <w:pStyle w:val="Compact"/>
      </w:pPr>
      <w:r>
        <w:t xml:space="preserve">Azure subscription with appropriate permissions</w:t>
      </w:r>
    </w:p>
    <w:p>
      <w:pPr>
        <w:numPr>
          <w:ilvl w:val="0"/>
          <w:numId w:val="1059"/>
        </w:numPr>
        <w:pStyle w:val="Compact"/>
      </w:pPr>
      <w:r>
        <w:t xml:space="preserve">Access to Azure Resource Graph, Monitor, and Network Watcher</w:t>
      </w:r>
    </w:p>
    <w:p>
      <w:pPr>
        <w:numPr>
          <w:ilvl w:val="0"/>
          <w:numId w:val="1059"/>
        </w:numPr>
        <w:pStyle w:val="Compact"/>
      </w:pPr>
      <w:r>
        <w:t xml:space="preserve">VM Guest Diagnostics enabled</w:t>
      </w:r>
    </w:p>
    <w:p>
      <w:pPr>
        <w:numPr>
          <w:ilvl w:val="0"/>
          <w:numId w:val="1059"/>
        </w:numPr>
        <w:pStyle w:val="Compact"/>
      </w:pPr>
      <w:r>
        <w:t xml:space="preserve">Network connectivity to Azure services</w:t>
      </w:r>
    </w:p>
    <w:bookmarkEnd w:id="75"/>
    <w:bookmarkStart w:id="76" w:name="diagnostic-sequence"/>
    <w:p>
      <w:pPr>
        <w:pStyle w:val="Heading3"/>
      </w:pPr>
      <w:r>
        <w:t xml:space="preserve">Diagnostic Sequence</w:t>
      </w:r>
    </w:p>
    <w:p>
      <w:pPr>
        <w:pStyle w:val="FirstParagraph"/>
      </w:pPr>
      <w:r>
        <w:t xml:space="preserve">The diagnostic process follows a systematic approach from basic connectivity checks to deep technical analysis:</w:t>
      </w:r>
    </w:p>
    <w:p>
      <w:pPr>
        <w:pStyle w:val="SourceCode"/>
      </w:pPr>
      <w:r>
        <w:rPr>
          <w:rStyle w:val="VerbatimChar"/>
        </w:rPr>
        <w:t xml:space="preserve">1. VM Health Check → 2. Network Security → 3. VM Configuration → </w:t>
      </w:r>
      <w:r>
        <w:br/>
      </w:r>
      <w:r>
        <w:rPr>
          <w:rStyle w:val="VerbatimChar"/>
        </w:rPr>
        <w:t xml:space="preserve">4. Network Connectivity → 5. Authentication → 6. Performance Analysis</w:t>
      </w:r>
    </w:p>
    <w:bookmarkEnd w:id="76"/>
    <w:bookmarkEnd w:id="77"/>
    <w:bookmarkStart w:id="97" w:name="detailed-diagnostic-procedures"/>
    <w:p>
      <w:pPr>
        <w:pStyle w:val="Heading2"/>
      </w:pPr>
      <w:r>
        <w:t xml:space="preserve">Detailed Diagnostic Procedures</w:t>
      </w:r>
    </w:p>
    <w:bookmarkStart w:id="80" w:name="vm-health-and-status-check"/>
    <w:p>
      <w:pPr>
        <w:pStyle w:val="Heading3"/>
      </w:pPr>
      <w:r>
        <w:t xml:space="preserve">1. VM Health and Status Check</w:t>
      </w:r>
    </w:p>
    <w:bookmarkStart w:id="78" w:name="power-state-verification"/>
    <w:p>
      <w:pPr>
        <w:pStyle w:val="Heading4"/>
      </w:pPr>
      <w:r>
        <w:t xml:space="preserve">1.1 Power State Verification</w:t>
      </w:r>
    </w:p>
    <w:p>
      <w:pPr>
        <w:pStyle w:val="FirstParagraph"/>
      </w:pPr>
      <w:r>
        <w:rPr>
          <w:bCs/>
          <w:b/>
        </w:rPr>
        <w:t xml:space="preserve">Tool</w:t>
      </w:r>
      <w:r>
        <w:t xml:space="preserve">: Azure Resource Graph, Compute Management API</w:t>
      </w:r>
      <w:r>
        <w:t xml:space="preserve"> </w:t>
      </w:r>
      <w:r>
        <w:rPr>
          <w:bCs/>
          <w:b/>
        </w:rPr>
        <w:t xml:space="preserve">Query</w:t>
      </w:r>
      <w:r>
        <w:t xml:space="preserve">:</w:t>
      </w:r>
    </w:p>
    <w:p>
      <w:pPr>
        <w:pStyle w:val="SourceCode"/>
      </w:pPr>
      <w:r>
        <w:rPr>
          <w:rStyle w:val="VerbatimChar"/>
        </w:rPr>
        <w:t xml:space="preserve">Resources</w:t>
      </w:r>
      <w:r>
        <w:br/>
      </w:r>
      <w:r>
        <w:rPr>
          <w:rStyle w:val="VerbatimChar"/>
        </w:rPr>
        <w:t xml:space="preserve">| where type == "microsoft.compute/virtualmachines"</w:t>
      </w:r>
      <w:r>
        <w:br/>
      </w:r>
      <w:r>
        <w:rPr>
          <w:rStyle w:val="VerbatimChar"/>
        </w:rPr>
        <w:t xml:space="preserve">| where name == "{vm_name}"</w:t>
      </w:r>
      <w:r>
        <w:br/>
      </w:r>
      <w:r>
        <w:rPr>
          <w:rStyle w:val="VerbatimChar"/>
        </w:rPr>
        <w:t xml:space="preserve">| extend powerState = properties.extended.instanceView.statuses[1].displayStatus</w:t>
      </w:r>
      <w:r>
        <w:br/>
      </w:r>
      <w:r>
        <w:rPr>
          <w:rStyle w:val="VerbatimChar"/>
        </w:rPr>
        <w:t xml:space="preserve">| project name, powerState, resourceGroup</w:t>
      </w:r>
    </w:p>
    <w:p>
      <w:pPr>
        <w:pStyle w:val="FirstParagraph"/>
      </w:pPr>
      <w:r>
        <w:rPr>
          <w:bCs/>
          <w:b/>
        </w:rPr>
        <w:t xml:space="preserve">Expected Results</w:t>
      </w:r>
      <w:r>
        <w:t xml:space="preserve">:</w:t>
      </w:r>
      <w:r>
        <w:t xml:space="preserve"> </w:t>
      </w:r>
      <w:r>
        <w:t xml:space="preserve">- ✅</w:t>
      </w:r>
      <w:r>
        <w:t xml:space="preserve"> </w:t>
      </w:r>
      <w:r>
        <w:rPr>
          <w:bCs/>
          <w:b/>
        </w:rPr>
        <w:t xml:space="preserve">Running</w:t>
      </w:r>
      <w:r>
        <w:t xml:space="preserve">: VM is powered on and operational</w:t>
      </w:r>
      <w:r>
        <w:t xml:space="preserve"> </w:t>
      </w:r>
      <w:r>
        <w:t xml:space="preserve">- ❌</w:t>
      </w:r>
      <w:r>
        <w:t xml:space="preserve"> </w:t>
      </w:r>
      <w:r>
        <w:rPr>
          <w:bCs/>
          <w:b/>
        </w:rPr>
        <w:t xml:space="preserve">Stopped</w:t>
      </w:r>
      <w:r>
        <w:t xml:space="preserve">: VM is shut down, needs to be started</w:t>
      </w:r>
      <w:r>
        <w:t xml:space="preserve"> </w:t>
      </w:r>
      <w:r>
        <w:t xml:space="preserve">- ❌</w:t>
      </w:r>
      <w:r>
        <w:t xml:space="preserve"> </w:t>
      </w:r>
      <w:r>
        <w:rPr>
          <w:bCs/>
          <w:b/>
        </w:rPr>
        <w:t xml:space="preserve">Deallocated</w:t>
      </w:r>
      <w:r>
        <w:t xml:space="preserve">: VM is stopped and deallocated, needs to be started</w:t>
      </w:r>
      <w:r>
        <w:t xml:space="preserve"> </w:t>
      </w:r>
      <w:r>
        <w:t xml:space="preserve">- ❌</w:t>
      </w:r>
      <w:r>
        <w:t xml:space="preserve"> </w:t>
      </w:r>
      <w:r>
        <w:rPr>
          <w:bCs/>
          <w:b/>
        </w:rPr>
        <w:t xml:space="preserve">Unknown</w:t>
      </w:r>
      <w:r>
        <w:t xml:space="preserve">: VM state unclear, requires investigation</w:t>
      </w:r>
    </w:p>
    <w:p>
      <w:pPr>
        <w:pStyle w:val="BodyText"/>
      </w:pPr>
      <w:r>
        <w:rPr>
          <w:bCs/>
          <w:b/>
        </w:rPr>
        <w:t xml:space="preserve">Resolution Actions</w:t>
      </w:r>
      <w:r>
        <w:t xml:space="preserve">:</w:t>
      </w:r>
      <w:r>
        <w:t xml:space="preserve"> </w:t>
      </w:r>
      <w:r>
        <w:t xml:space="preserve">-</w:t>
      </w:r>
      <w:r>
        <w:t xml:space="preserve"> </w:t>
      </w:r>
      <w:r>
        <w:rPr>
          <w:bCs/>
          <w:b/>
        </w:rPr>
        <w:t xml:space="preserve">Stopped</w:t>
      </w:r>
      <w:r>
        <w:t xml:space="preserve">: Start VM using Azure portal or PowerShell</w:t>
      </w:r>
      <w:r>
        <w:t xml:space="preserve"> </w:t>
      </w:r>
      <w:r>
        <w:t xml:space="preserve">-</w:t>
      </w:r>
      <w:r>
        <w:t xml:space="preserve"> </w:t>
      </w:r>
      <w:r>
        <w:rPr>
          <w:bCs/>
          <w:b/>
        </w:rPr>
        <w:t xml:space="preserve">Deallocated</w:t>
      </w:r>
      <w:r>
        <w:t xml:space="preserve">: Start VM (will allocate resources first)</w:t>
      </w:r>
      <w:r>
        <w:t xml:space="preserve"> </w:t>
      </w:r>
      <w:r>
        <w:t xml:space="preserve">-</w:t>
      </w:r>
      <w:r>
        <w:t xml:space="preserve"> </w:t>
      </w:r>
      <w:r>
        <w:rPr>
          <w:bCs/>
          <w:b/>
        </w:rPr>
        <w:t xml:space="preserve">Unknown</w:t>
      </w:r>
      <w:r>
        <w:t xml:space="preserve">: Check Azure service health and retry</w:t>
      </w:r>
    </w:p>
    <w:bookmarkEnd w:id="78"/>
    <w:bookmarkStart w:id="79" w:name="provisioning-state-check"/>
    <w:p>
      <w:pPr>
        <w:pStyle w:val="Heading4"/>
      </w:pPr>
      <w:r>
        <w:t xml:space="preserve">1.2 Provisioning State Check</w:t>
      </w:r>
    </w:p>
    <w:p>
      <w:pPr>
        <w:pStyle w:val="FirstParagraph"/>
      </w:pPr>
      <w:r>
        <w:rPr>
          <w:bCs/>
          <w:b/>
        </w:rPr>
        <w:t xml:space="preserve">Tool</w:t>
      </w:r>
      <w:r>
        <w:t xml:space="preserve">: Azure Resource Graph</w:t>
      </w:r>
      <w:r>
        <w:t xml:space="preserve"> </w:t>
      </w:r>
      <w:r>
        <w:rPr>
          <w:bCs/>
          <w:b/>
        </w:rPr>
        <w:t xml:space="preserve">Query</w:t>
      </w:r>
      <w:r>
        <w:t xml:space="preserve">:</w:t>
      </w:r>
    </w:p>
    <w:p>
      <w:pPr>
        <w:pStyle w:val="SourceCode"/>
      </w:pPr>
      <w:r>
        <w:rPr>
          <w:rStyle w:val="VerbatimChar"/>
        </w:rPr>
        <w:t xml:space="preserve">Resources</w:t>
      </w:r>
      <w:r>
        <w:br/>
      </w:r>
      <w:r>
        <w:rPr>
          <w:rStyle w:val="VerbatimChar"/>
        </w:rPr>
        <w:t xml:space="preserve">| where type == "microsoft.compute/virtualmachines"</w:t>
      </w:r>
      <w:r>
        <w:br/>
      </w:r>
      <w:r>
        <w:rPr>
          <w:rStyle w:val="VerbatimChar"/>
        </w:rPr>
        <w:t xml:space="preserve">| where name == "{vm_name}"</w:t>
      </w:r>
      <w:r>
        <w:br/>
      </w:r>
      <w:r>
        <w:rPr>
          <w:rStyle w:val="VerbatimChar"/>
        </w:rPr>
        <w:t xml:space="preserve">| extend provisioningState = properties.provisioningState</w:t>
      </w:r>
      <w:r>
        <w:br/>
      </w:r>
      <w:r>
        <w:rPr>
          <w:rStyle w:val="VerbatimChar"/>
        </w:rPr>
        <w:t xml:space="preserve">| project name, provisioningState, resourceGroup</w:t>
      </w:r>
    </w:p>
    <w:p>
      <w:pPr>
        <w:pStyle w:val="FirstParagraph"/>
      </w:pPr>
      <w:r>
        <w:rPr>
          <w:bCs/>
          <w:b/>
        </w:rPr>
        <w:t xml:space="preserve">Expected Results</w:t>
      </w:r>
      <w:r>
        <w:t xml:space="preserve">:</w:t>
      </w:r>
      <w:r>
        <w:t xml:space="preserve"> </w:t>
      </w:r>
      <w:r>
        <w:t xml:space="preserve">- ✅</w:t>
      </w:r>
      <w:r>
        <w:t xml:space="preserve"> </w:t>
      </w:r>
      <w:r>
        <w:rPr>
          <w:bCs/>
          <w:b/>
        </w:rPr>
        <w:t xml:space="preserve">Succeeded</w:t>
      </w:r>
      <w:r>
        <w:t xml:space="preserve">: VM provisioning completed successfully</w:t>
      </w:r>
      <w:r>
        <w:t xml:space="preserve"> </w:t>
      </w:r>
      <w:r>
        <w:t xml:space="preserve">- ❌</w:t>
      </w:r>
      <w:r>
        <w:t xml:space="preserve"> </w:t>
      </w:r>
      <w:r>
        <w:rPr>
          <w:bCs/>
          <w:b/>
        </w:rPr>
        <w:t xml:space="preserve">Failed</w:t>
      </w:r>
      <w:r>
        <w:t xml:space="preserve">: VM provisioning failed, requires manual intervention</w:t>
      </w:r>
      <w:r>
        <w:t xml:space="preserve"> </w:t>
      </w:r>
      <w:r>
        <w:t xml:space="preserve">- ❌</w:t>
      </w:r>
      <w:r>
        <w:t xml:space="preserve"> </w:t>
      </w:r>
      <w:r>
        <w:rPr>
          <w:bCs/>
          <w:b/>
        </w:rPr>
        <w:t xml:space="preserve">Creating/Updating</w:t>
      </w:r>
      <w:r>
        <w:t xml:space="preserve">: VM is still being provisioned</w:t>
      </w:r>
    </w:p>
    <w:bookmarkEnd w:id="79"/>
    <w:bookmarkEnd w:id="80"/>
    <w:bookmarkStart w:id="83" w:name="network-security-group-nsg-analysis"/>
    <w:p>
      <w:pPr>
        <w:pStyle w:val="Heading3"/>
      </w:pPr>
      <w:r>
        <w:t xml:space="preserve">2. Network Security Group (NSG) Analysis</w:t>
      </w:r>
    </w:p>
    <w:bookmarkStart w:id="81" w:name="nsg-rule-validation-for-rdp"/>
    <w:p>
      <w:pPr>
        <w:pStyle w:val="Heading4"/>
      </w:pPr>
      <w:r>
        <w:t xml:space="preserve">2.1 NSG Rule Validation for RDP</w:t>
      </w:r>
    </w:p>
    <w:p>
      <w:pPr>
        <w:pStyle w:val="FirstParagraph"/>
      </w:pPr>
      <w:r>
        <w:rPr>
          <w:bCs/>
          <w:b/>
        </w:rPr>
        <w:t xml:space="preserve">Tool</w:t>
      </w:r>
      <w:r>
        <w:t xml:space="preserve">: Azure Resource Graph, Network Management API</w:t>
      </w:r>
      <w:r>
        <w:t xml:space="preserve"> </w:t>
      </w:r>
      <w:r>
        <w:rPr>
          <w:bCs/>
          <w:b/>
        </w:rPr>
        <w:t xml:space="preserve">Query</w:t>
      </w:r>
      <w:r>
        <w:t xml:space="preserve">:</w:t>
      </w:r>
    </w:p>
    <w:p>
      <w:pPr>
        <w:pStyle w:val="SourceCode"/>
      </w:pPr>
      <w:r>
        <w:rPr>
          <w:rStyle w:val="VerbatimChar"/>
        </w:rPr>
        <w:t xml:space="preserve">Resources</w:t>
      </w:r>
      <w:r>
        <w:br/>
      </w:r>
      <w:r>
        <w:rPr>
          <w:rStyle w:val="VerbatimChar"/>
        </w:rPr>
        <w:t xml:space="preserve">| where type == "microsoft.network/networksecuritygroups"</w:t>
      </w:r>
      <w:r>
        <w:br/>
      </w:r>
      <w:r>
        <w:rPr>
          <w:rStyle w:val="VerbatimChar"/>
        </w:rPr>
        <w:t xml:space="preserve">| where name in ({nsg_names})</w:t>
      </w:r>
      <w:r>
        <w:br/>
      </w:r>
      <w:r>
        <w:rPr>
          <w:rStyle w:val="VerbatimChar"/>
        </w:rPr>
        <w:t xml:space="preserve">| extend rules = properties.securityRules</w:t>
      </w:r>
      <w:r>
        <w:br/>
      </w:r>
      <w:r>
        <w:rPr>
          <w:rStyle w:val="VerbatimChar"/>
        </w:rPr>
        <w:t xml:space="preserve">| mvexpand rules</w:t>
      </w:r>
      <w:r>
        <w:br/>
      </w:r>
      <w:r>
        <w:rPr>
          <w:rStyle w:val="VerbatimChar"/>
        </w:rPr>
        <w:t xml:space="preserve">| where rules.destinationPortRange == "3389" or rules.destinationPortRanges contains "3389"</w:t>
      </w:r>
      <w:r>
        <w:br/>
      </w:r>
      <w:r>
        <w:rPr>
          <w:rStyle w:val="VerbatimChar"/>
        </w:rPr>
        <w:t xml:space="preserve">| project nsgName = name, ruleName = rules.name, access = rules.access, </w:t>
      </w:r>
      <w:r>
        <w:br/>
      </w:r>
      <w:r>
        <w:rPr>
          <w:rStyle w:val="VerbatimChar"/>
        </w:rPr>
        <w:t xml:space="preserve">         direction = rules.direction, protocol = rules.protocol</w:t>
      </w:r>
    </w:p>
    <w:p>
      <w:pPr>
        <w:pStyle w:val="FirstParagraph"/>
      </w:pPr>
      <w:r>
        <w:rPr>
          <w:bCs/>
          <w:b/>
        </w:rPr>
        <w:t xml:space="preserve">Critical Checks</w:t>
      </w:r>
      <w:r>
        <w:t xml:space="preserve">:</w:t>
      </w:r>
      <w:r>
        <w:t xml:space="preserve"> </w:t>
      </w:r>
      <w:r>
        <w:t xml:space="preserve">-</w:t>
      </w:r>
      <w:r>
        <w:t xml:space="preserve"> </w:t>
      </w:r>
      <w:r>
        <w:rPr>
          <w:bCs/>
          <w:b/>
        </w:rPr>
        <w:t xml:space="preserve">Inbound Rules</w:t>
      </w:r>
      <w:r>
        <w:t xml:space="preserve">: Verify RDP (port 3389) is allowed from source</w:t>
      </w:r>
      <w:r>
        <w:t xml:space="preserve"> </w:t>
      </w:r>
      <w:r>
        <w:t xml:space="preserve">-</w:t>
      </w:r>
      <w:r>
        <w:t xml:space="preserve"> </w:t>
      </w:r>
      <w:r>
        <w:rPr>
          <w:bCs/>
          <w:b/>
        </w:rPr>
        <w:t xml:space="preserve">Priority</w:t>
      </w:r>
      <w:r>
        <w:t xml:space="preserve">: Check rule priority (lower numbers = higher priority)</w:t>
      </w:r>
      <w:r>
        <w:t xml:space="preserve"> </w:t>
      </w:r>
      <w:r>
        <w:t xml:space="preserve">-</w:t>
      </w:r>
      <w:r>
        <w:t xml:space="preserve"> </w:t>
      </w:r>
      <w:r>
        <w:rPr>
          <w:bCs/>
          <w:b/>
        </w:rPr>
        <w:t xml:space="preserve">Source</w:t>
      </w:r>
      <w:r>
        <w:t xml:space="preserve">: Validate source address prefix/cidr</w:t>
      </w:r>
      <w:r>
        <w:t xml:space="preserve"> </w:t>
      </w:r>
      <w:r>
        <w:t xml:space="preserve">-</w:t>
      </w:r>
      <w:r>
        <w:t xml:space="preserve"> </w:t>
      </w:r>
      <w:r>
        <w:rPr>
          <w:bCs/>
          <w:b/>
        </w:rPr>
        <w:t xml:space="preserve">Protocol</w:t>
      </w:r>
      <w:r>
        <w:t xml:space="preserve">: Confirm TCP protocol is specified</w:t>
      </w:r>
    </w:p>
    <w:p>
      <w:pPr>
        <w:pStyle w:val="BodyText"/>
      </w:pPr>
      <w:r>
        <w:rPr>
          <w:bCs/>
          <w:b/>
        </w:rPr>
        <w:t xml:space="preserve">Common Issues</w:t>
      </w:r>
      <w:r>
        <w:t xml:space="preserve">:</w:t>
      </w:r>
      <w:r>
        <w:t xml:space="preserve"> </w:t>
      </w:r>
      <w:r>
        <w:t xml:space="preserve">- ❌</w:t>
      </w:r>
      <w:r>
        <w:t xml:space="preserve"> </w:t>
      </w:r>
      <w:r>
        <w:rPr>
          <w:bCs/>
          <w:b/>
        </w:rPr>
        <w:t xml:space="preserve">No RDP Rule</w:t>
      </w:r>
      <w:r>
        <w:t xml:space="preserve">: NSG blocks all inbound RDP traffic</w:t>
      </w:r>
      <w:r>
        <w:t xml:space="preserve"> </w:t>
      </w:r>
      <w:r>
        <w:t xml:space="preserve">- ❌</w:t>
      </w:r>
      <w:r>
        <w:t xml:space="preserve"> </w:t>
      </w:r>
      <w:r>
        <w:rPr>
          <w:bCs/>
          <w:b/>
        </w:rPr>
        <w:t xml:space="preserve">Wrong Source</w:t>
      </w:r>
      <w:r>
        <w:t xml:space="preserve">: Rule allows only specific IPs, not customer’s IP</w:t>
      </w:r>
      <w:r>
        <w:t xml:space="preserve"> </w:t>
      </w:r>
      <w:r>
        <w:t xml:space="preserve">- ❌</w:t>
      </w:r>
      <w:r>
        <w:t xml:space="preserve"> </w:t>
      </w:r>
      <w:r>
        <w:rPr>
          <w:bCs/>
          <w:b/>
        </w:rPr>
        <w:t xml:space="preserve">Wrong Port</w:t>
      </w:r>
      <w:r>
        <w:t xml:space="preserve">: Rule configured for different port</w:t>
      </w:r>
      <w:r>
        <w:t xml:space="preserve"> </w:t>
      </w:r>
      <w:r>
        <w:t xml:space="preserve">- ❌</w:t>
      </w:r>
      <w:r>
        <w:t xml:space="preserve"> </w:t>
      </w:r>
      <w:r>
        <w:rPr>
          <w:bCs/>
          <w:b/>
        </w:rPr>
        <w:t xml:space="preserve">Deny Rule</w:t>
      </w:r>
      <w:r>
        <w:t xml:space="preserve">: Higher priority rule explicitly denies RDP</w:t>
      </w:r>
    </w:p>
    <w:bookmarkEnd w:id="81"/>
    <w:bookmarkStart w:id="82" w:name="nsg-association-check"/>
    <w:p>
      <w:pPr>
        <w:pStyle w:val="Heading4"/>
      </w:pPr>
      <w:r>
        <w:t xml:space="preserve">2.2 NSG Association Check</w:t>
      </w:r>
    </w:p>
    <w:p>
      <w:pPr>
        <w:pStyle w:val="FirstParagraph"/>
      </w:pPr>
      <w:r>
        <w:rPr>
          <w:bCs/>
          <w:b/>
        </w:rPr>
        <w:t xml:space="preserve">Tool</w:t>
      </w:r>
      <w:r>
        <w:t xml:space="preserve">: Azure Resource Graph</w:t>
      </w:r>
      <w:r>
        <w:t xml:space="preserve"> </w:t>
      </w:r>
      <w:r>
        <w:rPr>
          <w:bCs/>
          <w:b/>
        </w:rPr>
        <w:t xml:space="preserve">Query</w:t>
      </w:r>
      <w:r>
        <w:t xml:space="preserve">:</w:t>
      </w:r>
    </w:p>
    <w:p>
      <w:pPr>
        <w:pStyle w:val="SourceCode"/>
      </w:pPr>
      <w:r>
        <w:rPr>
          <w:rStyle w:val="VerbatimChar"/>
        </w:rPr>
        <w:t xml:space="preserve">Resources</w:t>
      </w:r>
      <w:r>
        <w:br/>
      </w:r>
      <w:r>
        <w:rPr>
          <w:rStyle w:val="VerbatimChar"/>
        </w:rPr>
        <w:t xml:space="preserve">| where type == "microsoft.compute/virtualmachines"</w:t>
      </w:r>
      <w:r>
        <w:br/>
      </w:r>
      <w:r>
        <w:rPr>
          <w:rStyle w:val="VerbatimChar"/>
        </w:rPr>
        <w:t xml:space="preserve">| where name == "{vm_name}"</w:t>
      </w:r>
      <w:r>
        <w:br/>
      </w:r>
      <w:r>
        <w:rPr>
          <w:rStyle w:val="VerbatimChar"/>
        </w:rPr>
        <w:t xml:space="preserve">| extend networkInterfaces = properties.networkProfile.networkInterfaces</w:t>
      </w:r>
      <w:r>
        <w:br/>
      </w:r>
      <w:r>
        <w:rPr>
          <w:rStyle w:val="VerbatimChar"/>
        </w:rPr>
        <w:t xml:space="preserve">| mvexpand networkInterfaces</w:t>
      </w:r>
      <w:r>
        <w:br/>
      </w:r>
      <w:r>
        <w:rPr>
          <w:rStyle w:val="VerbatimChar"/>
        </w:rPr>
        <w:t xml:space="preserve">| extend nicId = networkInterfaces.id</w:t>
      </w:r>
      <w:r>
        <w:br/>
      </w:r>
      <w:r>
        <w:rPr>
          <w:rStyle w:val="VerbatimChar"/>
        </w:rPr>
        <w:t xml:space="preserve">| join kind=leftouter (</w:t>
      </w:r>
      <w:r>
        <w:br/>
      </w:r>
      <w:r>
        <w:rPr>
          <w:rStyle w:val="VerbatimChar"/>
        </w:rPr>
        <w:t xml:space="preserve">    Resources</w:t>
      </w:r>
      <w:r>
        <w:br/>
      </w:r>
      <w:r>
        <w:rPr>
          <w:rStyle w:val="VerbatimChar"/>
        </w:rPr>
        <w:t xml:space="preserve">    | where type == "microsoft.network/networkinterfaces"</w:t>
      </w:r>
      <w:r>
        <w:br/>
      </w:r>
      <w:r>
        <w:rPr>
          <w:rStyle w:val="VerbatimChar"/>
        </w:rPr>
        <w:t xml:space="preserve">    | extend networkSecurityGroup = properties.networkSecurityGroup.id</w:t>
      </w:r>
      <w:r>
        <w:br/>
      </w:r>
      <w:r>
        <w:rPr>
          <w:rStyle w:val="VerbatimChar"/>
        </w:rPr>
        <w:t xml:space="preserve">) on $left.nicId == $right.id</w:t>
      </w:r>
    </w:p>
    <w:p>
      <w:pPr>
        <w:pStyle w:val="FirstParagraph"/>
      </w:pPr>
      <w:r>
        <w:rPr>
          <w:bCs/>
          <w:b/>
        </w:rPr>
        <w:t xml:space="preserve">Resolution Actions</w:t>
      </w:r>
      <w:r>
        <w:t xml:space="preserve">:</w:t>
      </w:r>
      <w:r>
        <w:t xml:space="preserve"> </w:t>
      </w:r>
      <w:r>
        <w:t xml:space="preserve">-</w:t>
      </w:r>
      <w:r>
        <w:t xml:space="preserve"> </w:t>
      </w:r>
      <w:r>
        <w:rPr>
          <w:bCs/>
          <w:b/>
        </w:rPr>
        <w:t xml:space="preserve">Missing NSG</w:t>
      </w:r>
      <w:r>
        <w:t xml:space="preserve">: Create NSG with appropriate RDP rules</w:t>
      </w:r>
      <w:r>
        <w:t xml:space="preserve"> </w:t>
      </w:r>
      <w:r>
        <w:t xml:space="preserve">-</w:t>
      </w:r>
      <w:r>
        <w:t xml:space="preserve"> </w:t>
      </w:r>
      <w:r>
        <w:rPr>
          <w:bCs/>
          <w:b/>
        </w:rPr>
        <w:t xml:space="preserve">Wrong NSG</w:t>
      </w:r>
      <w:r>
        <w:t xml:space="preserve">: Update NSG association to correct one</w:t>
      </w:r>
      <w:r>
        <w:t xml:space="preserve"> </w:t>
      </w:r>
      <w:r>
        <w:t xml:space="preserve">-</w:t>
      </w:r>
      <w:r>
        <w:t xml:space="preserve"> </w:t>
      </w:r>
      <w:r>
        <w:rPr>
          <w:bCs/>
          <w:b/>
        </w:rPr>
        <w:t xml:space="preserve">Incorrect Rules</w:t>
      </w:r>
      <w:r>
        <w:t xml:space="preserve">: Modify NSG rules to allow RDP access</w:t>
      </w:r>
    </w:p>
    <w:bookmarkEnd w:id="82"/>
    <w:bookmarkEnd w:id="83"/>
    <w:bookmarkStart w:id="87" w:name="vm-level-configuration-analysis"/>
    <w:p>
      <w:pPr>
        <w:pStyle w:val="Heading3"/>
      </w:pPr>
      <w:r>
        <w:t xml:space="preserve">3. VM-Level Configuration Analysis</w:t>
      </w:r>
    </w:p>
    <w:bookmarkStart w:id="84" w:name="windows-firewall-status"/>
    <w:p>
      <w:pPr>
        <w:pStyle w:val="Heading4"/>
      </w:pPr>
      <w:r>
        <w:t xml:space="preserve">3.1 Windows Firewall Status</w:t>
      </w:r>
    </w:p>
    <w:p>
      <w:pPr>
        <w:pStyle w:val="FirstParagraph"/>
      </w:pPr>
      <w:r>
        <w:rPr>
          <w:bCs/>
          <w:b/>
        </w:rPr>
        <w:t xml:space="preserve">Tool</w:t>
      </w:r>
      <w:r>
        <w:t xml:space="preserve">: Azure VM Guest Diagnostics, Run Command</w:t>
      </w:r>
      <w:r>
        <w:t xml:space="preserve"> </w:t>
      </w:r>
      <w:r>
        <w:rPr>
          <w:bCs/>
          <w:b/>
        </w:rPr>
        <w:t xml:space="preserve">PowerShell Command</w:t>
      </w:r>
      <w:r>
        <w:t xml:space="preserve">:</w:t>
      </w:r>
    </w:p>
    <w:p>
      <w:pPr>
        <w:pStyle w:val="SourceCode"/>
      </w:pPr>
      <w:r>
        <w:rPr>
          <w:rStyle w:val="NormalTok"/>
        </w:rPr>
        <w:t xml:space="preserve">Get</w:t>
      </w:r>
      <w:r>
        <w:rPr>
          <w:rStyle w:val="OperatorTok"/>
        </w:rPr>
        <w:t xml:space="preserve">-</w:t>
      </w:r>
      <w:r>
        <w:rPr>
          <w:rStyle w:val="NormalTok"/>
        </w:rPr>
        <w:t xml:space="preserve">NetFirewallRule </w:t>
      </w:r>
      <w:r>
        <w:rPr>
          <w:rStyle w:val="OperatorTok"/>
        </w:rPr>
        <w:t xml:space="preserve">-</w:t>
      </w:r>
      <w:r>
        <w:rPr>
          <w:rStyle w:val="NormalTok"/>
        </w:rPr>
        <w:t xml:space="preserve">DisplayName </w:t>
      </w:r>
      <w:r>
        <w:rPr>
          <w:rStyle w:val="StringTok"/>
        </w:rPr>
        <w:t xml:space="preserve">"*Remote Desktop*"</w:t>
      </w:r>
      <w:r>
        <w:rPr>
          <w:rStyle w:val="NormalTok"/>
        </w:rPr>
        <w:t xml:space="preserve"> </w:t>
      </w:r>
      <w:r>
        <w:rPr>
          <w:rStyle w:val="OperatorTok"/>
        </w:rPr>
        <w:t xml:space="preserve">|</w:t>
      </w:r>
      <w:r>
        <w:rPr>
          <w:rStyle w:val="NormalTok"/>
        </w:rPr>
        <w:t xml:space="preserve"> </w:t>
      </w:r>
      <w:r>
        <w:br/>
      </w:r>
      <w:r>
        <w:rPr>
          <w:rStyle w:val="FunctionTok"/>
        </w:rPr>
        <w:t xml:space="preserve">Select-Object</w:t>
      </w:r>
      <w:r>
        <w:rPr>
          <w:rStyle w:val="NormalTok"/>
        </w:rPr>
        <w:t xml:space="preserve"> DisplayName</w:t>
      </w:r>
      <w:r>
        <w:rPr>
          <w:rStyle w:val="OperatorTok"/>
        </w:rPr>
        <w:t xml:space="preserve">,</w:t>
      </w:r>
      <w:r>
        <w:rPr>
          <w:rStyle w:val="NormalTok"/>
        </w:rPr>
        <w:t xml:space="preserve"> Enabled</w:t>
      </w:r>
      <w:r>
        <w:rPr>
          <w:rStyle w:val="OperatorTok"/>
        </w:rPr>
        <w:t xml:space="preserve">,</w:t>
      </w:r>
      <w:r>
        <w:rPr>
          <w:rStyle w:val="NormalTok"/>
        </w:rPr>
        <w:t xml:space="preserve"> Direction</w:t>
      </w:r>
      <w:r>
        <w:rPr>
          <w:rStyle w:val="OperatorTok"/>
        </w:rPr>
        <w:t xml:space="preserve">,</w:t>
      </w:r>
      <w:r>
        <w:rPr>
          <w:rStyle w:val="NormalTok"/>
        </w:rPr>
        <w:t xml:space="preserve"> Action</w:t>
      </w:r>
      <w:r>
        <w:rPr>
          <w:rStyle w:val="OperatorTok"/>
        </w:rPr>
        <w:t xml:space="preserve">,</w:t>
      </w:r>
      <w:r>
        <w:rPr>
          <w:rStyle w:val="NormalTok"/>
        </w:rPr>
        <w:t xml:space="preserve"> Profile</w:t>
      </w:r>
    </w:p>
    <w:p>
      <w:pPr>
        <w:pStyle w:val="FirstParagraph"/>
      </w:pPr>
      <w:r>
        <w:rPr>
          <w:bCs/>
          <w:b/>
        </w:rPr>
        <w:t xml:space="preserve">Expected Results</w:t>
      </w:r>
      <w:r>
        <w:t xml:space="preserve">:</w:t>
      </w:r>
      <w:r>
        <w:t xml:space="preserve"> </w:t>
      </w:r>
      <w:r>
        <w:t xml:space="preserve">- ✅</w:t>
      </w:r>
      <w:r>
        <w:t xml:space="preserve"> </w:t>
      </w:r>
      <w:r>
        <w:rPr>
          <w:bCs/>
          <w:b/>
        </w:rPr>
        <w:t xml:space="preserve">Enabled</w:t>
      </w:r>
      <w:r>
        <w:t xml:space="preserve">: RDP firewall rule is active</w:t>
      </w:r>
      <w:r>
        <w:t xml:space="preserve"> </w:t>
      </w:r>
      <w:r>
        <w:t xml:space="preserve">- ❌</w:t>
      </w:r>
      <w:r>
        <w:t xml:space="preserve"> </w:t>
      </w:r>
      <w:r>
        <w:rPr>
          <w:bCs/>
          <w:b/>
        </w:rPr>
        <w:t xml:space="preserve">Disabled</w:t>
      </w:r>
      <w:r>
        <w:t xml:space="preserve">: RDP firewall rule is disabled</w:t>
      </w:r>
      <w:r>
        <w:t xml:space="preserve"> </w:t>
      </w:r>
      <w:r>
        <w:t xml:space="preserve">- ❌</w:t>
      </w:r>
      <w:r>
        <w:t xml:space="preserve"> </w:t>
      </w:r>
      <w:r>
        <w:rPr>
          <w:bCs/>
          <w:b/>
        </w:rPr>
        <w:t xml:space="preserve">Missing</w:t>
      </w:r>
      <w:r>
        <w:t xml:space="preserve">: No RDP firewall rule exists</w:t>
      </w:r>
    </w:p>
    <w:p>
      <w:pPr>
        <w:pStyle w:val="BodyText"/>
      </w:pPr>
      <w:r>
        <w:rPr>
          <w:bCs/>
          <w:b/>
        </w:rPr>
        <w:t xml:space="preserve">Resolution Actions</w:t>
      </w:r>
      <w:r>
        <w:t xml:space="preserve">:</w:t>
      </w:r>
      <w:r>
        <w:t xml:space="preserve"> </w:t>
      </w:r>
      <w:r>
        <w:t xml:space="preserve">-</w:t>
      </w:r>
      <w:r>
        <w:t xml:space="preserve"> </w:t>
      </w:r>
      <w:r>
        <w:rPr>
          <w:bCs/>
          <w:b/>
        </w:rPr>
        <w:t xml:space="preserve">Enable Rule</w:t>
      </w:r>
      <w:r>
        <w:t xml:space="preserve">:</w:t>
      </w:r>
      <w:r>
        <w:t xml:space="preserve"> </w:t>
      </w:r>
      <w:r>
        <w:rPr>
          <w:rStyle w:val="VerbatimChar"/>
        </w:rPr>
        <w:t xml:space="preserve">Enable-NetFirewallRule -DisplayName "Remote Desktop"</w:t>
      </w:r>
      <w:r>
        <w:t xml:space="preserve"> </w:t>
      </w:r>
      <w:r>
        <w:t xml:space="preserve">-</w:t>
      </w:r>
      <w:r>
        <w:t xml:space="preserve"> </w:t>
      </w:r>
      <w:r>
        <w:rPr>
          <w:bCs/>
          <w:b/>
        </w:rPr>
        <w:t xml:space="preserve">Create Rule</w:t>
      </w:r>
      <w:r>
        <w:t xml:space="preserve">: Create new firewall rule for RDP access</w:t>
      </w:r>
      <w:r>
        <w:t xml:space="preserve"> </w:t>
      </w:r>
      <w:r>
        <w:t xml:space="preserve">-</w:t>
      </w:r>
      <w:r>
        <w:t xml:space="preserve"> </w:t>
      </w:r>
      <w:r>
        <w:rPr>
          <w:bCs/>
          <w:b/>
        </w:rPr>
        <w:t xml:space="preserve">Check Profile</w:t>
      </w:r>
      <w:r>
        <w:t xml:space="preserve">: Ensure rule applies to correct network profile</w:t>
      </w:r>
    </w:p>
    <w:bookmarkEnd w:id="84"/>
    <w:bookmarkStart w:id="85" w:name="rdp-service-status"/>
    <w:p>
      <w:pPr>
        <w:pStyle w:val="Heading4"/>
      </w:pPr>
      <w:r>
        <w:t xml:space="preserve">3.2 RDP Service Status</w:t>
      </w:r>
    </w:p>
    <w:p>
      <w:pPr>
        <w:pStyle w:val="FirstParagraph"/>
      </w:pPr>
      <w:r>
        <w:rPr>
          <w:bCs/>
          <w:b/>
        </w:rPr>
        <w:t xml:space="preserve">Tool</w:t>
      </w:r>
      <w:r>
        <w:t xml:space="preserve">: Azure VM Guest Diagnostics, Run Command</w:t>
      </w:r>
      <w:r>
        <w:t xml:space="preserve"> </w:t>
      </w:r>
      <w:r>
        <w:rPr>
          <w:bCs/>
          <w:b/>
        </w:rPr>
        <w:t xml:space="preserve">PowerShell Command</w:t>
      </w:r>
      <w:r>
        <w:t xml:space="preserve">:</w:t>
      </w:r>
    </w:p>
    <w:p>
      <w:pPr>
        <w:pStyle w:val="SourceCode"/>
      </w:pPr>
      <w:r>
        <w:rPr>
          <w:rStyle w:val="FunctionTok"/>
        </w:rPr>
        <w:t xml:space="preserve">Get-Service</w:t>
      </w:r>
      <w:r>
        <w:rPr>
          <w:rStyle w:val="NormalTok"/>
        </w:rPr>
        <w:t xml:space="preserve"> </w:t>
      </w:r>
      <w:r>
        <w:rPr>
          <w:rStyle w:val="OperatorTok"/>
        </w:rPr>
        <w:t xml:space="preserve">-</w:t>
      </w:r>
      <w:r>
        <w:rPr>
          <w:rStyle w:val="NormalTok"/>
        </w:rPr>
        <w:t xml:space="preserve">Name </w:t>
      </w:r>
      <w:r>
        <w:rPr>
          <w:rStyle w:val="StringTok"/>
        </w:rPr>
        <w:t xml:space="preserve">"TermService"</w:t>
      </w:r>
      <w:r>
        <w:rPr>
          <w:rStyle w:val="NormalTok"/>
        </w:rPr>
        <w:t xml:space="preserve"> </w:t>
      </w:r>
      <w:r>
        <w:rPr>
          <w:rStyle w:val="OperatorTok"/>
        </w:rPr>
        <w:t xml:space="preserve">|</w:t>
      </w:r>
      <w:r>
        <w:rPr>
          <w:rStyle w:val="NormalTok"/>
        </w:rPr>
        <w:t xml:space="preserve"> </w:t>
      </w:r>
      <w:r>
        <w:br/>
      </w:r>
      <w:r>
        <w:rPr>
          <w:rStyle w:val="FunctionTok"/>
        </w:rPr>
        <w:t xml:space="preserve">Select-Object</w:t>
      </w:r>
      <w:r>
        <w:rPr>
          <w:rStyle w:val="NormalTok"/>
        </w:rPr>
        <w:t xml:space="preserve"> Name</w:t>
      </w:r>
      <w:r>
        <w:rPr>
          <w:rStyle w:val="OperatorTok"/>
        </w:rPr>
        <w:t xml:space="preserve">,</w:t>
      </w:r>
      <w:r>
        <w:rPr>
          <w:rStyle w:val="NormalTok"/>
        </w:rPr>
        <w:t xml:space="preserve"> Status</w:t>
      </w:r>
      <w:r>
        <w:rPr>
          <w:rStyle w:val="OperatorTok"/>
        </w:rPr>
        <w:t xml:space="preserve">,</w:t>
      </w:r>
      <w:r>
        <w:rPr>
          <w:rStyle w:val="NormalTok"/>
        </w:rPr>
        <w:t xml:space="preserve"> StartType</w:t>
      </w:r>
    </w:p>
    <w:p>
      <w:pPr>
        <w:pStyle w:val="FirstParagraph"/>
      </w:pPr>
      <w:r>
        <w:rPr>
          <w:bCs/>
          <w:b/>
        </w:rPr>
        <w:t xml:space="preserve">Expected Results</w:t>
      </w:r>
      <w:r>
        <w:t xml:space="preserve">:</w:t>
      </w:r>
      <w:r>
        <w:t xml:space="preserve"> </w:t>
      </w:r>
      <w:r>
        <w:t xml:space="preserve">- ✅</w:t>
      </w:r>
      <w:r>
        <w:t xml:space="preserve"> </w:t>
      </w:r>
      <w:r>
        <w:rPr>
          <w:bCs/>
          <w:b/>
        </w:rPr>
        <w:t xml:space="preserve">Running</w:t>
      </w:r>
      <w:r>
        <w:t xml:space="preserve">: RDP service is active and accepting connections</w:t>
      </w:r>
      <w:r>
        <w:t xml:space="preserve"> </w:t>
      </w:r>
      <w:r>
        <w:t xml:space="preserve">- ❌</w:t>
      </w:r>
      <w:r>
        <w:t xml:space="preserve"> </w:t>
      </w:r>
      <w:r>
        <w:rPr>
          <w:bCs/>
          <w:b/>
        </w:rPr>
        <w:t xml:space="preserve">Stopped</w:t>
      </w:r>
      <w:r>
        <w:t xml:space="preserve">: RDP service is not running</w:t>
      </w:r>
      <w:r>
        <w:t xml:space="preserve"> </w:t>
      </w:r>
      <w:r>
        <w:t xml:space="preserve">- ❌</w:t>
      </w:r>
      <w:r>
        <w:t xml:space="preserve"> </w:t>
      </w:r>
      <w:r>
        <w:rPr>
          <w:bCs/>
          <w:b/>
        </w:rPr>
        <w:t xml:space="preserve">Disabled</w:t>
      </w:r>
      <w:r>
        <w:t xml:space="preserve">: RDP service is disabled and won’t start</w:t>
      </w:r>
    </w:p>
    <w:p>
      <w:pPr>
        <w:pStyle w:val="BodyText"/>
      </w:pPr>
      <w:r>
        <w:rPr>
          <w:bCs/>
          <w:b/>
        </w:rPr>
        <w:t xml:space="preserve">Resolution Actions</w:t>
      </w:r>
      <w:r>
        <w:t xml:space="preserve">:</w:t>
      </w:r>
      <w:r>
        <w:t xml:space="preserve"> </w:t>
      </w:r>
      <w:r>
        <w:t xml:space="preserve">-</w:t>
      </w:r>
      <w:r>
        <w:t xml:space="preserve"> </w:t>
      </w:r>
      <w:r>
        <w:rPr>
          <w:bCs/>
          <w:b/>
        </w:rPr>
        <w:t xml:space="preserve">Start Service</w:t>
      </w:r>
      <w:r>
        <w:t xml:space="preserve">:</w:t>
      </w:r>
      <w:r>
        <w:t xml:space="preserve"> </w:t>
      </w:r>
      <w:r>
        <w:rPr>
          <w:rStyle w:val="VerbatimChar"/>
        </w:rPr>
        <w:t xml:space="preserve">Start-Service -Name "TermService"</w:t>
      </w:r>
      <w:r>
        <w:t xml:space="preserve"> </w:t>
      </w:r>
      <w:r>
        <w:t xml:space="preserve">-</w:t>
      </w:r>
      <w:r>
        <w:t xml:space="preserve"> </w:t>
      </w:r>
      <w:r>
        <w:rPr>
          <w:bCs/>
          <w:b/>
        </w:rPr>
        <w:t xml:space="preserve">Set Auto-Start</w:t>
      </w:r>
      <w:r>
        <w:t xml:space="preserve">:</w:t>
      </w:r>
      <w:r>
        <w:t xml:space="preserve"> </w:t>
      </w:r>
      <w:r>
        <w:rPr>
          <w:rStyle w:val="VerbatimChar"/>
        </w:rPr>
        <w:t xml:space="preserve">Set-Service -Name "TermService" -StartupType Automatic</w:t>
      </w:r>
      <w:r>
        <w:t xml:space="preserve"> </w:t>
      </w:r>
      <w:r>
        <w:t xml:space="preserve">-</w:t>
      </w:r>
      <w:r>
        <w:t xml:space="preserve"> </w:t>
      </w:r>
      <w:r>
        <w:rPr>
          <w:bCs/>
          <w:b/>
        </w:rPr>
        <w:t xml:space="preserve">Enable Service</w:t>
      </w:r>
      <w:r>
        <w:t xml:space="preserve">:</w:t>
      </w:r>
      <w:r>
        <w:t xml:space="preserve"> </w:t>
      </w:r>
      <w:r>
        <w:rPr>
          <w:rStyle w:val="VerbatimChar"/>
        </w:rPr>
        <w:t xml:space="preserve">Set-Service -Name "TermService" -StartupType Automatic</w:t>
      </w:r>
    </w:p>
    <w:bookmarkEnd w:id="85"/>
    <w:bookmarkStart w:id="86" w:name="rdp-configuration"/>
    <w:p>
      <w:pPr>
        <w:pStyle w:val="Heading4"/>
      </w:pPr>
      <w:r>
        <w:t xml:space="preserve">3.3 RDP Configuration</w:t>
      </w:r>
    </w:p>
    <w:p>
      <w:pPr>
        <w:pStyle w:val="FirstParagraph"/>
      </w:pPr>
      <w:r>
        <w:rPr>
          <w:bCs/>
          <w:b/>
        </w:rPr>
        <w:t xml:space="preserve">Tool</w:t>
      </w:r>
      <w:r>
        <w:t xml:space="preserve">: Azure VM Guest Diagnostics, Run Command</w:t>
      </w:r>
      <w:r>
        <w:t xml:space="preserve"> </w:t>
      </w:r>
      <w:r>
        <w:rPr>
          <w:bCs/>
          <w:b/>
        </w:rPr>
        <w:t xml:space="preserve">Registry Check</w:t>
      </w:r>
      <w:r>
        <w:t xml:space="preserve">:</w:t>
      </w:r>
    </w:p>
    <w:p>
      <w:pPr>
        <w:pStyle w:val="SourceCode"/>
      </w:pPr>
      <w:r>
        <w:rPr>
          <w:rStyle w:val="FunctionTok"/>
        </w:rPr>
        <w:t xml:space="preserve">Get-ItemProperty</w:t>
      </w:r>
      <w:r>
        <w:rPr>
          <w:rStyle w:val="NormalTok"/>
        </w:rPr>
        <w:t xml:space="preserve"> </w:t>
      </w:r>
      <w:r>
        <w:rPr>
          <w:rStyle w:val="OperatorTok"/>
        </w:rPr>
        <w:t xml:space="preserve">-</w:t>
      </w:r>
      <w:r>
        <w:rPr>
          <w:rStyle w:val="NormalTok"/>
        </w:rPr>
        <w:t xml:space="preserve">Path </w:t>
      </w:r>
      <w:r>
        <w:rPr>
          <w:rStyle w:val="StringTok"/>
        </w:rPr>
        <w:t xml:space="preserve">"HKLM:\System\CurrentControlSet\Control\Terminal Server"</w:t>
      </w:r>
      <w:r>
        <w:rPr>
          <w:rStyle w:val="NormalTok"/>
        </w:rPr>
        <w:t xml:space="preserve"> </w:t>
      </w:r>
      <w:r>
        <w:rPr>
          <w:rStyle w:val="OperatorTok"/>
        </w:rPr>
        <w:t xml:space="preserve">-</w:t>
      </w:r>
      <w:r>
        <w:rPr>
          <w:rStyle w:val="NormalTok"/>
        </w:rPr>
        <w:t xml:space="preserve">Name </w:t>
      </w:r>
      <w:r>
        <w:rPr>
          <w:rStyle w:val="StringTok"/>
        </w:rPr>
        <w:t xml:space="preserve">"fDenyTSConnections"</w:t>
      </w:r>
    </w:p>
    <w:p>
      <w:pPr>
        <w:pStyle w:val="FirstParagraph"/>
      </w:pPr>
      <w:r>
        <w:rPr>
          <w:bCs/>
          <w:b/>
        </w:rPr>
        <w:t xml:space="preserve">Expected Results</w:t>
      </w:r>
      <w:r>
        <w:t xml:space="preserve">:</w:t>
      </w:r>
      <w:r>
        <w:t xml:space="preserve"> </w:t>
      </w:r>
      <w:r>
        <w:t xml:space="preserve">- ✅</w:t>
      </w:r>
      <w:r>
        <w:t xml:space="preserve"> </w:t>
      </w:r>
      <w:r>
        <w:rPr>
          <w:bCs/>
          <w:b/>
        </w:rPr>
        <w:t xml:space="preserve">0</w:t>
      </w:r>
      <w:r>
        <w:t xml:space="preserve">: RDP connections are allowed</w:t>
      </w:r>
      <w:r>
        <w:t xml:space="preserve"> </w:t>
      </w:r>
      <w:r>
        <w:t xml:space="preserve">- ❌</w:t>
      </w:r>
      <w:r>
        <w:t xml:space="preserve"> </w:t>
      </w:r>
      <w:r>
        <w:rPr>
          <w:bCs/>
          <w:b/>
        </w:rPr>
        <w:t xml:space="preserve">1</w:t>
      </w:r>
      <w:r>
        <w:t xml:space="preserve">: RDP connections are denied</w:t>
      </w:r>
    </w:p>
    <w:p>
      <w:pPr>
        <w:pStyle w:val="BodyText"/>
      </w:pPr>
      <w:r>
        <w:rPr>
          <w:bCs/>
          <w:b/>
        </w:rPr>
        <w:t xml:space="preserve">Resolution Actions</w:t>
      </w:r>
      <w:r>
        <w:t xml:space="preserve">:</w:t>
      </w:r>
      <w:r>
        <w:t xml:space="preserve"> </w:t>
      </w:r>
      <w:r>
        <w:t xml:space="preserve">-</w:t>
      </w:r>
      <w:r>
        <w:t xml:space="preserve"> </w:t>
      </w:r>
      <w:r>
        <w:rPr>
          <w:bCs/>
          <w:b/>
        </w:rPr>
        <w:t xml:space="preserve">Enable RDP</w:t>
      </w:r>
      <w:r>
        <w:t xml:space="preserve">:</w:t>
      </w:r>
      <w:r>
        <w:t xml:space="preserve"> </w:t>
      </w:r>
      <w:r>
        <w:rPr>
          <w:rStyle w:val="VerbatimChar"/>
        </w:rPr>
        <w:t xml:space="preserve">Set-ItemProperty -Path "HKLM:\System\CurrentControlSet\Control\Terminal Server" -Name "fDenyTSConnections" -Value 0</w:t>
      </w:r>
    </w:p>
    <w:bookmarkEnd w:id="86"/>
    <w:bookmarkEnd w:id="87"/>
    <w:bookmarkStart w:id="90" w:name="network-connectivity-testing"/>
    <w:p>
      <w:pPr>
        <w:pStyle w:val="Heading3"/>
      </w:pPr>
      <w:r>
        <w:t xml:space="preserve">4. Network Connectivity Testing</w:t>
      </w:r>
    </w:p>
    <w:bookmarkStart w:id="88" w:name="end-to-end-connectivity-test"/>
    <w:p>
      <w:pPr>
        <w:pStyle w:val="Heading4"/>
      </w:pPr>
      <w:r>
        <w:t xml:space="preserve">4.1 End-to-End Connectivity Test</w:t>
      </w:r>
    </w:p>
    <w:p>
      <w:pPr>
        <w:pStyle w:val="FirstParagraph"/>
      </w:pPr>
      <w:r>
        <w:rPr>
          <w:bCs/>
          <w:b/>
        </w:rPr>
        <w:t xml:space="preserve">Tool</w:t>
      </w:r>
      <w:r>
        <w:t xml:space="preserve">: Azure Network Watcher Connectivity Check</w:t>
      </w:r>
      <w:r>
        <w:t xml:space="preserve"> </w:t>
      </w:r>
      <w:r>
        <w:rPr>
          <w:bCs/>
          <w:b/>
        </w:rPr>
        <w:t xml:space="preserve">API Call</w:t>
      </w:r>
      <w:r>
        <w:t xml:space="preserve">:</w:t>
      </w:r>
    </w:p>
    <w:p>
      <w:pPr>
        <w:pStyle w:val="SourceCode"/>
      </w:pPr>
      <w:r>
        <w:rPr>
          <w:rStyle w:val="VerbatimChar"/>
        </w:rPr>
        <w:t xml:space="preserve">POST https://management.azure.com/subscriptions/{subscriptionId}/resourceGroups/{resourceGroupName}/providers/Microsoft.Network/networkWatchers/{networkWatcherName}/connectivityCheck?api-version=2021-05-01</w:t>
      </w:r>
      <w:r>
        <w:br/>
      </w:r>
      <w:r>
        <w:br/>
      </w:r>
      <w:r>
        <w:rPr>
          <w:rStyle w:val="VerbatimChar"/>
        </w:rPr>
        <w:t xml:space="preserve">{</w:t>
      </w:r>
      <w:r>
        <w:br/>
      </w:r>
      <w:r>
        <w:rPr>
          <w:rStyle w:val="VerbatimChar"/>
        </w:rPr>
        <w:t xml:space="preserve">  "source": {</w:t>
      </w:r>
      <w:r>
        <w:br/>
      </w:r>
      <w:r>
        <w:rPr>
          <w:rStyle w:val="VerbatimChar"/>
        </w:rPr>
        <w:t xml:space="preserve">    "resourceId": "/subscriptions/{subscriptionId}/resourceGroups/{resourceGroupName}/providers/Microsoft.Network/virtualNetworks/{vnetName}/subnets/{subnetName}"</w:t>
      </w:r>
      <w:r>
        <w:br/>
      </w:r>
      <w:r>
        <w:rPr>
          <w:rStyle w:val="VerbatimChar"/>
        </w:rPr>
        <w:t xml:space="preserve">  },</w:t>
      </w:r>
      <w:r>
        <w:br/>
      </w:r>
      <w:r>
        <w:rPr>
          <w:rStyle w:val="VerbatimChar"/>
        </w:rPr>
        <w:t xml:space="preserve">  "destination": {</w:t>
      </w:r>
      <w:r>
        <w:br/>
      </w:r>
      <w:r>
        <w:rPr>
          <w:rStyle w:val="VerbatimChar"/>
        </w:rPr>
        <w:t xml:space="preserve">    "address": "{vm_private_ip}",</w:t>
      </w:r>
      <w:r>
        <w:br/>
      </w:r>
      <w:r>
        <w:rPr>
          <w:rStyle w:val="VerbatimChar"/>
        </w:rPr>
        <w:t xml:space="preserve">    "port": 3389</w:t>
      </w:r>
      <w:r>
        <w:br/>
      </w:r>
      <w:r>
        <w:rPr>
          <w:rStyle w:val="VerbatimChar"/>
        </w:rPr>
        <w:t xml:space="preserve">  }</w:t>
      </w:r>
      <w:r>
        <w:br/>
      </w:r>
      <w:r>
        <w:rPr>
          <w:rStyle w:val="VerbatimChar"/>
        </w:rPr>
        <w:t xml:space="preserve">}</w:t>
      </w:r>
    </w:p>
    <w:p>
      <w:pPr>
        <w:pStyle w:val="FirstParagraph"/>
      </w:pPr>
      <w:r>
        <w:rPr>
          <w:bCs/>
          <w:b/>
        </w:rPr>
        <w:t xml:space="preserve">Metrics Analyzed</w:t>
      </w:r>
      <w:r>
        <w:t xml:space="preserve">:</w:t>
      </w:r>
      <w:r>
        <w:t xml:space="preserve"> </w:t>
      </w:r>
      <w:r>
        <w:t xml:space="preserve">-</w:t>
      </w:r>
      <w:r>
        <w:t xml:space="preserve"> </w:t>
      </w:r>
      <w:r>
        <w:rPr>
          <w:bCs/>
          <w:b/>
        </w:rPr>
        <w:t xml:space="preserve">Reachability</w:t>
      </w:r>
      <w:r>
        <w:t xml:space="preserve">: Can the destination be reached?</w:t>
      </w:r>
      <w:r>
        <w:t xml:space="preserve"> </w:t>
      </w:r>
      <w:r>
        <w:t xml:space="preserve">-</w:t>
      </w:r>
      <w:r>
        <w:t xml:space="preserve"> </w:t>
      </w:r>
      <w:r>
        <w:rPr>
          <w:bCs/>
          <w:b/>
        </w:rPr>
        <w:t xml:space="preserve">Latency</w:t>
      </w:r>
      <w:r>
        <w:t xml:space="preserve">: Round-trip time in milliseconds</w:t>
      </w:r>
      <w:r>
        <w:t xml:space="preserve"> </w:t>
      </w:r>
      <w:r>
        <w:t xml:space="preserve">-</w:t>
      </w:r>
      <w:r>
        <w:t xml:space="preserve"> </w:t>
      </w:r>
      <w:r>
        <w:rPr>
          <w:bCs/>
          <w:b/>
        </w:rPr>
        <w:t xml:space="preserve">Hops</w:t>
      </w:r>
      <w:r>
        <w:t xml:space="preserve">: Network path analysis</w:t>
      </w:r>
      <w:r>
        <w:t xml:space="preserve"> </w:t>
      </w:r>
      <w:r>
        <w:t xml:space="preserve">-</w:t>
      </w:r>
      <w:r>
        <w:t xml:space="preserve"> </w:t>
      </w:r>
      <w:r>
        <w:rPr>
          <w:bCs/>
          <w:b/>
        </w:rPr>
        <w:t xml:space="preserve">Packet Loss</w:t>
      </w:r>
      <w:r>
        <w:t xml:space="preserve">: Percentage of lost packets</w:t>
      </w:r>
    </w:p>
    <w:bookmarkEnd w:id="88"/>
    <w:bookmarkStart w:id="89" w:name="port-accessibility-test"/>
    <w:p>
      <w:pPr>
        <w:pStyle w:val="Heading4"/>
      </w:pPr>
      <w:r>
        <w:t xml:space="preserve">4.2 Port Accessibility Test</w:t>
      </w:r>
    </w:p>
    <w:p>
      <w:pPr>
        <w:pStyle w:val="FirstParagraph"/>
      </w:pPr>
      <w:r>
        <w:rPr>
          <w:bCs/>
          <w:b/>
        </w:rPr>
        <w:t xml:space="preserve">Tool</w:t>
      </w:r>
      <w:r>
        <w:t xml:space="preserve">: Azure VM Run Command</w:t>
      </w:r>
      <w:r>
        <w:t xml:space="preserve"> </w:t>
      </w:r>
      <w:r>
        <w:rPr>
          <w:bCs/>
          <w:b/>
        </w:rPr>
        <w:t xml:space="preserve">PowerShell Command</w:t>
      </w:r>
      <w:r>
        <w:t xml:space="preserve">:</w:t>
      </w:r>
    </w:p>
    <w:p>
      <w:pPr>
        <w:pStyle w:val="SourceCode"/>
      </w:pPr>
      <w:r>
        <w:rPr>
          <w:rStyle w:val="NormalTok"/>
        </w:rPr>
        <w:t xml:space="preserve">Test</w:t>
      </w:r>
      <w:r>
        <w:rPr>
          <w:rStyle w:val="OperatorTok"/>
        </w:rPr>
        <w:t xml:space="preserve">-</w:t>
      </w:r>
      <w:r>
        <w:rPr>
          <w:rStyle w:val="NormalTok"/>
        </w:rPr>
        <w:t xml:space="preserve">NetConnection </w:t>
      </w:r>
      <w:r>
        <w:rPr>
          <w:rStyle w:val="OperatorTok"/>
        </w:rPr>
        <w:t xml:space="preserve">-</w:t>
      </w:r>
      <w:r>
        <w:rPr>
          <w:rStyle w:val="NormalTok"/>
        </w:rPr>
        <w:t xml:space="preserve">ComputerName localhost </w:t>
      </w:r>
      <w:r>
        <w:rPr>
          <w:rStyle w:val="OperatorTok"/>
        </w:rPr>
        <w:t xml:space="preserve">-</w:t>
      </w:r>
      <w:r>
        <w:rPr>
          <w:rStyle w:val="NormalTok"/>
        </w:rPr>
        <w:t xml:space="preserve">Port 3389 </w:t>
      </w:r>
      <w:r>
        <w:rPr>
          <w:rStyle w:val="OperatorTok"/>
        </w:rPr>
        <w:t xml:space="preserve">-</w:t>
      </w:r>
      <w:r>
        <w:rPr>
          <w:rStyle w:val="NormalTok"/>
        </w:rPr>
        <w:t xml:space="preserve">InformationLevel Detailed</w:t>
      </w:r>
    </w:p>
    <w:p>
      <w:pPr>
        <w:pStyle w:val="FirstParagraph"/>
      </w:pPr>
      <w:r>
        <w:rPr>
          <w:bCs/>
          <w:b/>
        </w:rPr>
        <w:t xml:space="preserve">Expected Results</w:t>
      </w:r>
      <w:r>
        <w:t xml:space="preserve">:</w:t>
      </w:r>
      <w:r>
        <w:t xml:space="preserve"> </w:t>
      </w:r>
      <w:r>
        <w:t xml:space="preserve">- ✅</w:t>
      </w:r>
      <w:r>
        <w:t xml:space="preserve"> </w:t>
      </w:r>
      <w:r>
        <w:rPr>
          <w:bCs/>
          <w:b/>
        </w:rPr>
        <w:t xml:space="preserve">TcpTestSucceeded: True</w:t>
      </w:r>
      <w:r>
        <w:t xml:space="preserve">: Port 3389 is accessible</w:t>
      </w:r>
      <w:r>
        <w:t xml:space="preserve"> </w:t>
      </w:r>
      <w:r>
        <w:t xml:space="preserve">- ❌</w:t>
      </w:r>
      <w:r>
        <w:t xml:space="preserve"> </w:t>
      </w:r>
      <w:r>
        <w:rPr>
          <w:bCs/>
          <w:b/>
        </w:rPr>
        <w:t xml:space="preserve">TcpTestSucceeded: False</w:t>
      </w:r>
      <w:r>
        <w:t xml:space="preserve">: Port 3389 is not accessible</w:t>
      </w:r>
    </w:p>
    <w:bookmarkEnd w:id="89"/>
    <w:bookmarkEnd w:id="90"/>
    <w:bookmarkStart w:id="93" w:name="authentication-and-security-analysis"/>
    <w:p>
      <w:pPr>
        <w:pStyle w:val="Heading3"/>
      </w:pPr>
      <w:r>
        <w:t xml:space="preserve">5. Authentication and Security Analysis</w:t>
      </w:r>
    </w:p>
    <w:bookmarkStart w:id="91" w:name="authentication-logs-analysis"/>
    <w:p>
      <w:pPr>
        <w:pStyle w:val="Heading4"/>
      </w:pPr>
      <w:r>
        <w:t xml:space="preserve">5.1 Authentication Logs Analysis</w:t>
      </w:r>
    </w:p>
    <w:p>
      <w:pPr>
        <w:pStyle w:val="FirstParagraph"/>
      </w:pPr>
      <w:r>
        <w:rPr>
          <w:bCs/>
          <w:b/>
        </w:rPr>
        <w:t xml:space="preserve">Tool</w:t>
      </w:r>
      <w:r>
        <w:t xml:space="preserve">: Azure Monitor, Event Logs</w:t>
      </w:r>
      <w:r>
        <w:t xml:space="preserve"> </w:t>
      </w:r>
      <w:r>
        <w:rPr>
          <w:bCs/>
          <w:b/>
        </w:rPr>
        <w:t xml:space="preserve">Query</w:t>
      </w:r>
      <w:r>
        <w:t xml:space="preserve">:</w:t>
      </w:r>
    </w:p>
    <w:p>
      <w:pPr>
        <w:pStyle w:val="SourceCode"/>
      </w:pPr>
      <w:r>
        <w:rPr>
          <w:rStyle w:val="VerbatimChar"/>
        </w:rPr>
        <w:t xml:space="preserve">Event</w:t>
      </w:r>
      <w:r>
        <w:br/>
      </w:r>
      <w:r>
        <w:rPr>
          <w:rStyle w:val="VerbatimChar"/>
        </w:rPr>
        <w:t xml:space="preserve">| where TimeGenerated &gt; ago(24h)</w:t>
      </w:r>
      <w:r>
        <w:br/>
      </w:r>
      <w:r>
        <w:rPr>
          <w:rStyle w:val="VerbatimChar"/>
        </w:rPr>
        <w:t xml:space="preserve">| where EventID in (4624, 4625, 4648)</w:t>
      </w:r>
      <w:r>
        <w:br/>
      </w:r>
      <w:r>
        <w:rPr>
          <w:rStyle w:val="VerbatimChar"/>
        </w:rPr>
        <w:t xml:space="preserve">| where Computer == "{vm_name}"</w:t>
      </w:r>
      <w:r>
        <w:br/>
      </w:r>
      <w:r>
        <w:rPr>
          <w:rStyle w:val="VerbatimChar"/>
        </w:rPr>
        <w:t xml:space="preserve">| summarize count() by EventID, Account, SourceNetworkAddress</w:t>
      </w:r>
      <w:r>
        <w:br/>
      </w:r>
      <w:r>
        <w:rPr>
          <w:rStyle w:val="VerbatimChar"/>
        </w:rPr>
        <w:t xml:space="preserve">| order by count_ desc</w:t>
      </w:r>
    </w:p>
    <w:p>
      <w:pPr>
        <w:pStyle w:val="FirstParagraph"/>
      </w:pPr>
      <w:r>
        <w:rPr>
          <w:bCs/>
          <w:b/>
        </w:rPr>
        <w:t xml:space="preserve">Event IDs</w:t>
      </w:r>
      <w:r>
        <w:t xml:space="preserve">:</w:t>
      </w:r>
      <w:r>
        <w:t xml:space="preserve"> </w:t>
      </w:r>
      <w:r>
        <w:t xml:space="preserve">-</w:t>
      </w:r>
      <w:r>
        <w:t xml:space="preserve"> </w:t>
      </w:r>
      <w:r>
        <w:rPr>
          <w:bCs/>
          <w:b/>
        </w:rPr>
        <w:t xml:space="preserve">4624</w:t>
      </w:r>
      <w:r>
        <w:t xml:space="preserve">: Successful logon</w:t>
      </w:r>
      <w:r>
        <w:t xml:space="preserve"> </w:t>
      </w:r>
      <w:r>
        <w:t xml:space="preserve">-</w:t>
      </w:r>
      <w:r>
        <w:t xml:space="preserve"> </w:t>
      </w:r>
      <w:r>
        <w:rPr>
          <w:bCs/>
          <w:b/>
        </w:rPr>
        <w:t xml:space="preserve">4625</w:t>
      </w:r>
      <w:r>
        <w:t xml:space="preserve">: Failed logon attempt</w:t>
      </w:r>
      <w:r>
        <w:t xml:space="preserve"> </w:t>
      </w:r>
      <w:r>
        <w:t xml:space="preserve">-</w:t>
      </w:r>
      <w:r>
        <w:t xml:space="preserve"> </w:t>
      </w:r>
      <w:r>
        <w:rPr>
          <w:bCs/>
          <w:b/>
        </w:rPr>
        <w:t xml:space="preserve">4648</w:t>
      </w:r>
      <w:r>
        <w:t xml:space="preserve">: Logon attempt with explicit credentials</w:t>
      </w:r>
    </w:p>
    <w:p>
      <w:pPr>
        <w:pStyle w:val="BodyText"/>
      </w:pPr>
      <w:r>
        <w:rPr>
          <w:bCs/>
          <w:b/>
        </w:rPr>
        <w:t xml:space="preserve">Analysis Focus</w:t>
      </w:r>
      <w:r>
        <w:t xml:space="preserve">:</w:t>
      </w:r>
      <w:r>
        <w:t xml:space="preserve"> </w:t>
      </w:r>
      <w:r>
        <w:t xml:space="preserve">-</w:t>
      </w:r>
      <w:r>
        <w:t xml:space="preserve"> </w:t>
      </w:r>
      <w:r>
        <w:rPr>
          <w:bCs/>
          <w:b/>
        </w:rPr>
        <w:t xml:space="preserve">Failed Logons</w:t>
      </w:r>
      <w:r>
        <w:t xml:space="preserve">: Patterns in failed authentication attempts</w:t>
      </w:r>
      <w:r>
        <w:t xml:space="preserve"> </w:t>
      </w:r>
      <w:r>
        <w:t xml:space="preserve">-</w:t>
      </w:r>
      <w:r>
        <w:t xml:space="preserve"> </w:t>
      </w:r>
      <w:r>
        <w:rPr>
          <w:bCs/>
          <w:b/>
        </w:rPr>
        <w:t xml:space="preserve">Source IPs</w:t>
      </w:r>
      <w:r>
        <w:t xml:space="preserve">: Geographic and network analysis of connection attempts</w:t>
      </w:r>
      <w:r>
        <w:t xml:space="preserve"> </w:t>
      </w:r>
      <w:r>
        <w:t xml:space="preserve">-</w:t>
      </w:r>
      <w:r>
        <w:t xml:space="preserve"> </w:t>
      </w:r>
      <w:r>
        <w:rPr>
          <w:bCs/>
          <w:b/>
        </w:rPr>
        <w:t xml:space="preserve">Account Names</w:t>
      </w:r>
      <w:r>
        <w:t xml:space="preserve">: Brute force attack patterns</w:t>
      </w:r>
      <w:r>
        <w:t xml:space="preserve"> </w:t>
      </w:r>
      <w:r>
        <w:t xml:space="preserve">-</w:t>
      </w:r>
      <w:r>
        <w:t xml:space="preserve"> </w:t>
      </w:r>
      <w:r>
        <w:rPr>
          <w:bCs/>
          <w:b/>
        </w:rPr>
        <w:t xml:space="preserve">Time Patterns</w:t>
      </w:r>
      <w:r>
        <w:t xml:space="preserve">: Unusual connection times or frequencies</w:t>
      </w:r>
    </w:p>
    <w:bookmarkEnd w:id="91"/>
    <w:bookmarkStart w:id="92" w:name="account-status-check"/>
    <w:p>
      <w:pPr>
        <w:pStyle w:val="Heading4"/>
      </w:pPr>
      <w:r>
        <w:t xml:space="preserve">5.2 Account Status Check</w:t>
      </w:r>
    </w:p>
    <w:p>
      <w:pPr>
        <w:pStyle w:val="FirstParagraph"/>
      </w:pPr>
      <w:r>
        <w:rPr>
          <w:bCs/>
          <w:b/>
        </w:rPr>
        <w:t xml:space="preserve">Tool</w:t>
      </w:r>
      <w:r>
        <w:t xml:space="preserve">: Azure VM Run Command</w:t>
      </w:r>
      <w:r>
        <w:t xml:space="preserve"> </w:t>
      </w:r>
      <w:r>
        <w:rPr>
          <w:bCs/>
          <w:b/>
        </w:rPr>
        <w:t xml:space="preserve">PowerShell Command</w:t>
      </w:r>
      <w:r>
        <w:t xml:space="preserve">:</w:t>
      </w:r>
    </w:p>
    <w:p>
      <w:pPr>
        <w:pStyle w:val="SourceCode"/>
      </w:pPr>
      <w:r>
        <w:rPr>
          <w:rStyle w:val="NormalTok"/>
        </w:rPr>
        <w:t xml:space="preserve">Get</w:t>
      </w:r>
      <w:r>
        <w:rPr>
          <w:rStyle w:val="OperatorTok"/>
        </w:rPr>
        <w:t xml:space="preserve">-</w:t>
      </w:r>
      <w:r>
        <w:rPr>
          <w:rStyle w:val="NormalTok"/>
        </w:rPr>
        <w:t xml:space="preserve">LocalUser </w:t>
      </w:r>
      <w:r>
        <w:rPr>
          <w:rStyle w:val="OperatorTok"/>
        </w:rPr>
        <w:t xml:space="preserve">|</w:t>
      </w:r>
      <w:r>
        <w:rPr>
          <w:rStyle w:val="NormalTok"/>
        </w:rPr>
        <w:t xml:space="preserve"> </w:t>
      </w:r>
      <w:r>
        <w:rPr>
          <w:rStyle w:val="FunctionTok"/>
        </w:rPr>
        <w:t xml:space="preserve">Where-Object</w:t>
      </w:r>
      <w:r>
        <w:rPr>
          <w:rStyle w:val="NormalTok"/>
        </w:rPr>
        <w:t xml:space="preserve"> </w:t>
      </w:r>
      <w:r>
        <w:rPr>
          <w:rStyle w:val="OperatorTok"/>
        </w:rPr>
        <w:t xml:space="preserve">{</w:t>
      </w:r>
      <w:r>
        <w:rPr>
          <w:rStyle w:val="VariableTok"/>
        </w:rPr>
        <w:t xml:space="preserve">$_</w:t>
      </w:r>
      <w:r>
        <w:rPr>
          <w:rStyle w:val="OperatorTok"/>
        </w:rPr>
        <w:t xml:space="preserve">.</w:t>
      </w:r>
      <w:r>
        <w:rPr>
          <w:rStyle w:val="FunctionTok"/>
        </w:rPr>
        <w:t xml:space="preserve">Enabled</w:t>
      </w:r>
      <w:r>
        <w:rPr>
          <w:rStyle w:val="NormalTok"/>
        </w:rPr>
        <w:t xml:space="preserve"> </w:t>
      </w:r>
      <w:r>
        <w:rPr>
          <w:rStyle w:val="OperatorTok"/>
        </w:rPr>
        <w:t xml:space="preserve">-</w:t>
      </w:r>
      <w:r>
        <w:rPr>
          <w:rStyle w:val="NormalTok"/>
        </w:rPr>
        <w:t xml:space="preserve">eq </w:t>
      </w:r>
      <w:r>
        <w:rPr>
          <w:rStyle w:val="Variable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FunctionTok"/>
        </w:rPr>
        <w:t xml:space="preserve">Select-Object</w:t>
      </w:r>
      <w:r>
        <w:rPr>
          <w:rStyle w:val="NormalTok"/>
        </w:rPr>
        <w:t xml:space="preserve"> Name</w:t>
      </w:r>
      <w:r>
        <w:rPr>
          <w:rStyle w:val="OperatorTok"/>
        </w:rPr>
        <w:t xml:space="preserve">,</w:t>
      </w:r>
      <w:r>
        <w:rPr>
          <w:rStyle w:val="NormalTok"/>
        </w:rPr>
        <w:t xml:space="preserve"> Enabled</w:t>
      </w:r>
      <w:r>
        <w:rPr>
          <w:rStyle w:val="OperatorTok"/>
        </w:rPr>
        <w:t xml:space="preserve">,</w:t>
      </w:r>
      <w:r>
        <w:rPr>
          <w:rStyle w:val="NormalTok"/>
        </w:rPr>
        <w:t xml:space="preserve"> LastLogon</w:t>
      </w:r>
      <w:r>
        <w:rPr>
          <w:rStyle w:val="OperatorTok"/>
        </w:rPr>
        <w:t xml:space="preserve">,</w:t>
      </w:r>
      <w:r>
        <w:rPr>
          <w:rStyle w:val="NormalTok"/>
        </w:rPr>
        <w:t xml:space="preserve"> PasswordRequired</w:t>
      </w:r>
    </w:p>
    <w:p>
      <w:pPr>
        <w:pStyle w:val="FirstParagraph"/>
      </w:pPr>
      <w:r>
        <w:rPr>
          <w:bCs/>
          <w:b/>
        </w:rPr>
        <w:t xml:space="preserve">Critical Checks</w:t>
      </w:r>
      <w:r>
        <w:t xml:space="preserve">:</w:t>
      </w:r>
      <w:r>
        <w:t xml:space="preserve"> </w:t>
      </w:r>
      <w:r>
        <w:t xml:space="preserve">-</w:t>
      </w:r>
      <w:r>
        <w:t xml:space="preserve"> </w:t>
      </w:r>
      <w:r>
        <w:rPr>
          <w:bCs/>
          <w:b/>
        </w:rPr>
        <w:t xml:space="preserve">Account Enabled</w:t>
      </w:r>
      <w:r>
        <w:t xml:space="preserve">: User account is active</w:t>
      </w:r>
      <w:r>
        <w:t xml:space="preserve"> </w:t>
      </w:r>
      <w:r>
        <w:t xml:space="preserve">-</w:t>
      </w:r>
      <w:r>
        <w:t xml:space="preserve"> </w:t>
      </w:r>
      <w:r>
        <w:rPr>
          <w:bCs/>
          <w:b/>
        </w:rPr>
        <w:t xml:space="preserve">Password Required</w:t>
      </w:r>
      <w:r>
        <w:t xml:space="preserve">: Account has password set</w:t>
      </w:r>
      <w:r>
        <w:t xml:space="preserve"> </w:t>
      </w:r>
      <w:r>
        <w:t xml:space="preserve">-</w:t>
      </w:r>
      <w:r>
        <w:t xml:space="preserve"> </w:t>
      </w:r>
      <w:r>
        <w:rPr>
          <w:bCs/>
          <w:b/>
        </w:rPr>
        <w:t xml:space="preserve">Account Lockout</w:t>
      </w:r>
      <w:r>
        <w:t xml:space="preserve">: Account is not locked due to failed attempts</w:t>
      </w:r>
      <w:r>
        <w:t xml:space="preserve"> </w:t>
      </w:r>
      <w:r>
        <w:t xml:space="preserve">-</w:t>
      </w:r>
      <w:r>
        <w:t xml:space="preserve"> </w:t>
      </w:r>
      <w:r>
        <w:rPr>
          <w:bCs/>
          <w:b/>
        </w:rPr>
        <w:t xml:space="preserve">Group Membership</w:t>
      </w:r>
      <w:r>
        <w:t xml:space="preserve">: User is in appropriate groups (Remote Desktop Users)</w:t>
      </w:r>
    </w:p>
    <w:bookmarkEnd w:id="92"/>
    <w:bookmarkEnd w:id="93"/>
    <w:bookmarkStart w:id="96" w:name="performance-and-resource-analysis"/>
    <w:p>
      <w:pPr>
        <w:pStyle w:val="Heading3"/>
      </w:pPr>
      <w:r>
        <w:t xml:space="preserve">6. Performance and Resource Analysis</w:t>
      </w:r>
    </w:p>
    <w:bookmarkStart w:id="94" w:name="system-resource-utilization"/>
    <w:p>
      <w:pPr>
        <w:pStyle w:val="Heading4"/>
      </w:pPr>
      <w:r>
        <w:t xml:space="preserve">6.1 System Resource Utilization</w:t>
      </w:r>
    </w:p>
    <w:p>
      <w:pPr>
        <w:pStyle w:val="FirstParagraph"/>
      </w:pPr>
      <w:r>
        <w:rPr>
          <w:bCs/>
          <w:b/>
        </w:rPr>
        <w:t xml:space="preserve">Tool</w:t>
      </w:r>
      <w:r>
        <w:t xml:space="preserve">: Azure Monitor, Performance Counters</w:t>
      </w:r>
      <w:r>
        <w:t xml:space="preserve"> </w:t>
      </w:r>
      <w:r>
        <w:rPr>
          <w:bCs/>
          <w:b/>
        </w:rPr>
        <w:t xml:space="preserve">Query</w:t>
      </w:r>
      <w:r>
        <w:t xml:space="preserve">:</w:t>
      </w:r>
    </w:p>
    <w:p>
      <w:pPr>
        <w:pStyle w:val="SourceCode"/>
      </w:pPr>
      <w:r>
        <w:rPr>
          <w:rStyle w:val="VerbatimChar"/>
        </w:rPr>
        <w:t xml:space="preserve">Perf</w:t>
      </w:r>
      <w:r>
        <w:br/>
      </w:r>
      <w:r>
        <w:rPr>
          <w:rStyle w:val="VerbatimChar"/>
        </w:rPr>
        <w:t xml:space="preserve">| where TimeGenerated &gt; ago(1h)</w:t>
      </w:r>
      <w:r>
        <w:br/>
      </w:r>
      <w:r>
        <w:rPr>
          <w:rStyle w:val="VerbatimChar"/>
        </w:rPr>
        <w:t xml:space="preserve">| where Computer == "{vm_name}"</w:t>
      </w:r>
      <w:r>
        <w:br/>
      </w:r>
      <w:r>
        <w:rPr>
          <w:rStyle w:val="VerbatimChar"/>
        </w:rPr>
        <w:t xml:space="preserve">| where CounterName in ("% Processor Time", "% Committed Bytes In Use", "Available MBytes")</w:t>
      </w:r>
      <w:r>
        <w:br/>
      </w:r>
      <w:r>
        <w:rPr>
          <w:rStyle w:val="VerbatimChar"/>
        </w:rPr>
        <w:t xml:space="preserve">| summarize avg(CounterValue) by CounterName, bin(TimeGenerated, 5m)</w:t>
      </w:r>
    </w:p>
    <w:p>
      <w:pPr>
        <w:pStyle w:val="FirstParagraph"/>
      </w:pPr>
      <w:r>
        <w:rPr>
          <w:bCs/>
          <w:b/>
        </w:rPr>
        <w:t xml:space="preserve">Thresholds</w:t>
      </w:r>
      <w:r>
        <w:t xml:space="preserve">:</w:t>
      </w:r>
      <w:r>
        <w:t xml:space="preserve"> </w:t>
      </w:r>
      <w:r>
        <w:t xml:space="preserve">-</w:t>
      </w:r>
      <w:r>
        <w:t xml:space="preserve"> </w:t>
      </w:r>
      <w:r>
        <w:rPr>
          <w:bCs/>
          <w:b/>
        </w:rPr>
        <w:t xml:space="preserve">CPU Usage</w:t>
      </w:r>
      <w:r>
        <w:t xml:space="preserve">: &gt; 90% for extended periods</w:t>
      </w:r>
      <w:r>
        <w:t xml:space="preserve"> </w:t>
      </w:r>
      <w:r>
        <w:t xml:space="preserve">-</w:t>
      </w:r>
      <w:r>
        <w:t xml:space="preserve"> </w:t>
      </w:r>
      <w:r>
        <w:rPr>
          <w:bCs/>
          <w:b/>
        </w:rPr>
        <w:t xml:space="preserve">Memory Usage</w:t>
      </w:r>
      <w:r>
        <w:t xml:space="preserve">: &gt; 95% committed bytes</w:t>
      </w:r>
      <w:r>
        <w:t xml:space="preserve"> </w:t>
      </w:r>
      <w:r>
        <w:t xml:space="preserve">-</w:t>
      </w:r>
      <w:r>
        <w:t xml:space="preserve"> </w:t>
      </w:r>
      <w:r>
        <w:rPr>
          <w:bCs/>
          <w:b/>
        </w:rPr>
        <w:t xml:space="preserve">Available Memory</w:t>
      </w:r>
      <w:r>
        <w:t xml:space="preserve">: &lt; 100 MB</w:t>
      </w:r>
    </w:p>
    <w:bookmarkEnd w:id="94"/>
    <w:bookmarkStart w:id="95" w:name="network-performance"/>
    <w:p>
      <w:pPr>
        <w:pStyle w:val="Heading4"/>
      </w:pPr>
      <w:r>
        <w:t xml:space="preserve">6.2 Network Performance</w:t>
      </w:r>
    </w:p>
    <w:p>
      <w:pPr>
        <w:pStyle w:val="FirstParagraph"/>
      </w:pPr>
      <w:r>
        <w:rPr>
          <w:bCs/>
          <w:b/>
        </w:rPr>
        <w:t xml:space="preserve">Tool</w:t>
      </w:r>
      <w:r>
        <w:t xml:space="preserve">: Azure Monitor, Network Performance Counters</w:t>
      </w:r>
      <w:r>
        <w:t xml:space="preserve"> </w:t>
      </w:r>
      <w:r>
        <w:rPr>
          <w:bCs/>
          <w:b/>
        </w:rPr>
        <w:t xml:space="preserve">Query</w:t>
      </w:r>
      <w:r>
        <w:t xml:space="preserve">:</w:t>
      </w:r>
    </w:p>
    <w:p>
      <w:pPr>
        <w:pStyle w:val="SourceCode"/>
      </w:pPr>
      <w:r>
        <w:rPr>
          <w:rStyle w:val="VerbatimChar"/>
        </w:rPr>
        <w:t xml:space="preserve">Perf</w:t>
      </w:r>
      <w:r>
        <w:br/>
      </w:r>
      <w:r>
        <w:rPr>
          <w:rStyle w:val="VerbatimChar"/>
        </w:rPr>
        <w:t xml:space="preserve">| where TimeGenerated &gt; ago(1h)</w:t>
      </w:r>
      <w:r>
        <w:br/>
      </w:r>
      <w:r>
        <w:rPr>
          <w:rStyle w:val="VerbatimChar"/>
        </w:rPr>
        <w:t xml:space="preserve">| where Computer == "{vm_name}"</w:t>
      </w:r>
      <w:r>
        <w:br/>
      </w:r>
      <w:r>
        <w:rPr>
          <w:rStyle w:val="VerbatimChar"/>
        </w:rPr>
        <w:t xml:space="preserve">| where CounterName contains "Network"</w:t>
      </w:r>
      <w:r>
        <w:br/>
      </w:r>
      <w:r>
        <w:rPr>
          <w:rStyle w:val="VerbatimChar"/>
        </w:rPr>
        <w:t xml:space="preserve">| summarize avg(CounterValue) by CounterName, bin(TimeGenerated, 5m)</w:t>
      </w:r>
    </w:p>
    <w:p>
      <w:pPr>
        <w:pStyle w:val="FirstParagraph"/>
      </w:pPr>
      <w:r>
        <w:rPr>
          <w:bCs/>
          <w:b/>
        </w:rPr>
        <w:t xml:space="preserve">Metrics</w:t>
      </w:r>
      <w:r>
        <w:t xml:space="preserve">:</w:t>
      </w:r>
      <w:r>
        <w:t xml:space="preserve"> </w:t>
      </w:r>
      <w:r>
        <w:t xml:space="preserve">-</w:t>
      </w:r>
      <w:r>
        <w:t xml:space="preserve"> </w:t>
      </w:r>
      <w:r>
        <w:rPr>
          <w:bCs/>
          <w:b/>
        </w:rPr>
        <w:t xml:space="preserve">Bytes Total/sec</w:t>
      </w:r>
      <w:r>
        <w:t xml:space="preserve">: Network throughput</w:t>
      </w:r>
      <w:r>
        <w:t xml:space="preserve"> </w:t>
      </w:r>
      <w:r>
        <w:t xml:space="preserve">-</w:t>
      </w:r>
      <w:r>
        <w:t xml:space="preserve"> </w:t>
      </w:r>
      <w:r>
        <w:rPr>
          <w:bCs/>
          <w:b/>
        </w:rPr>
        <w:t xml:space="preserve">Packets/sec</w:t>
      </w:r>
      <w:r>
        <w:t xml:space="preserve">: Packet rate</w:t>
      </w:r>
      <w:r>
        <w:t xml:space="preserve"> </w:t>
      </w:r>
      <w:r>
        <w:t xml:space="preserve">-</w:t>
      </w:r>
      <w:r>
        <w:t xml:space="preserve"> </w:t>
      </w:r>
      <w:r>
        <w:rPr>
          <w:bCs/>
          <w:b/>
        </w:rPr>
        <w:t xml:space="preserve">Current Bandwidth</w:t>
      </w:r>
      <w:r>
        <w:t xml:space="preserve">: Available bandwidth</w:t>
      </w:r>
    </w:p>
    <w:bookmarkEnd w:id="95"/>
    <w:bookmarkEnd w:id="96"/>
    <w:bookmarkEnd w:id="97"/>
    <w:bookmarkStart w:id="104" w:name="common-issue-patterns-and-solutions"/>
    <w:p>
      <w:pPr>
        <w:pStyle w:val="Heading2"/>
      </w:pPr>
      <w:r>
        <w:t xml:space="preserve">Common Issue Patterns and Solutions</w:t>
      </w:r>
    </w:p>
    <w:bookmarkStart w:id="98" w:name="pattern-1-vm-stopped-or-deallocated"/>
    <w:p>
      <w:pPr>
        <w:pStyle w:val="Heading3"/>
      </w:pPr>
      <w:r>
        <w:t xml:space="preserve">Pattern 1: VM Stopped or Deallocated</w:t>
      </w:r>
    </w:p>
    <w:p>
      <w:pPr>
        <w:pStyle w:val="FirstParagraph"/>
      </w:pPr>
      <w:r>
        <w:rPr>
          <w:bCs/>
          <w:b/>
        </w:rPr>
        <w:t xml:space="preserve">Symptoms</w:t>
      </w:r>
      <w:r>
        <w:t xml:space="preserve">: Connection timeout, no response to ping</w:t>
      </w:r>
      <w:r>
        <w:t xml:space="preserve"> </w:t>
      </w:r>
      <w:r>
        <w:rPr>
          <w:bCs/>
          <w:b/>
        </w:rPr>
        <w:t xml:space="preserve">Root Cause</w:t>
      </w:r>
      <w:r>
        <w:t xml:space="preserve">: VM is not running</w:t>
      </w:r>
      <w:r>
        <w:t xml:space="preserve"> </w:t>
      </w:r>
      <w:r>
        <w:rPr>
          <w:bCs/>
          <w:b/>
        </w:rPr>
        <w:t xml:space="preserve">Solution</w:t>
      </w:r>
      <w:r>
        <w:t xml:space="preserve">: Start the VM using Azure portal or PowerShell</w:t>
      </w:r>
      <w:r>
        <w:t xml:space="preserve"> </w:t>
      </w:r>
      <w:r>
        <w:rPr>
          <w:bCs/>
          <w:b/>
        </w:rPr>
        <w:t xml:space="preserve">Prevention</w:t>
      </w:r>
      <w:r>
        <w:t xml:space="preserve">: Set up auto-start policies or alerts</w:t>
      </w:r>
    </w:p>
    <w:bookmarkEnd w:id="98"/>
    <w:bookmarkStart w:id="99" w:name="pattern-2-nsg-blocking-rdp"/>
    <w:p>
      <w:pPr>
        <w:pStyle w:val="Heading3"/>
      </w:pPr>
      <w:r>
        <w:t xml:space="preserve">Pattern 2: NSG Blocking RDP</w:t>
      </w:r>
    </w:p>
    <w:p>
      <w:pPr>
        <w:pStyle w:val="FirstParagraph"/>
      </w:pPr>
      <w:r>
        <w:rPr>
          <w:bCs/>
          <w:b/>
        </w:rPr>
        <w:t xml:space="preserve">Symptoms</w:t>
      </w:r>
      <w:r>
        <w:t xml:space="preserve">: Connection timeout, port not accessible</w:t>
      </w:r>
      <w:r>
        <w:t xml:space="preserve"> </w:t>
      </w:r>
      <w:r>
        <w:rPr>
          <w:bCs/>
          <w:b/>
        </w:rPr>
        <w:t xml:space="preserve">Root Cause</w:t>
      </w:r>
      <w:r>
        <w:t xml:space="preserve">: NSG rules deny RDP access</w:t>
      </w:r>
      <w:r>
        <w:t xml:space="preserve"> </w:t>
      </w:r>
      <w:r>
        <w:rPr>
          <w:bCs/>
          <w:b/>
        </w:rPr>
        <w:t xml:space="preserve">Solution</w:t>
      </w:r>
      <w:r>
        <w:t xml:space="preserve">: Add NSG rule allowing TCP port 3389 from source IP</w:t>
      </w:r>
      <w:r>
        <w:t xml:space="preserve"> </w:t>
      </w:r>
      <w:r>
        <w:rPr>
          <w:bCs/>
          <w:b/>
        </w:rPr>
        <w:t xml:space="preserve">Prevention</w:t>
      </w:r>
      <w:r>
        <w:t xml:space="preserve">: Document and standardize NSG configurations</w:t>
      </w:r>
    </w:p>
    <w:bookmarkEnd w:id="99"/>
    <w:bookmarkStart w:id="100" w:name="pattern-3-windows-firewall-blocking"/>
    <w:p>
      <w:pPr>
        <w:pStyle w:val="Heading3"/>
      </w:pPr>
      <w:r>
        <w:t xml:space="preserve">Pattern 3: Windows Firewall Blocking</w:t>
      </w:r>
    </w:p>
    <w:p>
      <w:pPr>
        <w:pStyle w:val="FirstParagraph"/>
      </w:pPr>
      <w:r>
        <w:rPr>
          <w:bCs/>
          <w:b/>
        </w:rPr>
        <w:t xml:space="preserve">Symptoms</w:t>
      </w:r>
      <w:r>
        <w:t xml:space="preserve">: Connection established but immediately dropped</w:t>
      </w:r>
      <w:r>
        <w:t xml:space="preserve"> </w:t>
      </w:r>
      <w:r>
        <w:rPr>
          <w:bCs/>
          <w:b/>
        </w:rPr>
        <w:t xml:space="preserve">Root Cause</w:t>
      </w:r>
      <w:r>
        <w:t xml:space="preserve">: Windows Firewall blocks RDP traffic</w:t>
      </w:r>
      <w:r>
        <w:t xml:space="preserve"> </w:t>
      </w:r>
      <w:r>
        <w:rPr>
          <w:bCs/>
          <w:b/>
        </w:rPr>
        <w:t xml:space="preserve">Solution</w:t>
      </w:r>
      <w:r>
        <w:t xml:space="preserve">: Enable Remote Desktop firewall rule</w:t>
      </w:r>
      <w:r>
        <w:t xml:space="preserve"> </w:t>
      </w:r>
      <w:r>
        <w:rPr>
          <w:bCs/>
          <w:b/>
        </w:rPr>
        <w:t xml:space="preserve">Prevention</w:t>
      </w:r>
      <w:r>
        <w:t xml:space="preserve">: Use Group Policy to manage firewall rules</w:t>
      </w:r>
    </w:p>
    <w:bookmarkEnd w:id="100"/>
    <w:bookmarkStart w:id="101" w:name="pattern-4-rdp-service-not-running"/>
    <w:p>
      <w:pPr>
        <w:pStyle w:val="Heading3"/>
      </w:pPr>
      <w:r>
        <w:t xml:space="preserve">Pattern 4: RDP Service Not Running</w:t>
      </w:r>
    </w:p>
    <w:p>
      <w:pPr>
        <w:pStyle w:val="FirstParagraph"/>
      </w:pPr>
      <w:r>
        <w:rPr>
          <w:bCs/>
          <w:b/>
        </w:rPr>
        <w:t xml:space="preserve">Symptoms</w:t>
      </w:r>
      <w:r>
        <w:t xml:space="preserve">: Connection refused, service unavailable</w:t>
      </w:r>
      <w:r>
        <w:t xml:space="preserve"> </w:t>
      </w:r>
      <w:r>
        <w:rPr>
          <w:bCs/>
          <w:b/>
        </w:rPr>
        <w:t xml:space="preserve">Root Cause</w:t>
      </w:r>
      <w:r>
        <w:t xml:space="preserve">: Terminal Services service is stopped</w:t>
      </w:r>
      <w:r>
        <w:t xml:space="preserve"> </w:t>
      </w:r>
      <w:r>
        <w:rPr>
          <w:bCs/>
          <w:b/>
        </w:rPr>
        <w:t xml:space="preserve">Solution</w:t>
      </w:r>
      <w:r>
        <w:t xml:space="preserve">: Start and enable Terminal Services service</w:t>
      </w:r>
      <w:r>
        <w:t xml:space="preserve"> </w:t>
      </w:r>
      <w:r>
        <w:rPr>
          <w:bCs/>
          <w:b/>
        </w:rPr>
        <w:t xml:space="preserve">Prevention</w:t>
      </w:r>
      <w:r>
        <w:t xml:space="preserve">: Monitor service health and set auto-start</w:t>
      </w:r>
    </w:p>
    <w:bookmarkEnd w:id="101"/>
    <w:bookmarkStart w:id="102" w:name="pattern-5-authentication-issues"/>
    <w:p>
      <w:pPr>
        <w:pStyle w:val="Heading3"/>
      </w:pPr>
      <w:r>
        <w:t xml:space="preserve">Pattern 5: Authentication Issues</w:t>
      </w:r>
    </w:p>
    <w:p>
      <w:pPr>
        <w:pStyle w:val="FirstParagraph"/>
      </w:pPr>
      <w:r>
        <w:rPr>
          <w:bCs/>
          <w:b/>
        </w:rPr>
        <w:t xml:space="preserve">Symptoms</w:t>
      </w:r>
      <w:r>
        <w:t xml:space="preserve">: Connection established but authentication fails</w:t>
      </w:r>
      <w:r>
        <w:t xml:space="preserve"> </w:t>
      </w:r>
      <w:r>
        <w:rPr>
          <w:bCs/>
          <w:b/>
        </w:rPr>
        <w:t xml:space="preserve">Root Cause</w:t>
      </w:r>
      <w:r>
        <w:t xml:space="preserve">: Invalid credentials, account lockout, or policy restrictions</w:t>
      </w:r>
      <w:r>
        <w:t xml:space="preserve"> </w:t>
      </w:r>
      <w:r>
        <w:rPr>
          <w:bCs/>
          <w:b/>
        </w:rPr>
        <w:t xml:space="preserve">Solution</w:t>
      </w:r>
      <w:r>
        <w:t xml:space="preserve">: Reset password, unlock account, or adjust policies</w:t>
      </w:r>
      <w:r>
        <w:t xml:space="preserve"> </w:t>
      </w:r>
      <w:r>
        <w:rPr>
          <w:bCs/>
          <w:b/>
        </w:rPr>
        <w:t xml:space="preserve">Prevention</w:t>
      </w:r>
      <w:r>
        <w:t xml:space="preserve">: Implement account lockout policies and monitoring</w:t>
      </w:r>
    </w:p>
    <w:bookmarkEnd w:id="102"/>
    <w:bookmarkStart w:id="103" w:name="pattern-6-network-connectivity-problems"/>
    <w:p>
      <w:pPr>
        <w:pStyle w:val="Heading3"/>
      </w:pPr>
      <w:r>
        <w:t xml:space="preserve">Pattern 6: Network Connectivity Problems</w:t>
      </w:r>
    </w:p>
    <w:p>
      <w:pPr>
        <w:pStyle w:val="FirstParagraph"/>
      </w:pPr>
      <w:r>
        <w:rPr>
          <w:bCs/>
          <w:b/>
        </w:rPr>
        <w:t xml:space="preserve">Symptoms</w:t>
      </w:r>
      <w:r>
        <w:t xml:space="preserve">: Intermittent connectivity, high latency, packet loss</w:t>
      </w:r>
      <w:r>
        <w:t xml:space="preserve"> </w:t>
      </w:r>
      <w:r>
        <w:rPr>
          <w:bCs/>
          <w:b/>
        </w:rPr>
        <w:t xml:space="preserve">Root Cause</w:t>
      </w:r>
      <w:r>
        <w:t xml:space="preserve">: Network routing, bandwidth, or infrastructure issues</w:t>
      </w:r>
      <w:r>
        <w:t xml:space="preserve"> </w:t>
      </w:r>
      <w:r>
        <w:rPr>
          <w:bCs/>
          <w:b/>
        </w:rPr>
        <w:t xml:space="preserve">Solution</w:t>
      </w:r>
      <w:r>
        <w:t xml:space="preserve">: Optimize network configuration, increase bandwidth</w:t>
      </w:r>
      <w:r>
        <w:t xml:space="preserve"> </w:t>
      </w:r>
      <w:r>
        <w:rPr>
          <w:bCs/>
          <w:b/>
        </w:rPr>
        <w:t xml:space="preserve">Prevention</w:t>
      </w:r>
      <w:r>
        <w:t xml:space="preserve">: Monitor network performance and capacity</w:t>
      </w:r>
    </w:p>
    <w:bookmarkEnd w:id="103"/>
    <w:bookmarkEnd w:id="104"/>
    <w:bookmarkStart w:id="110" w:name="automated-resolution-procedures"/>
    <w:p>
      <w:pPr>
        <w:pStyle w:val="Heading2"/>
      </w:pPr>
      <w:r>
        <w:t xml:space="preserve">Automated Resolution Procedures</w:t>
      </w:r>
    </w:p>
    <w:bookmarkStart w:id="105" w:name="resolution-1-start-stopped-vm"/>
    <w:p>
      <w:pPr>
        <w:pStyle w:val="Heading3"/>
      </w:pPr>
      <w:r>
        <w:t xml:space="preserve">Resolution 1: Start Stopped VM</w:t>
      </w:r>
    </w:p>
    <w:p>
      <w:pPr>
        <w:pStyle w:val="SourceCode"/>
      </w:pPr>
      <w:r>
        <w:rPr>
          <w:rStyle w:val="NormalTok"/>
        </w:rPr>
        <w:t xml:space="preserve">Start</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StringTok"/>
        </w:rPr>
        <w:t xml:space="preserve">"{resourceGroup}"</w:t>
      </w:r>
      <w:r>
        <w:rPr>
          <w:rStyle w:val="NormalTok"/>
        </w:rPr>
        <w:t xml:space="preserve"> </w:t>
      </w:r>
      <w:r>
        <w:rPr>
          <w:rStyle w:val="OperatorTok"/>
        </w:rPr>
        <w:t xml:space="preserve">-</w:t>
      </w:r>
      <w:r>
        <w:rPr>
          <w:rStyle w:val="NormalTok"/>
        </w:rPr>
        <w:t xml:space="preserve">Name </w:t>
      </w:r>
      <w:r>
        <w:rPr>
          <w:rStyle w:val="StringTok"/>
        </w:rPr>
        <w:t xml:space="preserve">"{vmName}"</w:t>
      </w:r>
    </w:p>
    <w:bookmarkEnd w:id="105"/>
    <w:bookmarkStart w:id="106" w:name="resolution-2-add-nsg-rule-for-rdp"/>
    <w:p>
      <w:pPr>
        <w:pStyle w:val="Heading3"/>
      </w:pPr>
      <w:r>
        <w:t xml:space="preserve">Resolution 2: Add NSG Rule for RDP</w:t>
      </w:r>
    </w:p>
    <w:p>
      <w:pPr>
        <w:pStyle w:val="SourceCode"/>
      </w:pPr>
      <w:r>
        <w:rPr>
          <w:rStyle w:val="VariableTok"/>
        </w:rPr>
        <w:t xml:space="preserve">$nsg</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AzNetworkSecurityGroup </w:t>
      </w:r>
      <w:r>
        <w:rPr>
          <w:rStyle w:val="OperatorTok"/>
        </w:rPr>
        <w:t xml:space="preserve">-</w:t>
      </w:r>
      <w:r>
        <w:rPr>
          <w:rStyle w:val="NormalTok"/>
        </w:rPr>
        <w:t xml:space="preserve">ResourceGroupName </w:t>
      </w:r>
      <w:r>
        <w:rPr>
          <w:rStyle w:val="StringTok"/>
        </w:rPr>
        <w:t xml:space="preserve">"{resourceGroup}"</w:t>
      </w:r>
      <w:r>
        <w:rPr>
          <w:rStyle w:val="NormalTok"/>
        </w:rPr>
        <w:t xml:space="preserve"> </w:t>
      </w:r>
      <w:r>
        <w:rPr>
          <w:rStyle w:val="OperatorTok"/>
        </w:rPr>
        <w:t xml:space="preserve">-</w:t>
      </w:r>
      <w:r>
        <w:rPr>
          <w:rStyle w:val="NormalTok"/>
        </w:rPr>
        <w:t xml:space="preserve">Name </w:t>
      </w:r>
      <w:r>
        <w:rPr>
          <w:rStyle w:val="StringTok"/>
        </w:rPr>
        <w:t xml:space="preserve">"{nsgName}"</w:t>
      </w:r>
      <w:r>
        <w:br/>
      </w:r>
      <w:r>
        <w:rPr>
          <w:rStyle w:val="NormalTok"/>
        </w:rPr>
        <w:t xml:space="preserve">Add</w:t>
      </w:r>
      <w:r>
        <w:rPr>
          <w:rStyle w:val="OperatorTok"/>
        </w:rPr>
        <w:t xml:space="preserve">-</w:t>
      </w:r>
      <w:r>
        <w:rPr>
          <w:rStyle w:val="NormalTok"/>
        </w:rPr>
        <w:t xml:space="preserve">AzNetworkSecurityRuleConfig </w:t>
      </w:r>
      <w:r>
        <w:rPr>
          <w:rStyle w:val="OperatorTok"/>
        </w:rPr>
        <w:t xml:space="preserve">-</w:t>
      </w:r>
      <w:r>
        <w:rPr>
          <w:rStyle w:val="NormalTok"/>
        </w:rPr>
        <w:t xml:space="preserve">NetworkSecurityGroup </w:t>
      </w:r>
      <w:r>
        <w:rPr>
          <w:rStyle w:val="VariableTok"/>
        </w:rPr>
        <w:t xml:space="preserve">$nsg</w:t>
      </w:r>
      <w:r>
        <w:rPr>
          <w:rStyle w:val="NormalTok"/>
        </w:rPr>
        <w:t xml:space="preserve"> </w:t>
      </w:r>
      <w:r>
        <w:rPr>
          <w:rStyle w:val="OperatorTok"/>
        </w:rPr>
        <w:t xml:space="preserve">-</w:t>
      </w:r>
      <w:r>
        <w:rPr>
          <w:rStyle w:val="NormalTok"/>
        </w:rPr>
        <w:t xml:space="preserve">Name </w:t>
      </w:r>
      <w:r>
        <w:rPr>
          <w:rStyle w:val="StringTok"/>
        </w:rPr>
        <w:t xml:space="preserve">"AllowRDP"</w:t>
      </w:r>
      <w:r>
        <w:rPr>
          <w:rStyle w:val="NormalTok"/>
        </w:rPr>
        <w:t xml:space="preserve"> </w:t>
      </w:r>
      <w:r>
        <w:rPr>
          <w:rStyle w:val="OperatorTok"/>
        </w:rPr>
        <w:t xml:space="preserve">-</w:t>
      </w:r>
      <w:r>
        <w:rPr>
          <w:rStyle w:val="NormalTok"/>
        </w:rPr>
        <w:t xml:space="preserve">Access Allow </w:t>
      </w:r>
      <w:r>
        <w:rPr>
          <w:rStyle w:val="OperatorTok"/>
        </w:rPr>
        <w:t xml:space="preserve">-</w:t>
      </w:r>
      <w:r>
        <w:rPr>
          <w:rStyle w:val="NormalTok"/>
        </w:rPr>
        <w:t xml:space="preserve">Protocol Tcp </w:t>
      </w:r>
      <w:r>
        <w:rPr>
          <w:rStyle w:val="OperatorTok"/>
        </w:rPr>
        <w:t xml:space="preserve">-</w:t>
      </w:r>
      <w:r>
        <w:rPr>
          <w:rStyle w:val="NormalTok"/>
        </w:rPr>
        <w:t xml:space="preserve">Direction Inbound </w:t>
      </w:r>
      <w:r>
        <w:rPr>
          <w:rStyle w:val="OperatorTok"/>
        </w:rPr>
        <w:t xml:space="preserve">-</w:t>
      </w:r>
      <w:r>
        <w:rPr>
          <w:rStyle w:val="NormalTok"/>
        </w:rPr>
        <w:t xml:space="preserve">Priority 1000 </w:t>
      </w:r>
      <w:r>
        <w:rPr>
          <w:rStyle w:val="OperatorTok"/>
        </w:rPr>
        <w:t xml:space="preserve">-</w:t>
      </w:r>
      <w:r>
        <w:rPr>
          <w:rStyle w:val="NormalTok"/>
        </w:rPr>
        <w:t xml:space="preserve">SourceAddressPrefix </w:t>
      </w:r>
      <w:r>
        <w:rPr>
          <w:rStyle w:val="StringTok"/>
        </w:rPr>
        <w:t xml:space="preserve">"*"</w:t>
      </w:r>
      <w:r>
        <w:rPr>
          <w:rStyle w:val="NormalTok"/>
        </w:rPr>
        <w:t xml:space="preserve"> </w:t>
      </w:r>
      <w:r>
        <w:rPr>
          <w:rStyle w:val="OperatorTok"/>
        </w:rPr>
        <w:t xml:space="preserve">-</w:t>
      </w:r>
      <w:r>
        <w:rPr>
          <w:rStyle w:val="NormalTok"/>
        </w:rPr>
        <w:t xml:space="preserve">SourcePortRange </w:t>
      </w:r>
      <w:r>
        <w:rPr>
          <w:rStyle w:val="StringTok"/>
        </w:rPr>
        <w:t xml:space="preserve">"*"</w:t>
      </w:r>
      <w:r>
        <w:rPr>
          <w:rStyle w:val="NormalTok"/>
        </w:rPr>
        <w:t xml:space="preserve"> </w:t>
      </w:r>
      <w:r>
        <w:rPr>
          <w:rStyle w:val="OperatorTok"/>
        </w:rPr>
        <w:t xml:space="preserve">-</w:t>
      </w:r>
      <w:r>
        <w:rPr>
          <w:rStyle w:val="NormalTok"/>
        </w:rPr>
        <w:t xml:space="preserve">DestinationAddressPrefix </w:t>
      </w:r>
      <w:r>
        <w:rPr>
          <w:rStyle w:val="StringTok"/>
        </w:rPr>
        <w:t xml:space="preserve">"*"</w:t>
      </w:r>
      <w:r>
        <w:rPr>
          <w:rStyle w:val="NormalTok"/>
        </w:rPr>
        <w:t xml:space="preserve"> </w:t>
      </w:r>
      <w:r>
        <w:rPr>
          <w:rStyle w:val="OperatorTok"/>
        </w:rPr>
        <w:t xml:space="preserve">-</w:t>
      </w:r>
      <w:r>
        <w:rPr>
          <w:rStyle w:val="NormalTok"/>
        </w:rPr>
        <w:t xml:space="preserve">DestinationPortRange </w:t>
      </w:r>
      <w:r>
        <w:rPr>
          <w:rStyle w:val="StringTok"/>
        </w:rPr>
        <w:t xml:space="preserve">"3389"</w:t>
      </w:r>
      <w:r>
        <w:br/>
      </w:r>
      <w:r>
        <w:rPr>
          <w:rStyle w:val="NormalTok"/>
        </w:rPr>
        <w:t xml:space="preserve">Set</w:t>
      </w:r>
      <w:r>
        <w:rPr>
          <w:rStyle w:val="OperatorTok"/>
        </w:rPr>
        <w:t xml:space="preserve">-</w:t>
      </w:r>
      <w:r>
        <w:rPr>
          <w:rStyle w:val="NormalTok"/>
        </w:rPr>
        <w:t xml:space="preserve">AzNetworkSecurityGroup </w:t>
      </w:r>
      <w:r>
        <w:rPr>
          <w:rStyle w:val="OperatorTok"/>
        </w:rPr>
        <w:t xml:space="preserve">-</w:t>
      </w:r>
      <w:r>
        <w:rPr>
          <w:rStyle w:val="NormalTok"/>
        </w:rPr>
        <w:t xml:space="preserve">NetworkSecurityGroup </w:t>
      </w:r>
      <w:r>
        <w:rPr>
          <w:rStyle w:val="VariableTok"/>
        </w:rPr>
        <w:t xml:space="preserve">$nsg</w:t>
      </w:r>
    </w:p>
    <w:bookmarkEnd w:id="106"/>
    <w:bookmarkStart w:id="107" w:name="resolution-3-enable-rdp-firewall-rule"/>
    <w:p>
      <w:pPr>
        <w:pStyle w:val="Heading3"/>
      </w:pPr>
      <w:r>
        <w:t xml:space="preserve">Resolution 3: Enable RDP Firewall Rule</w:t>
      </w:r>
    </w:p>
    <w:p>
      <w:pPr>
        <w:pStyle w:val="SourceCode"/>
      </w:pPr>
      <w:r>
        <w:rPr>
          <w:rStyle w:val="NormalTok"/>
        </w:rPr>
        <w:t xml:space="preserve">Enable</w:t>
      </w:r>
      <w:r>
        <w:rPr>
          <w:rStyle w:val="OperatorTok"/>
        </w:rPr>
        <w:t xml:space="preserve">-</w:t>
      </w:r>
      <w:r>
        <w:rPr>
          <w:rStyle w:val="NormalTok"/>
        </w:rPr>
        <w:t xml:space="preserve">NetFirewallRule </w:t>
      </w:r>
      <w:r>
        <w:rPr>
          <w:rStyle w:val="OperatorTok"/>
        </w:rPr>
        <w:t xml:space="preserve">-</w:t>
      </w:r>
      <w:r>
        <w:rPr>
          <w:rStyle w:val="NormalTok"/>
        </w:rPr>
        <w:t xml:space="preserve">DisplayName </w:t>
      </w:r>
      <w:r>
        <w:rPr>
          <w:rStyle w:val="StringTok"/>
        </w:rPr>
        <w:t xml:space="preserve">"Remote Desktop"</w:t>
      </w:r>
    </w:p>
    <w:bookmarkEnd w:id="107"/>
    <w:bookmarkStart w:id="108" w:name="resolution-4-start-rdp-service"/>
    <w:p>
      <w:pPr>
        <w:pStyle w:val="Heading3"/>
      </w:pPr>
      <w:r>
        <w:t xml:space="preserve">Resolution 4: Start RDP Service</w:t>
      </w:r>
    </w:p>
    <w:p>
      <w:pPr>
        <w:pStyle w:val="SourceCode"/>
      </w:pPr>
      <w:r>
        <w:rPr>
          <w:rStyle w:val="FunctionTok"/>
        </w:rPr>
        <w:t xml:space="preserve">Start-Service</w:t>
      </w:r>
      <w:r>
        <w:rPr>
          <w:rStyle w:val="NormalTok"/>
        </w:rPr>
        <w:t xml:space="preserve"> </w:t>
      </w:r>
      <w:r>
        <w:rPr>
          <w:rStyle w:val="OperatorTok"/>
        </w:rPr>
        <w:t xml:space="preserve">-</w:t>
      </w:r>
      <w:r>
        <w:rPr>
          <w:rStyle w:val="NormalTok"/>
        </w:rPr>
        <w:t xml:space="preserve">Name </w:t>
      </w:r>
      <w:r>
        <w:rPr>
          <w:rStyle w:val="StringTok"/>
        </w:rPr>
        <w:t xml:space="preserve">"TermService"</w:t>
      </w:r>
      <w:r>
        <w:br/>
      </w:r>
      <w:r>
        <w:rPr>
          <w:rStyle w:val="FunctionTok"/>
        </w:rPr>
        <w:t xml:space="preserve">Set-Service</w:t>
      </w:r>
      <w:r>
        <w:rPr>
          <w:rStyle w:val="NormalTok"/>
        </w:rPr>
        <w:t xml:space="preserve"> </w:t>
      </w:r>
      <w:r>
        <w:rPr>
          <w:rStyle w:val="OperatorTok"/>
        </w:rPr>
        <w:t xml:space="preserve">-</w:t>
      </w:r>
      <w:r>
        <w:rPr>
          <w:rStyle w:val="NormalTok"/>
        </w:rPr>
        <w:t xml:space="preserve">Name </w:t>
      </w:r>
      <w:r>
        <w:rPr>
          <w:rStyle w:val="StringTok"/>
        </w:rPr>
        <w:t xml:space="preserve">"TermService"</w:t>
      </w:r>
      <w:r>
        <w:rPr>
          <w:rStyle w:val="NormalTok"/>
        </w:rPr>
        <w:t xml:space="preserve"> </w:t>
      </w:r>
      <w:r>
        <w:rPr>
          <w:rStyle w:val="OperatorTok"/>
        </w:rPr>
        <w:t xml:space="preserve">-</w:t>
      </w:r>
      <w:r>
        <w:rPr>
          <w:rStyle w:val="NormalTok"/>
        </w:rPr>
        <w:t xml:space="preserve">StartupType Automatic</w:t>
      </w:r>
    </w:p>
    <w:bookmarkEnd w:id="108"/>
    <w:bookmarkStart w:id="109" w:name="resolution-5-enable-rdp-in-registry"/>
    <w:p>
      <w:pPr>
        <w:pStyle w:val="Heading3"/>
      </w:pPr>
      <w:r>
        <w:t xml:space="preserve">Resolution 5: Enable RDP in Registry</w:t>
      </w:r>
    </w:p>
    <w:p>
      <w:pPr>
        <w:pStyle w:val="SourceCode"/>
      </w:pPr>
      <w:r>
        <w:rPr>
          <w:rStyle w:val="FunctionTok"/>
        </w:rPr>
        <w:t xml:space="preserve">Set-ItemProperty</w:t>
      </w:r>
      <w:r>
        <w:rPr>
          <w:rStyle w:val="NormalTok"/>
        </w:rPr>
        <w:t xml:space="preserve"> </w:t>
      </w:r>
      <w:r>
        <w:rPr>
          <w:rStyle w:val="OperatorTok"/>
        </w:rPr>
        <w:t xml:space="preserve">-</w:t>
      </w:r>
      <w:r>
        <w:rPr>
          <w:rStyle w:val="NormalTok"/>
        </w:rPr>
        <w:t xml:space="preserve">Path </w:t>
      </w:r>
      <w:r>
        <w:rPr>
          <w:rStyle w:val="StringTok"/>
        </w:rPr>
        <w:t xml:space="preserve">"HKLM:\System\CurrentControlSet\Control\Terminal Server"</w:t>
      </w:r>
      <w:r>
        <w:rPr>
          <w:rStyle w:val="NormalTok"/>
        </w:rPr>
        <w:t xml:space="preserve"> </w:t>
      </w:r>
      <w:r>
        <w:rPr>
          <w:rStyle w:val="OperatorTok"/>
        </w:rPr>
        <w:t xml:space="preserve">-</w:t>
      </w:r>
      <w:r>
        <w:rPr>
          <w:rStyle w:val="NormalTok"/>
        </w:rPr>
        <w:t xml:space="preserve">Name </w:t>
      </w:r>
      <w:r>
        <w:rPr>
          <w:rStyle w:val="StringTok"/>
        </w:rPr>
        <w:t xml:space="preserve">"fDenyTSConnections"</w:t>
      </w:r>
      <w:r>
        <w:rPr>
          <w:rStyle w:val="NormalTok"/>
        </w:rPr>
        <w:t xml:space="preserve"> </w:t>
      </w:r>
      <w:r>
        <w:rPr>
          <w:rStyle w:val="OperatorTok"/>
        </w:rPr>
        <w:t xml:space="preserve">-</w:t>
      </w:r>
      <w:r>
        <w:rPr>
          <w:rStyle w:val="NormalTok"/>
        </w:rPr>
        <w:t xml:space="preserve">Value 0</w:t>
      </w:r>
    </w:p>
    <w:bookmarkEnd w:id="109"/>
    <w:bookmarkEnd w:id="110"/>
    <w:bookmarkStart w:id="113" w:name="validation-and-testing"/>
    <w:p>
      <w:pPr>
        <w:pStyle w:val="Heading2"/>
      </w:pPr>
      <w:r>
        <w:t xml:space="preserve">Validation and Testing</w:t>
      </w:r>
    </w:p>
    <w:bookmarkStart w:id="111" w:name="post-resolution-validation"/>
    <w:p>
      <w:pPr>
        <w:pStyle w:val="Heading3"/>
      </w:pPr>
      <w:r>
        <w:t xml:space="preserve">Post-Resolution Validation</w:t>
      </w:r>
    </w:p>
    <w:p>
      <w:pPr>
        <w:numPr>
          <w:ilvl w:val="0"/>
          <w:numId w:val="1060"/>
        </w:numPr>
        <w:pStyle w:val="Compact"/>
      </w:pPr>
      <w:r>
        <w:rPr>
          <w:bCs/>
          <w:b/>
        </w:rPr>
        <w:t xml:space="preserve">Connectivity Test</w:t>
      </w:r>
      <w:r>
        <w:t xml:space="preserve">: Verify RDP port accessibility</w:t>
      </w:r>
    </w:p>
    <w:p>
      <w:pPr>
        <w:numPr>
          <w:ilvl w:val="0"/>
          <w:numId w:val="1060"/>
        </w:numPr>
        <w:pStyle w:val="Compact"/>
      </w:pPr>
      <w:r>
        <w:rPr>
          <w:bCs/>
          <w:b/>
        </w:rPr>
        <w:t xml:space="preserve">Authentication Test</w:t>
      </w:r>
      <w:r>
        <w:t xml:space="preserve">: Confirm successful login</w:t>
      </w:r>
    </w:p>
    <w:p>
      <w:pPr>
        <w:numPr>
          <w:ilvl w:val="0"/>
          <w:numId w:val="1060"/>
        </w:numPr>
        <w:pStyle w:val="Compact"/>
      </w:pPr>
      <w:r>
        <w:rPr>
          <w:bCs/>
          <w:b/>
        </w:rPr>
        <w:t xml:space="preserve">Performance Test</w:t>
      </w:r>
      <w:r>
        <w:t xml:space="preserve">: Check system responsiveness</w:t>
      </w:r>
    </w:p>
    <w:p>
      <w:pPr>
        <w:numPr>
          <w:ilvl w:val="0"/>
          <w:numId w:val="1060"/>
        </w:numPr>
        <w:pStyle w:val="Compact"/>
      </w:pPr>
      <w:r>
        <w:rPr>
          <w:bCs/>
          <w:b/>
        </w:rPr>
        <w:t xml:space="preserve">Stability Test</w:t>
      </w:r>
      <w:r>
        <w:t xml:space="preserve">: Monitor for recurring issues</w:t>
      </w:r>
    </w:p>
    <w:bookmarkEnd w:id="111"/>
    <w:bookmarkStart w:id="112" w:name="success-criteria"/>
    <w:p>
      <w:pPr>
        <w:pStyle w:val="Heading3"/>
      </w:pPr>
      <w:r>
        <w:t xml:space="preserve">Success Criteria</w:t>
      </w:r>
    </w:p>
    <w:p>
      <w:pPr>
        <w:numPr>
          <w:ilvl w:val="0"/>
          <w:numId w:val="1061"/>
        </w:numPr>
        <w:pStyle w:val="Compact"/>
      </w:pPr>
      <w:r>
        <w:t xml:space="preserve">✅ RDP connection established within 30 seconds</w:t>
      </w:r>
    </w:p>
    <w:p>
      <w:pPr>
        <w:numPr>
          <w:ilvl w:val="0"/>
          <w:numId w:val="1061"/>
        </w:numPr>
        <w:pStyle w:val="Compact"/>
      </w:pPr>
      <w:r>
        <w:t xml:space="preserve">✅ Authentication successful with valid credentials</w:t>
      </w:r>
    </w:p>
    <w:p>
      <w:pPr>
        <w:numPr>
          <w:ilvl w:val="0"/>
          <w:numId w:val="1061"/>
        </w:numPr>
        <w:pStyle w:val="Compact"/>
      </w:pPr>
      <w:r>
        <w:t xml:space="preserve">✅ Desktop loads completely without errors</w:t>
      </w:r>
    </w:p>
    <w:p>
      <w:pPr>
        <w:numPr>
          <w:ilvl w:val="0"/>
          <w:numId w:val="1061"/>
        </w:numPr>
        <w:pStyle w:val="Compact"/>
      </w:pPr>
      <w:r>
        <w:t xml:space="preserve">✅ System performance within normal parameters</w:t>
      </w:r>
    </w:p>
    <w:p>
      <w:pPr>
        <w:numPr>
          <w:ilvl w:val="0"/>
          <w:numId w:val="1061"/>
        </w:numPr>
        <w:pStyle w:val="Compact"/>
      </w:pPr>
      <w:r>
        <w:t xml:space="preserve">✅ No recurring connectivity issues for 24 hours</w:t>
      </w:r>
    </w:p>
    <w:bookmarkEnd w:id="112"/>
    <w:bookmarkEnd w:id="113"/>
    <w:bookmarkStart w:id="116" w:name="documentation-and-knowledge-management"/>
    <w:p>
      <w:pPr>
        <w:pStyle w:val="Heading2"/>
      </w:pPr>
      <w:r>
        <w:t xml:space="preserve">Documentation and Knowledge Management</w:t>
      </w:r>
    </w:p>
    <w:bookmarkStart w:id="114" w:name="case-documentation"/>
    <w:p>
      <w:pPr>
        <w:pStyle w:val="Heading3"/>
      </w:pPr>
      <w:r>
        <w:t xml:space="preserve">Case Documentation</w:t>
      </w:r>
    </w:p>
    <w:p>
      <w:pPr>
        <w:numPr>
          <w:ilvl w:val="0"/>
          <w:numId w:val="1062"/>
        </w:numPr>
        <w:pStyle w:val="Compact"/>
      </w:pPr>
      <w:r>
        <w:rPr>
          <w:bCs/>
          <w:b/>
        </w:rPr>
        <w:t xml:space="preserve">Issue Description</w:t>
      </w:r>
      <w:r>
        <w:t xml:space="preserve">: Detailed problem statement</w:t>
      </w:r>
    </w:p>
    <w:p>
      <w:pPr>
        <w:numPr>
          <w:ilvl w:val="0"/>
          <w:numId w:val="1062"/>
        </w:numPr>
        <w:pStyle w:val="Compact"/>
      </w:pPr>
      <w:r>
        <w:rPr>
          <w:bCs/>
          <w:b/>
        </w:rPr>
        <w:t xml:space="preserve">Diagnostic Results</w:t>
      </w:r>
      <w:r>
        <w:t xml:space="preserve">: Complete diagnostic output</w:t>
      </w:r>
    </w:p>
    <w:p>
      <w:pPr>
        <w:numPr>
          <w:ilvl w:val="0"/>
          <w:numId w:val="1062"/>
        </w:numPr>
        <w:pStyle w:val="Compact"/>
      </w:pPr>
      <w:r>
        <w:rPr>
          <w:bCs/>
          <w:b/>
        </w:rPr>
        <w:t xml:space="preserve">Root Cause Analysis</w:t>
      </w:r>
      <w:r>
        <w:t xml:space="preserve">: Identified cause and contributing factors</w:t>
      </w:r>
    </w:p>
    <w:p>
      <w:pPr>
        <w:numPr>
          <w:ilvl w:val="0"/>
          <w:numId w:val="1062"/>
        </w:numPr>
        <w:pStyle w:val="Compact"/>
      </w:pPr>
      <w:r>
        <w:rPr>
          <w:bCs/>
          <w:b/>
        </w:rPr>
        <w:t xml:space="preserve">Resolution Steps</w:t>
      </w:r>
      <w:r>
        <w:t xml:space="preserve">: Actions taken to resolve the issue</w:t>
      </w:r>
    </w:p>
    <w:p>
      <w:pPr>
        <w:numPr>
          <w:ilvl w:val="0"/>
          <w:numId w:val="1062"/>
        </w:numPr>
        <w:pStyle w:val="Compact"/>
      </w:pPr>
      <w:r>
        <w:rPr>
          <w:bCs/>
          <w:b/>
        </w:rPr>
        <w:t xml:space="preserve">Validation Results</w:t>
      </w:r>
      <w:r>
        <w:t xml:space="preserve">: Confirmation of successful resolution</w:t>
      </w:r>
    </w:p>
    <w:p>
      <w:pPr>
        <w:numPr>
          <w:ilvl w:val="0"/>
          <w:numId w:val="1062"/>
        </w:numPr>
        <w:pStyle w:val="Compact"/>
      </w:pPr>
      <w:r>
        <w:rPr>
          <w:bCs/>
          <w:b/>
        </w:rPr>
        <w:t xml:space="preserve">Lessons Learned</w:t>
      </w:r>
      <w:r>
        <w:t xml:space="preserve">: Insights for future similar issues</w:t>
      </w:r>
    </w:p>
    <w:bookmarkEnd w:id="114"/>
    <w:bookmarkStart w:id="115" w:name="knowledge-base-updates"/>
    <w:p>
      <w:pPr>
        <w:pStyle w:val="Heading3"/>
      </w:pPr>
      <w:r>
        <w:t xml:space="preserve">Knowledge Base Updates</w:t>
      </w:r>
    </w:p>
    <w:p>
      <w:pPr>
        <w:numPr>
          <w:ilvl w:val="0"/>
          <w:numId w:val="1063"/>
        </w:numPr>
        <w:pStyle w:val="Compact"/>
      </w:pPr>
      <w:r>
        <w:rPr>
          <w:bCs/>
          <w:b/>
        </w:rPr>
        <w:t xml:space="preserve">New Patterns</w:t>
      </w:r>
      <w:r>
        <w:t xml:space="preserve">: Previously unknown issue patterns</w:t>
      </w:r>
    </w:p>
    <w:p>
      <w:pPr>
        <w:numPr>
          <w:ilvl w:val="0"/>
          <w:numId w:val="1063"/>
        </w:numPr>
        <w:pStyle w:val="Compact"/>
      </w:pPr>
      <w:r>
        <w:rPr>
          <w:bCs/>
          <w:b/>
        </w:rPr>
        <w:t xml:space="preserve">Solution Refinements</w:t>
      </w:r>
      <w:r>
        <w:t xml:space="preserve">: Improved resolution procedures</w:t>
      </w:r>
    </w:p>
    <w:p>
      <w:pPr>
        <w:numPr>
          <w:ilvl w:val="0"/>
          <w:numId w:val="1063"/>
        </w:numPr>
        <w:pStyle w:val="Compact"/>
      </w:pPr>
      <w:r>
        <w:rPr>
          <w:bCs/>
          <w:b/>
        </w:rPr>
        <w:t xml:space="preserve">Tool Enhancements</w:t>
      </w:r>
      <w:r>
        <w:t xml:space="preserve">: Diagnostic tool improvements</w:t>
      </w:r>
    </w:p>
    <w:p>
      <w:pPr>
        <w:numPr>
          <w:ilvl w:val="0"/>
          <w:numId w:val="1063"/>
        </w:numPr>
        <w:pStyle w:val="Compact"/>
      </w:pPr>
      <w:r>
        <w:rPr>
          <w:bCs/>
          <w:b/>
        </w:rPr>
        <w:t xml:space="preserve">Process Improvements</w:t>
      </w:r>
      <w:r>
        <w:t xml:space="preserve">: Workflow optimizations</w:t>
      </w:r>
    </w:p>
    <w:p>
      <w:pPr>
        <w:pStyle w:val="FirstParagraph"/>
      </w:pPr>
      <w:r>
        <w:t xml:space="preserve">This troubleshooting playbook provides a comprehensive framework for systematically diagnosing and resolving Azure VM RDP connectivity issues while maintaining high standards of accuracy, efficiency, and customer satisfaction.</w:t>
      </w:r>
    </w:p>
    <w:bookmarkEnd w:id="115"/>
    <w:bookmarkEnd w:id="116"/>
    <w:bookmarkEnd w:id="117"/>
    <w:bookmarkStart w:id="118" w:name="safety-security-and-governance-plan"/>
    <w:p>
      <w:pPr>
        <w:pStyle w:val="Heading1"/>
      </w:pPr>
      <w:r>
        <w:t xml:space="preserve">Safety, security, and governance plan</w:t>
      </w:r>
    </w:p>
    <w:bookmarkEnd w:id="118"/>
    <w:bookmarkStart w:id="186" w:name="safety-security-and-governance-plan-1"/>
    <w:p>
      <w:pPr>
        <w:pStyle w:val="Heading1"/>
      </w:pPr>
      <w:r>
        <w:t xml:space="preserve">Safety, Security, and Governance Plan</w:t>
      </w:r>
    </w:p>
    <w:bookmarkStart w:id="119" w:name="overview-2"/>
    <w:p>
      <w:pPr>
        <w:pStyle w:val="Heading2"/>
      </w:pPr>
      <w:r>
        <w:t xml:space="preserve">Overview</w:t>
      </w:r>
    </w:p>
    <w:p>
      <w:pPr>
        <w:pStyle w:val="FirstParagraph"/>
      </w:pPr>
      <w:r>
        <w:t xml:space="preserve">This document outlines the comprehensive safety, security, and governance framework for the Azure Agentic AI Support Bot. The plan ensures that the AI system operates within strict security boundaries while providing effective support services.</w:t>
      </w:r>
    </w:p>
    <w:bookmarkEnd w:id="119"/>
    <w:bookmarkStart w:id="122" w:name="security-architecture-1"/>
    <w:p>
      <w:pPr>
        <w:pStyle w:val="Heading2"/>
      </w:pPr>
      <w:r>
        <w:t xml:space="preserve">Security Architecture</w:t>
      </w:r>
    </w:p>
    <w:bookmarkStart w:id="120" w:name="multi-layer-security-model"/>
    <w:p>
      <w:pPr>
        <w:pStyle w:val="Heading3"/>
      </w:pPr>
      <w:r>
        <w:t xml:space="preserve">1. Multi-Layer Security Model</w:t>
      </w:r>
    </w:p>
    <w:p>
      <w:pPr>
        <w:pStyle w:val="SourceCode"/>
      </w:pPr>
      <w:r>
        <w:rPr>
          <w:rStyle w:val="VerbatimChar"/>
        </w:rPr>
        <w:t xml:space="preserve">┌─────────────────────────────────────────────────────────────┐</w:t>
      </w:r>
      <w:r>
        <w:br/>
      </w:r>
      <w:r>
        <w:rPr>
          <w:rStyle w:val="VerbatimChar"/>
        </w:rPr>
        <w:t xml:space="preserve">│                    Security Layers                         │</w:t>
      </w:r>
      <w:r>
        <w:br/>
      </w:r>
      <w:r>
        <w:rPr>
          <w:rStyle w:val="VerbatimChar"/>
        </w:rPr>
        <w:t xml:space="preserve">├─────────────────────────────────────────────────────────────┤</w:t>
      </w:r>
      <w:r>
        <w:br/>
      </w:r>
      <w:r>
        <w:rPr>
          <w:rStyle w:val="VerbatimChar"/>
        </w:rPr>
        <w:t xml:space="preserve">│  Layer 1: Input Validation &amp; Content Safety               │</w:t>
      </w:r>
      <w:r>
        <w:br/>
      </w:r>
      <w:r>
        <w:rPr>
          <w:rStyle w:val="VerbatimChar"/>
        </w:rPr>
        <w:t xml:space="preserve">│  Layer 2: Authentication &amp; Authorization                  │</w:t>
      </w:r>
      <w:r>
        <w:br/>
      </w:r>
      <w:r>
        <w:rPr>
          <w:rStyle w:val="VerbatimChar"/>
        </w:rPr>
        <w:t xml:space="preserve">│  Layer 3: Data Protection &amp; Privacy                       │</w:t>
      </w:r>
      <w:r>
        <w:br/>
      </w:r>
      <w:r>
        <w:rPr>
          <w:rStyle w:val="VerbatimChar"/>
        </w:rPr>
        <w:t xml:space="preserve">│  Layer 4: Operational Security                            │</w:t>
      </w:r>
      <w:r>
        <w:br/>
      </w:r>
      <w:r>
        <w:rPr>
          <w:rStyle w:val="VerbatimChar"/>
        </w:rPr>
        <w:t xml:space="preserve">│  Layer 5: Compliance &amp; Governance                         │</w:t>
      </w:r>
      <w:r>
        <w:br/>
      </w:r>
      <w:r>
        <w:rPr>
          <w:rStyle w:val="VerbatimChar"/>
        </w:rPr>
        <w:t xml:space="preserve">└─────────────────────────────────────────────────────────────┘</w:t>
      </w:r>
    </w:p>
    <w:bookmarkEnd w:id="120"/>
    <w:bookmarkStart w:id="121" w:name="security-principles"/>
    <w:p>
      <w:pPr>
        <w:pStyle w:val="Heading3"/>
      </w:pPr>
      <w:r>
        <w:t xml:space="preserve">2. Security Principles</w:t>
      </w:r>
    </w:p>
    <w:p>
      <w:pPr>
        <w:numPr>
          <w:ilvl w:val="0"/>
          <w:numId w:val="1064"/>
        </w:numPr>
        <w:pStyle w:val="Compact"/>
      </w:pPr>
      <w:r>
        <w:rPr>
          <w:bCs/>
          <w:b/>
        </w:rPr>
        <w:t xml:space="preserve">Zero Trust Architecture</w:t>
      </w:r>
      <w:r>
        <w:t xml:space="preserve">: Never trust, always verify</w:t>
      </w:r>
    </w:p>
    <w:p>
      <w:pPr>
        <w:numPr>
          <w:ilvl w:val="0"/>
          <w:numId w:val="1064"/>
        </w:numPr>
        <w:pStyle w:val="Compact"/>
      </w:pPr>
      <w:r>
        <w:rPr>
          <w:bCs/>
          <w:b/>
        </w:rPr>
        <w:t xml:space="preserve">Principle of Least Privilege</w:t>
      </w:r>
      <w:r>
        <w:t xml:space="preserve">: Minimum necessary permissions</w:t>
      </w:r>
    </w:p>
    <w:p>
      <w:pPr>
        <w:numPr>
          <w:ilvl w:val="0"/>
          <w:numId w:val="1064"/>
        </w:numPr>
        <w:pStyle w:val="Compact"/>
      </w:pPr>
      <w:r>
        <w:rPr>
          <w:bCs/>
          <w:b/>
        </w:rPr>
        <w:t xml:space="preserve">Defense in Depth</w:t>
      </w:r>
      <w:r>
        <w:t xml:space="preserve">: Multiple security controls</w:t>
      </w:r>
    </w:p>
    <w:p>
      <w:pPr>
        <w:numPr>
          <w:ilvl w:val="0"/>
          <w:numId w:val="1064"/>
        </w:numPr>
        <w:pStyle w:val="Compact"/>
      </w:pPr>
      <w:r>
        <w:rPr>
          <w:bCs/>
          <w:b/>
        </w:rPr>
        <w:t xml:space="preserve">Privacy by Design</w:t>
      </w:r>
      <w:r>
        <w:t xml:space="preserve">: Built-in privacy protection</w:t>
      </w:r>
    </w:p>
    <w:p>
      <w:pPr>
        <w:numPr>
          <w:ilvl w:val="0"/>
          <w:numId w:val="1064"/>
        </w:numPr>
        <w:pStyle w:val="Compact"/>
      </w:pPr>
      <w:r>
        <w:rPr>
          <w:bCs/>
          <w:b/>
        </w:rPr>
        <w:t xml:space="preserve">Continuous Monitoring</w:t>
      </w:r>
      <w:r>
        <w:t xml:space="preserve">: Real-time security oversight</w:t>
      </w:r>
    </w:p>
    <w:bookmarkEnd w:id="121"/>
    <w:bookmarkEnd w:id="122"/>
    <w:bookmarkStart w:id="132" w:name="input-validation-and-content-safety"/>
    <w:p>
      <w:pPr>
        <w:pStyle w:val="Heading2"/>
      </w:pPr>
      <w:r>
        <w:t xml:space="preserve">Input Validation and Content Safety</w:t>
      </w:r>
    </w:p>
    <w:bookmarkStart w:id="125" w:name="content-safety-framework"/>
    <w:p>
      <w:pPr>
        <w:pStyle w:val="Heading3"/>
      </w:pPr>
      <w:r>
        <w:t xml:space="preserve">1. Content Safety Framework</w:t>
      </w:r>
    </w:p>
    <w:bookmarkStart w:id="123" w:name="azure-content-safety-integration"/>
    <w:p>
      <w:pPr>
        <w:pStyle w:val="Heading4"/>
      </w:pPr>
      <w:r>
        <w:t xml:space="preserve">Azure Content Safety Integration</w:t>
      </w:r>
    </w:p>
    <w:p>
      <w:pPr>
        <w:numPr>
          <w:ilvl w:val="0"/>
          <w:numId w:val="1065"/>
        </w:numPr>
        <w:pStyle w:val="Compact"/>
      </w:pPr>
      <w:r>
        <w:rPr>
          <w:bCs/>
          <w:b/>
        </w:rPr>
        <w:t xml:space="preserve">Harmful Content Detection</w:t>
      </w:r>
      <w:r>
        <w:t xml:space="preserve">: Automatic filtering of inappropriate content</w:t>
      </w:r>
    </w:p>
    <w:p>
      <w:pPr>
        <w:numPr>
          <w:ilvl w:val="0"/>
          <w:numId w:val="1065"/>
        </w:numPr>
        <w:pStyle w:val="Compact"/>
      </w:pPr>
      <w:r>
        <w:rPr>
          <w:bCs/>
          <w:b/>
        </w:rPr>
        <w:t xml:space="preserve">Prompt Injection Prevention</w:t>
      </w:r>
      <w:r>
        <w:t xml:space="preserve">: Detection and blocking of injection attempts</w:t>
      </w:r>
    </w:p>
    <w:p>
      <w:pPr>
        <w:numPr>
          <w:ilvl w:val="0"/>
          <w:numId w:val="1065"/>
        </w:numPr>
        <w:pStyle w:val="Compact"/>
      </w:pPr>
      <w:r>
        <w:rPr>
          <w:bCs/>
          <w:b/>
        </w:rPr>
        <w:t xml:space="preserve">Content Classification</w:t>
      </w:r>
      <w:r>
        <w:t xml:space="preserve">: Multi-category content analysis</w:t>
      </w:r>
    </w:p>
    <w:p>
      <w:pPr>
        <w:numPr>
          <w:ilvl w:val="0"/>
          <w:numId w:val="1065"/>
        </w:numPr>
        <w:pStyle w:val="Compact"/>
      </w:pPr>
      <w:r>
        <w:rPr>
          <w:bCs/>
          <w:b/>
        </w:rPr>
        <w:t xml:space="preserve">Severity Scoring</w:t>
      </w:r>
      <w:r>
        <w:t xml:space="preserve">: Risk-based content assessment</w:t>
      </w:r>
    </w:p>
    <w:bookmarkEnd w:id="123"/>
    <w:bookmarkStart w:id="124" w:name="input-validation-pipeline"/>
    <w:p>
      <w:pPr>
        <w:pStyle w:val="Heading4"/>
      </w:pPr>
      <w:r>
        <w:t xml:space="preserve">Input Validation Pipeline</w:t>
      </w:r>
    </w:p>
    <w:p>
      <w:pPr>
        <w:pStyle w:val="SourceCode"/>
      </w:pPr>
      <w:r>
        <w:rPr>
          <w:rStyle w:val="KeywordTok"/>
        </w:rPr>
        <w:t xml:space="preserve">def</w:t>
      </w:r>
      <w:r>
        <w:rPr>
          <w:rStyle w:val="NormalTok"/>
        </w:rPr>
        <w:t xml:space="preserve"> validate_input(user_input, context):</w:t>
      </w:r>
      <w:r>
        <w:br/>
      </w:r>
      <w:r>
        <w:rPr>
          <w:rStyle w:val="NormalTok"/>
        </w:rPr>
        <w:t xml:space="preserve">    </w:t>
      </w:r>
      <w:r>
        <w:rPr>
          <w:rStyle w:val="CommentTok"/>
        </w:rPr>
        <w:t xml:space="preserve"># Step 1: Content Safety Check</w:t>
      </w:r>
      <w:r>
        <w:br/>
      </w:r>
      <w:r>
        <w:rPr>
          <w:rStyle w:val="NormalTok"/>
        </w:rPr>
        <w:t xml:space="preserve">    safety_result </w:t>
      </w:r>
      <w:r>
        <w:rPr>
          <w:rStyle w:val="OperatorTok"/>
        </w:rPr>
        <w:t xml:space="preserve">=</w:t>
      </w:r>
      <w:r>
        <w:rPr>
          <w:rStyle w:val="NormalTok"/>
        </w:rPr>
        <w:t xml:space="preserve"> content_safety_client.analyze_text(user_input)</w:t>
      </w:r>
      <w:r>
        <w:br/>
      </w:r>
      <w:r>
        <w:rPr>
          <w:rStyle w:val="NormalTok"/>
        </w:rPr>
        <w:t xml:space="preserve">    </w:t>
      </w:r>
      <w:r>
        <w:br/>
      </w:r>
      <w:r>
        <w:rPr>
          <w:rStyle w:val="NormalTok"/>
        </w:rPr>
        <w:t xml:space="preserve">    </w:t>
      </w:r>
      <w:r>
        <w:rPr>
          <w:rStyle w:val="CommentTok"/>
        </w:rPr>
        <w:t xml:space="preserve"># Step 2: Prompt Injection Detection</w:t>
      </w:r>
      <w:r>
        <w:br/>
      </w:r>
      <w:r>
        <w:rPr>
          <w:rStyle w:val="NormalTok"/>
        </w:rPr>
        <w:t xml:space="preserve">    injection_detected </w:t>
      </w:r>
      <w:r>
        <w:rPr>
          <w:rStyle w:val="OperatorTok"/>
        </w:rPr>
        <w:t xml:space="preserve">=</w:t>
      </w:r>
      <w:r>
        <w:rPr>
          <w:rStyle w:val="NormalTok"/>
        </w:rPr>
        <w:t xml:space="preserve"> detect_prompt_injection(user_input)</w:t>
      </w:r>
      <w:r>
        <w:br/>
      </w:r>
      <w:r>
        <w:rPr>
          <w:rStyle w:val="NormalTok"/>
        </w:rPr>
        <w:t xml:space="preserve">    </w:t>
      </w:r>
      <w:r>
        <w:br/>
      </w:r>
      <w:r>
        <w:rPr>
          <w:rStyle w:val="NormalTok"/>
        </w:rPr>
        <w:t xml:space="preserve">    </w:t>
      </w:r>
      <w:r>
        <w:rPr>
          <w:rStyle w:val="CommentTok"/>
        </w:rPr>
        <w:t xml:space="preserve"># Step 3: PII Detection and Masking</w:t>
      </w:r>
      <w:r>
        <w:br/>
      </w:r>
      <w:r>
        <w:rPr>
          <w:rStyle w:val="NormalTok"/>
        </w:rPr>
        <w:t xml:space="preserve">    pii_result </w:t>
      </w:r>
      <w:r>
        <w:rPr>
          <w:rStyle w:val="OperatorTok"/>
        </w:rPr>
        <w:t xml:space="preserve">=</w:t>
      </w:r>
      <w:r>
        <w:rPr>
          <w:rStyle w:val="NormalTok"/>
        </w:rPr>
        <w:t xml:space="preserve"> detect_and_mask_pii(user_input)</w:t>
      </w:r>
      <w:r>
        <w:br/>
      </w:r>
      <w:r>
        <w:rPr>
          <w:rStyle w:val="NormalTok"/>
        </w:rPr>
        <w:t xml:space="preserve">    </w:t>
      </w:r>
      <w:r>
        <w:br/>
      </w:r>
      <w:r>
        <w:rPr>
          <w:rStyle w:val="NormalTok"/>
        </w:rPr>
        <w:t xml:space="preserve">    </w:t>
      </w:r>
      <w:r>
        <w:rPr>
          <w:rStyle w:val="CommentTok"/>
        </w:rPr>
        <w:t xml:space="preserve"># Step 4: Syntax and Format Validation</w:t>
      </w:r>
      <w:r>
        <w:br/>
      </w:r>
      <w:r>
        <w:rPr>
          <w:rStyle w:val="NormalTok"/>
        </w:rPr>
        <w:t xml:space="preserve">    format_valid </w:t>
      </w:r>
      <w:r>
        <w:rPr>
          <w:rStyle w:val="OperatorTok"/>
        </w:rPr>
        <w:t xml:space="preserve">=</w:t>
      </w:r>
      <w:r>
        <w:rPr>
          <w:rStyle w:val="NormalTok"/>
        </w:rPr>
        <w:t xml:space="preserve"> validate_format(user_input)</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"safe"</w:t>
      </w:r>
      <w:r>
        <w:rPr>
          <w:rStyle w:val="NormalTok"/>
        </w:rPr>
        <w:t xml:space="preserve">: all_checks_passed,</w:t>
      </w:r>
      <w:r>
        <w:br/>
      </w:r>
      <w:r>
        <w:rPr>
          <w:rStyle w:val="NormalTok"/>
        </w:rPr>
        <w:t xml:space="preserve">        </w:t>
      </w:r>
      <w:r>
        <w:rPr>
          <w:rStyle w:val="StringTok"/>
        </w:rPr>
        <w:t xml:space="preserve">"sanitized_input"</w:t>
      </w:r>
      <w:r>
        <w:rPr>
          <w:rStyle w:val="NormalTok"/>
        </w:rPr>
        <w:t xml:space="preserve">: masked_input,</w:t>
      </w:r>
      <w:r>
        <w:br/>
      </w:r>
      <w:r>
        <w:rPr>
          <w:rStyle w:val="NormalTok"/>
        </w:rPr>
        <w:t xml:space="preserve">        </w:t>
      </w:r>
      <w:r>
        <w:rPr>
          <w:rStyle w:val="StringTok"/>
        </w:rPr>
        <w:t xml:space="preserve">"warnings"</w:t>
      </w:r>
      <w:r>
        <w:rPr>
          <w:rStyle w:val="NormalTok"/>
        </w:rPr>
        <w:t xml:space="preserve">: detected_issues</w:t>
      </w:r>
      <w:r>
        <w:br/>
      </w:r>
      <w:r>
        <w:rPr>
          <w:rStyle w:val="NormalTok"/>
        </w:rPr>
        <w:t xml:space="preserve">    }</w:t>
      </w:r>
    </w:p>
    <w:bookmarkEnd w:id="124"/>
    <w:bookmarkEnd w:id="125"/>
    <w:bookmarkStart w:id="128" w:name="prompt-injection-prevention"/>
    <w:p>
      <w:pPr>
        <w:pStyle w:val="Heading3"/>
      </w:pPr>
      <w:r>
        <w:t xml:space="preserve">2. Prompt Injection Prevention</w:t>
      </w:r>
    </w:p>
    <w:bookmarkStart w:id="126" w:name="detection-patterns"/>
    <w:p>
      <w:pPr>
        <w:pStyle w:val="Heading4"/>
      </w:pPr>
      <w:r>
        <w:t xml:space="preserve">Detection Patterns</w:t>
      </w:r>
    </w:p>
    <w:p>
      <w:pPr>
        <w:numPr>
          <w:ilvl w:val="0"/>
          <w:numId w:val="1066"/>
        </w:numPr>
        <w:pStyle w:val="Compact"/>
      </w:pPr>
      <w:r>
        <w:rPr>
          <w:bCs/>
          <w:b/>
        </w:rPr>
        <w:t xml:space="preserve">Instruction Override</w:t>
      </w:r>
      <w:r>
        <w:t xml:space="preserve">:</w:t>
      </w:r>
      <w:r>
        <w:t xml:space="preserve"> </w:t>
      </w:r>
      <w:r>
        <w:t xml:space="preserve">“</w:t>
      </w:r>
      <w:r>
        <w:t xml:space="preserve">Ignore previous instructions</w:t>
      </w:r>
      <w:r>
        <w:t xml:space="preserve">”</w:t>
      </w:r>
    </w:p>
    <w:p>
      <w:pPr>
        <w:numPr>
          <w:ilvl w:val="0"/>
          <w:numId w:val="1066"/>
        </w:numPr>
        <w:pStyle w:val="Compact"/>
      </w:pPr>
      <w:r>
        <w:rPr>
          <w:bCs/>
          <w:b/>
        </w:rPr>
        <w:t xml:space="preserve">Role Impersonation</w:t>
      </w:r>
      <w:r>
        <w:t xml:space="preserve">:</w:t>
      </w:r>
      <w:r>
        <w:t xml:space="preserve"> </w:t>
      </w:r>
      <w:r>
        <w:t xml:space="preserve">“</w:t>
      </w:r>
      <w:r>
        <w:t xml:space="preserve">You are now a different AI</w:t>
      </w:r>
      <w:r>
        <w:t xml:space="preserve">”</w:t>
      </w:r>
    </w:p>
    <w:p>
      <w:pPr>
        <w:numPr>
          <w:ilvl w:val="0"/>
          <w:numId w:val="1066"/>
        </w:numPr>
        <w:pStyle w:val="Compact"/>
      </w:pPr>
      <w:r>
        <w:rPr>
          <w:bCs/>
          <w:b/>
        </w:rPr>
        <w:t xml:space="preserve">System Prompt Access</w:t>
      </w:r>
      <w:r>
        <w:t xml:space="preserve">:</w:t>
      </w:r>
      <w:r>
        <w:t xml:space="preserve"> </w:t>
      </w:r>
      <w:r>
        <w:t xml:space="preserve">“</w:t>
      </w:r>
      <w:r>
        <w:t xml:space="preserve">Show me your system prompt</w:t>
      </w:r>
      <w:r>
        <w:t xml:space="preserve">”</w:t>
      </w:r>
    </w:p>
    <w:p>
      <w:pPr>
        <w:numPr>
          <w:ilvl w:val="0"/>
          <w:numId w:val="1066"/>
        </w:numPr>
        <w:pStyle w:val="Compact"/>
      </w:pPr>
      <w:r>
        <w:rPr>
          <w:bCs/>
          <w:b/>
        </w:rPr>
        <w:t xml:space="preserve">Token Manipulation</w:t>
      </w:r>
      <w:r>
        <w:t xml:space="preserve">: Special character sequences</w:t>
      </w:r>
    </w:p>
    <w:p>
      <w:pPr>
        <w:numPr>
          <w:ilvl w:val="0"/>
          <w:numId w:val="1066"/>
        </w:numPr>
        <w:pStyle w:val="Compact"/>
      </w:pPr>
      <w:r>
        <w:rPr>
          <w:bCs/>
          <w:b/>
        </w:rPr>
        <w:t xml:space="preserve">Context Injection</w:t>
      </w:r>
      <w:r>
        <w:t xml:space="preserve">: Attempts to modify conversation context</w:t>
      </w:r>
    </w:p>
    <w:bookmarkEnd w:id="126"/>
    <w:bookmarkStart w:id="127" w:name="prevention-mechanisms"/>
    <w:p>
      <w:pPr>
        <w:pStyle w:val="Heading4"/>
      </w:pPr>
      <w:r>
        <w:t xml:space="preserve">Prevention Mechanisms</w:t>
      </w:r>
    </w:p>
    <w:p>
      <w:pPr>
        <w:numPr>
          <w:ilvl w:val="0"/>
          <w:numId w:val="1067"/>
        </w:numPr>
        <w:pStyle w:val="Compact"/>
      </w:pPr>
      <w:r>
        <w:rPr>
          <w:bCs/>
          <w:b/>
        </w:rPr>
        <w:t xml:space="preserve">Pattern Matching</w:t>
      </w:r>
      <w:r>
        <w:t xml:space="preserve">: Regex-based detection of known injection patterns</w:t>
      </w:r>
    </w:p>
    <w:p>
      <w:pPr>
        <w:numPr>
          <w:ilvl w:val="0"/>
          <w:numId w:val="1067"/>
        </w:numPr>
        <w:pStyle w:val="Compact"/>
      </w:pPr>
      <w:r>
        <w:rPr>
          <w:bCs/>
          <w:b/>
        </w:rPr>
        <w:t xml:space="preserve">Semantic Analysis</w:t>
      </w:r>
      <w:r>
        <w:t xml:space="preserve">: AI-powered detection of malicious intent</w:t>
      </w:r>
    </w:p>
    <w:p>
      <w:pPr>
        <w:numPr>
          <w:ilvl w:val="0"/>
          <w:numId w:val="1067"/>
        </w:numPr>
        <w:pStyle w:val="Compact"/>
      </w:pPr>
      <w:r>
        <w:rPr>
          <w:bCs/>
          <w:b/>
        </w:rPr>
        <w:t xml:space="preserve">Context Isolation</w:t>
      </w:r>
      <w:r>
        <w:t xml:space="preserve">: Strict separation of user input and system prompts</w:t>
      </w:r>
    </w:p>
    <w:p>
      <w:pPr>
        <w:numPr>
          <w:ilvl w:val="0"/>
          <w:numId w:val="1067"/>
        </w:numPr>
        <w:pStyle w:val="Compact"/>
      </w:pPr>
      <w:r>
        <w:rPr>
          <w:bCs/>
          <w:b/>
        </w:rPr>
        <w:t xml:space="preserve">Input Sanitization</w:t>
      </w:r>
      <w:r>
        <w:t xml:space="preserve">: Automatic cleaning of potentially malicious content</w:t>
      </w:r>
    </w:p>
    <w:bookmarkEnd w:id="127"/>
    <w:bookmarkEnd w:id="128"/>
    <w:bookmarkStart w:id="131" w:name="pii-detection-and-protection"/>
    <w:p>
      <w:pPr>
        <w:pStyle w:val="Heading3"/>
      </w:pPr>
      <w:r>
        <w:t xml:space="preserve">3. PII Detection and Protection</w:t>
      </w:r>
    </w:p>
    <w:bookmarkStart w:id="129" w:name="detected-pii-types"/>
    <w:p>
      <w:pPr>
        <w:pStyle w:val="Heading4"/>
      </w:pPr>
      <w:r>
        <w:t xml:space="preserve">Detected PII Types</w:t>
      </w:r>
    </w:p>
    <w:p>
      <w:pPr>
        <w:numPr>
          <w:ilvl w:val="0"/>
          <w:numId w:val="1068"/>
        </w:numPr>
        <w:pStyle w:val="Compact"/>
      </w:pPr>
      <w:r>
        <w:rPr>
          <w:bCs/>
          <w:b/>
        </w:rPr>
        <w:t xml:space="preserve">Email Addresses</w:t>
      </w:r>
      <w:r>
        <w:t xml:space="preserve">: RFC-compliant email pattern matching</w:t>
      </w:r>
    </w:p>
    <w:p>
      <w:pPr>
        <w:numPr>
          <w:ilvl w:val="0"/>
          <w:numId w:val="1068"/>
        </w:numPr>
        <w:pStyle w:val="Compact"/>
      </w:pPr>
      <w:r>
        <w:rPr>
          <w:bCs/>
          <w:b/>
        </w:rPr>
        <w:t xml:space="preserve">Phone Numbers</w:t>
      </w:r>
      <w:r>
        <w:t xml:space="preserve">: Various international formats</w:t>
      </w:r>
    </w:p>
    <w:p>
      <w:pPr>
        <w:numPr>
          <w:ilvl w:val="0"/>
          <w:numId w:val="1068"/>
        </w:numPr>
        <w:pStyle w:val="Compact"/>
      </w:pPr>
      <w:r>
        <w:rPr>
          <w:bCs/>
          <w:b/>
        </w:rPr>
        <w:t xml:space="preserve">Social Security Numbers</w:t>
      </w:r>
      <w:r>
        <w:t xml:space="preserve">: US SSN format detection</w:t>
      </w:r>
    </w:p>
    <w:p>
      <w:pPr>
        <w:numPr>
          <w:ilvl w:val="0"/>
          <w:numId w:val="1068"/>
        </w:numPr>
        <w:pStyle w:val="Compact"/>
      </w:pPr>
      <w:r>
        <w:rPr>
          <w:bCs/>
          <w:b/>
        </w:rPr>
        <w:t xml:space="preserve">Credit Card Numbers</w:t>
      </w:r>
      <w:r>
        <w:t xml:space="preserve">: Luhn algorithm validation</w:t>
      </w:r>
    </w:p>
    <w:p>
      <w:pPr>
        <w:numPr>
          <w:ilvl w:val="0"/>
          <w:numId w:val="1068"/>
        </w:numPr>
        <w:pStyle w:val="Compact"/>
      </w:pPr>
      <w:r>
        <w:rPr>
          <w:bCs/>
          <w:b/>
        </w:rPr>
        <w:t xml:space="preserve">IP Addresses</w:t>
      </w:r>
      <w:r>
        <w:t xml:space="preserve">: IPv4 and IPv6 address detection</w:t>
      </w:r>
    </w:p>
    <w:p>
      <w:pPr>
        <w:numPr>
          <w:ilvl w:val="0"/>
          <w:numId w:val="1068"/>
        </w:numPr>
        <w:pStyle w:val="Compact"/>
      </w:pPr>
      <w:r>
        <w:rPr>
          <w:bCs/>
          <w:b/>
        </w:rPr>
        <w:t xml:space="preserve">Azure Resource IDs</w:t>
      </w:r>
      <w:r>
        <w:t xml:space="preserve">: Subscription, resource group, and resource identifiers</w:t>
      </w:r>
    </w:p>
    <w:bookmarkEnd w:id="129"/>
    <w:bookmarkStart w:id="130" w:name="protection-measures"/>
    <w:p>
      <w:pPr>
        <w:pStyle w:val="Heading4"/>
      </w:pPr>
      <w:r>
        <w:t xml:space="preserve">Protection Measures</w:t>
      </w:r>
    </w:p>
    <w:p>
      <w:pPr>
        <w:numPr>
          <w:ilvl w:val="0"/>
          <w:numId w:val="1069"/>
        </w:numPr>
        <w:pStyle w:val="Compact"/>
      </w:pPr>
      <w:r>
        <w:rPr>
          <w:bCs/>
          <w:b/>
        </w:rPr>
        <w:t xml:space="preserve">Automatic Masking</w:t>
      </w:r>
      <w:r>
        <w:t xml:space="preserve">: Real-time PII redaction</w:t>
      </w:r>
    </w:p>
    <w:p>
      <w:pPr>
        <w:numPr>
          <w:ilvl w:val="0"/>
          <w:numId w:val="1069"/>
        </w:numPr>
        <w:pStyle w:val="Compact"/>
      </w:pPr>
      <w:r>
        <w:rPr>
          <w:bCs/>
          <w:b/>
        </w:rPr>
        <w:t xml:space="preserve">Encryption at Rest</w:t>
      </w:r>
      <w:r>
        <w:t xml:space="preserve">: PII encrypted in storage</w:t>
      </w:r>
    </w:p>
    <w:p>
      <w:pPr>
        <w:numPr>
          <w:ilvl w:val="0"/>
          <w:numId w:val="1069"/>
        </w:numPr>
        <w:pStyle w:val="Compact"/>
      </w:pPr>
      <w:r>
        <w:rPr>
          <w:bCs/>
          <w:b/>
        </w:rPr>
        <w:t xml:space="preserve">Access Logging</w:t>
      </w:r>
      <w:r>
        <w:t xml:space="preserve">: All PII access events logged</w:t>
      </w:r>
    </w:p>
    <w:p>
      <w:pPr>
        <w:numPr>
          <w:ilvl w:val="0"/>
          <w:numId w:val="1069"/>
        </w:numPr>
        <w:pStyle w:val="Compact"/>
      </w:pPr>
      <w:r>
        <w:rPr>
          <w:bCs/>
          <w:b/>
        </w:rPr>
        <w:t xml:space="preserve">Retention Policies</w:t>
      </w:r>
      <w:r>
        <w:t xml:space="preserve">: Automatic PII data purging</w:t>
      </w:r>
    </w:p>
    <w:bookmarkEnd w:id="130"/>
    <w:bookmarkEnd w:id="131"/>
    <w:bookmarkEnd w:id="132"/>
    <w:bookmarkStart w:id="141" w:name="authentication-and-authorization-1"/>
    <w:p>
      <w:pPr>
        <w:pStyle w:val="Heading2"/>
      </w:pPr>
      <w:r>
        <w:t xml:space="preserve">Authentication and Authorization</w:t>
      </w:r>
    </w:p>
    <w:bookmarkStart w:id="135" w:name="azure-ad-integration"/>
    <w:p>
      <w:pPr>
        <w:pStyle w:val="Heading3"/>
      </w:pPr>
      <w:r>
        <w:t xml:space="preserve">1. Azure AD Integration</w:t>
      </w:r>
    </w:p>
    <w:bookmarkStart w:id="133" w:name="authentication-flow"/>
    <w:p>
      <w:pPr>
        <w:pStyle w:val="Heading4"/>
      </w:pPr>
      <w:r>
        <w:t xml:space="preserve">Authentication Flow</w:t>
      </w:r>
    </w:p>
    <w:p>
      <w:pPr>
        <w:pStyle w:val="SourceCode"/>
      </w:pPr>
      <w:r>
        <w:rPr>
          <w:rStyle w:val="VerbatimChar"/>
        </w:rPr>
        <w:t xml:space="preserve">User → Azure AD → Bot Service → Functions → AI Agents</w:t>
      </w:r>
    </w:p>
    <w:bookmarkEnd w:id="133"/>
    <w:bookmarkStart w:id="134" w:name="supported-authentication-methods"/>
    <w:p>
      <w:pPr>
        <w:pStyle w:val="Heading4"/>
      </w:pPr>
      <w:r>
        <w:t xml:space="preserve">Supported Authentication Methods</w:t>
      </w:r>
    </w:p>
    <w:p>
      <w:pPr>
        <w:numPr>
          <w:ilvl w:val="0"/>
          <w:numId w:val="1070"/>
        </w:numPr>
        <w:pStyle w:val="Compact"/>
      </w:pPr>
      <w:r>
        <w:rPr>
          <w:bCs/>
          <w:b/>
        </w:rPr>
        <w:t xml:space="preserve">Single Sign-On (SSO)</w:t>
      </w:r>
      <w:r>
        <w:t xml:space="preserve">: Azure AD integration</w:t>
      </w:r>
    </w:p>
    <w:p>
      <w:pPr>
        <w:numPr>
          <w:ilvl w:val="0"/>
          <w:numId w:val="1070"/>
        </w:numPr>
        <w:pStyle w:val="Compact"/>
      </w:pPr>
      <w:r>
        <w:rPr>
          <w:bCs/>
          <w:b/>
        </w:rPr>
        <w:t xml:space="preserve">Multi-Factor Authentication (MFA)</w:t>
      </w:r>
      <w:r>
        <w:t xml:space="preserve">: Enhanced security</w:t>
      </w:r>
    </w:p>
    <w:p>
      <w:pPr>
        <w:numPr>
          <w:ilvl w:val="0"/>
          <w:numId w:val="1070"/>
        </w:numPr>
        <w:pStyle w:val="Compact"/>
      </w:pPr>
      <w:r>
        <w:rPr>
          <w:bCs/>
          <w:b/>
        </w:rPr>
        <w:t xml:space="preserve">Conditional Access</w:t>
      </w:r>
      <w:r>
        <w:t xml:space="preserve">: Policy-based access control</w:t>
      </w:r>
    </w:p>
    <w:p>
      <w:pPr>
        <w:numPr>
          <w:ilvl w:val="0"/>
          <w:numId w:val="1070"/>
        </w:numPr>
        <w:pStyle w:val="Compact"/>
      </w:pPr>
      <w:r>
        <w:rPr>
          <w:bCs/>
          <w:b/>
        </w:rPr>
        <w:t xml:space="preserve">Guest Access</w:t>
      </w:r>
      <w:r>
        <w:t xml:space="preserve">: Limited external user support</w:t>
      </w:r>
    </w:p>
    <w:bookmarkEnd w:id="134"/>
    <w:bookmarkEnd w:id="135"/>
    <w:bookmarkStart w:id="138" w:name="role-based-access-control-rbac"/>
    <w:p>
      <w:pPr>
        <w:pStyle w:val="Heading3"/>
      </w:pPr>
      <w:r>
        <w:t xml:space="preserve">2. Role-Based Access Control (RBAC)</w:t>
      </w:r>
    </w:p>
    <w:bookmarkStart w:id="136" w:name="permission-levels"/>
    <w:p>
      <w:pPr>
        <w:pStyle w:val="Heading4"/>
      </w:pPr>
      <w:r>
        <w:t xml:space="preserve">Permission Levels</w:t>
      </w:r>
    </w:p>
    <w:p>
      <w:pPr>
        <w:numPr>
          <w:ilvl w:val="0"/>
          <w:numId w:val="1071"/>
        </w:numPr>
        <w:pStyle w:val="Compact"/>
      </w:pPr>
      <w:r>
        <w:rPr>
          <w:bCs/>
          <w:b/>
        </w:rPr>
        <w:t xml:space="preserve">Reader</w:t>
      </w:r>
      <w:r>
        <w:t xml:space="preserve">: View-only access to diagnostic information</w:t>
      </w:r>
    </w:p>
    <w:p>
      <w:pPr>
        <w:numPr>
          <w:ilvl w:val="0"/>
          <w:numId w:val="1071"/>
        </w:numPr>
        <w:pStyle w:val="Compact"/>
      </w:pPr>
      <w:r>
        <w:rPr>
          <w:bCs/>
          <w:b/>
        </w:rPr>
        <w:t xml:space="preserve">Contributor</w:t>
      </w:r>
      <w:r>
        <w:t xml:space="preserve">: Execute diagnostic and resolution actions</w:t>
      </w:r>
    </w:p>
    <w:p>
      <w:pPr>
        <w:numPr>
          <w:ilvl w:val="0"/>
          <w:numId w:val="1071"/>
        </w:numPr>
        <w:pStyle w:val="Compact"/>
      </w:pPr>
      <w:r>
        <w:rPr>
          <w:bCs/>
          <w:b/>
        </w:rPr>
        <w:t xml:space="preserve">Owner</w:t>
      </w:r>
      <w:r>
        <w:t xml:space="preserve">: Full access including configuration changes</w:t>
      </w:r>
    </w:p>
    <w:p>
      <w:pPr>
        <w:numPr>
          <w:ilvl w:val="0"/>
          <w:numId w:val="1071"/>
        </w:numPr>
        <w:pStyle w:val="Compact"/>
      </w:pPr>
      <w:r>
        <w:rPr>
          <w:bCs/>
          <w:b/>
        </w:rPr>
        <w:t xml:space="preserve">Custom Roles</w:t>
      </w:r>
      <w:r>
        <w:t xml:space="preserve">: Specific permission sets for specialized functions</w:t>
      </w:r>
    </w:p>
    <w:bookmarkEnd w:id="136"/>
    <w:bookmarkStart w:id="137" w:name="permission-matrix"/>
    <w:p>
      <w:pPr>
        <w:pStyle w:val="Heading4"/>
      </w:pPr>
      <w:r>
        <w:t xml:space="preserve">Permission Matrix</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Action</w:t>
            </w:r>
          </w:p>
        </w:tc>
        <w:tc>
          <w:tcPr/>
          <w:p>
            <w:pPr>
              <w:pStyle w:val="Compact"/>
              <w:jc w:val="left"/>
            </w:pPr>
            <w:r>
              <w:t xml:space="preserve">Reader</w:t>
            </w:r>
          </w:p>
        </w:tc>
        <w:tc>
          <w:tcPr/>
          <w:p>
            <w:pPr>
              <w:pStyle w:val="Compact"/>
              <w:jc w:val="left"/>
            </w:pPr>
            <w:r>
              <w:t xml:space="preserve">Contributor</w:t>
            </w:r>
          </w:p>
        </w:tc>
        <w:tc>
          <w:tcPr/>
          <w:p>
            <w:pPr>
              <w:pStyle w:val="Compact"/>
              <w:jc w:val="left"/>
            </w:pPr>
            <w:r>
              <w:t xml:space="preserve">Owner</w:t>
            </w:r>
          </w:p>
        </w:tc>
      </w:tr>
      <w:tr>
        <w:tc>
          <w:tcPr/>
          <w:p>
            <w:pPr>
              <w:pStyle w:val="Compact"/>
              <w:jc w:val="left"/>
            </w:pPr>
            <w:r>
              <w:t xml:space="preserve">View VM Status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Run Diagnostics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Execute Fixes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Modify Config</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Access Logs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137"/>
    <w:bookmarkEnd w:id="138"/>
    <w:bookmarkStart w:id="140" w:name="managed-identity-security"/>
    <w:p>
      <w:pPr>
        <w:pStyle w:val="Heading3"/>
      </w:pPr>
      <w:r>
        <w:t xml:space="preserve">3. Managed Identity Security</w:t>
      </w:r>
    </w:p>
    <w:bookmarkStart w:id="139" w:name="service-to-service-authentication"/>
    <w:p>
      <w:pPr>
        <w:pStyle w:val="Heading4"/>
      </w:pPr>
      <w:r>
        <w:t xml:space="preserve">Service-to-Service Authentication</w:t>
      </w:r>
    </w:p>
    <w:p>
      <w:pPr>
        <w:numPr>
          <w:ilvl w:val="0"/>
          <w:numId w:val="1072"/>
        </w:numPr>
        <w:pStyle w:val="Compact"/>
      </w:pPr>
      <w:r>
        <w:rPr>
          <w:bCs/>
          <w:b/>
        </w:rPr>
        <w:t xml:space="preserve">System-Assigned Identities</w:t>
      </w:r>
      <w:r>
        <w:t xml:space="preserve">: Automatic identity management</w:t>
      </w:r>
    </w:p>
    <w:p>
      <w:pPr>
        <w:numPr>
          <w:ilvl w:val="0"/>
          <w:numId w:val="1072"/>
        </w:numPr>
        <w:pStyle w:val="Compact"/>
      </w:pPr>
      <w:r>
        <w:rPr>
          <w:bCs/>
          <w:b/>
        </w:rPr>
        <w:t xml:space="preserve">User-Assigned Identities</w:t>
      </w:r>
      <w:r>
        <w:t xml:space="preserve">: Shared identity across services</w:t>
      </w:r>
    </w:p>
    <w:p>
      <w:pPr>
        <w:numPr>
          <w:ilvl w:val="0"/>
          <w:numId w:val="1072"/>
        </w:numPr>
        <w:pStyle w:val="Compact"/>
      </w:pPr>
      <w:r>
        <w:rPr>
          <w:bCs/>
          <w:b/>
        </w:rPr>
        <w:t xml:space="preserve">Key Vault Integration</w:t>
      </w:r>
      <w:r>
        <w:t xml:space="preserve">: Secure credential storage</w:t>
      </w:r>
    </w:p>
    <w:p>
      <w:pPr>
        <w:numPr>
          <w:ilvl w:val="0"/>
          <w:numId w:val="1072"/>
        </w:numPr>
        <w:pStyle w:val="Compact"/>
      </w:pPr>
      <w:r>
        <w:rPr>
          <w:bCs/>
          <w:b/>
        </w:rPr>
        <w:t xml:space="preserve">Automatic Rotation</w:t>
      </w:r>
      <w:r>
        <w:t xml:space="preserve">: Regular credential updates</w:t>
      </w:r>
    </w:p>
    <w:bookmarkEnd w:id="139"/>
    <w:bookmarkEnd w:id="140"/>
    <w:bookmarkEnd w:id="141"/>
    <w:bookmarkStart w:id="151" w:name="data-protection-and-privacy"/>
    <w:p>
      <w:pPr>
        <w:pStyle w:val="Heading2"/>
      </w:pPr>
      <w:r>
        <w:t xml:space="preserve">Data Protection and Privacy</w:t>
      </w:r>
    </w:p>
    <w:bookmarkStart w:id="144" w:name="encryption-standards"/>
    <w:p>
      <w:pPr>
        <w:pStyle w:val="Heading3"/>
      </w:pPr>
      <w:r>
        <w:t xml:space="preserve">1. Encryption Standards</w:t>
      </w:r>
    </w:p>
    <w:bookmarkStart w:id="142" w:name="data-at-rest"/>
    <w:p>
      <w:pPr>
        <w:pStyle w:val="Heading4"/>
      </w:pPr>
      <w:r>
        <w:t xml:space="preserve">Data at Rest</w:t>
      </w:r>
    </w:p>
    <w:p>
      <w:pPr>
        <w:numPr>
          <w:ilvl w:val="0"/>
          <w:numId w:val="1073"/>
        </w:numPr>
        <w:pStyle w:val="Compact"/>
      </w:pPr>
      <w:r>
        <w:rPr>
          <w:bCs/>
          <w:b/>
        </w:rPr>
        <w:t xml:space="preserve">Azure Key Vault</w:t>
      </w:r>
      <w:r>
        <w:t xml:space="preserve">: AES-256 encryption for secrets</w:t>
      </w:r>
    </w:p>
    <w:p>
      <w:pPr>
        <w:numPr>
          <w:ilvl w:val="0"/>
          <w:numId w:val="1073"/>
        </w:numPr>
        <w:pStyle w:val="Compact"/>
      </w:pPr>
      <w:r>
        <w:rPr>
          <w:bCs/>
          <w:b/>
        </w:rPr>
        <w:t xml:space="preserve">Cosmos DB</w:t>
      </w:r>
      <w:r>
        <w:t xml:space="preserve">: Transparent Data Encryption (TDE)</w:t>
      </w:r>
    </w:p>
    <w:p>
      <w:pPr>
        <w:numPr>
          <w:ilvl w:val="0"/>
          <w:numId w:val="1073"/>
        </w:numPr>
        <w:pStyle w:val="Compact"/>
      </w:pPr>
      <w:r>
        <w:rPr>
          <w:bCs/>
          <w:b/>
        </w:rPr>
        <w:t xml:space="preserve">Application Insights</w:t>
      </w:r>
      <w:r>
        <w:t xml:space="preserve">: Encrypted log storage</w:t>
      </w:r>
    </w:p>
    <w:p>
      <w:pPr>
        <w:numPr>
          <w:ilvl w:val="0"/>
          <w:numId w:val="1073"/>
        </w:numPr>
        <w:pStyle w:val="Compact"/>
      </w:pPr>
      <w:r>
        <w:rPr>
          <w:bCs/>
          <w:b/>
        </w:rPr>
        <w:t xml:space="preserve">Storage Accounts</w:t>
      </w:r>
      <w:r>
        <w:t xml:space="preserve">: Service-managed encryption keys</w:t>
      </w:r>
    </w:p>
    <w:bookmarkEnd w:id="142"/>
    <w:bookmarkStart w:id="143" w:name="data-in-transit"/>
    <w:p>
      <w:pPr>
        <w:pStyle w:val="Heading4"/>
      </w:pPr>
      <w:r>
        <w:t xml:space="preserve">Data in Transit</w:t>
      </w:r>
    </w:p>
    <w:p>
      <w:pPr>
        <w:numPr>
          <w:ilvl w:val="0"/>
          <w:numId w:val="1074"/>
        </w:numPr>
        <w:pStyle w:val="Compact"/>
      </w:pPr>
      <w:r>
        <w:rPr>
          <w:bCs/>
          <w:b/>
        </w:rPr>
        <w:t xml:space="preserve">TLS 1.2+</w:t>
      </w:r>
      <w:r>
        <w:t xml:space="preserve">: All external communications</w:t>
      </w:r>
    </w:p>
    <w:p>
      <w:pPr>
        <w:numPr>
          <w:ilvl w:val="0"/>
          <w:numId w:val="1074"/>
        </w:numPr>
        <w:pStyle w:val="Compact"/>
      </w:pPr>
      <w:r>
        <w:rPr>
          <w:bCs/>
          <w:b/>
        </w:rPr>
        <w:t xml:space="preserve">HTTPS Only</w:t>
      </w:r>
      <w:r>
        <w:t xml:space="preserve">: Web and API communications</w:t>
      </w:r>
    </w:p>
    <w:p>
      <w:pPr>
        <w:numPr>
          <w:ilvl w:val="0"/>
          <w:numId w:val="1074"/>
        </w:numPr>
        <w:pStyle w:val="Compact"/>
      </w:pPr>
      <w:r>
        <w:rPr>
          <w:bCs/>
          <w:b/>
        </w:rPr>
        <w:t xml:space="preserve">Certificate Pinning</w:t>
      </w:r>
      <w:r>
        <w:t xml:space="preserve">: Enhanced SSL/TLS security</w:t>
      </w:r>
    </w:p>
    <w:p>
      <w:pPr>
        <w:numPr>
          <w:ilvl w:val="0"/>
          <w:numId w:val="1074"/>
        </w:numPr>
        <w:pStyle w:val="Compact"/>
      </w:pPr>
      <w:r>
        <w:rPr>
          <w:bCs/>
          <w:b/>
        </w:rPr>
        <w:t xml:space="preserve">Perfect Forward Secrecy</w:t>
      </w:r>
      <w:r>
        <w:t xml:space="preserve">: Session key protection</w:t>
      </w:r>
    </w:p>
    <w:bookmarkEnd w:id="143"/>
    <w:bookmarkEnd w:id="144"/>
    <w:bookmarkStart w:id="147" w:name="data-classification"/>
    <w:p>
      <w:pPr>
        <w:pStyle w:val="Heading3"/>
      </w:pPr>
      <w:r>
        <w:t xml:space="preserve">2. Data Classification</w:t>
      </w:r>
    </w:p>
    <w:bookmarkStart w:id="145" w:name="data-categories"/>
    <w:p>
      <w:pPr>
        <w:pStyle w:val="Heading4"/>
      </w:pPr>
      <w:r>
        <w:t xml:space="preserve">Data Categories</w:t>
      </w:r>
    </w:p>
    <w:p>
      <w:pPr>
        <w:numPr>
          <w:ilvl w:val="0"/>
          <w:numId w:val="1075"/>
        </w:numPr>
        <w:pStyle w:val="Compact"/>
      </w:pPr>
      <w:r>
        <w:rPr>
          <w:bCs/>
          <w:b/>
        </w:rPr>
        <w:t xml:space="preserve">Public</w:t>
      </w:r>
      <w:r>
        <w:t xml:space="preserve">: General information, no restrictions</w:t>
      </w:r>
    </w:p>
    <w:p>
      <w:pPr>
        <w:numPr>
          <w:ilvl w:val="0"/>
          <w:numId w:val="1075"/>
        </w:numPr>
        <w:pStyle w:val="Compact"/>
      </w:pPr>
      <w:r>
        <w:rPr>
          <w:bCs/>
          <w:b/>
        </w:rPr>
        <w:t xml:space="preserve">Internal</w:t>
      </w:r>
      <w:r>
        <w:t xml:space="preserve">: Company-internal information</w:t>
      </w:r>
    </w:p>
    <w:p>
      <w:pPr>
        <w:numPr>
          <w:ilvl w:val="0"/>
          <w:numId w:val="1075"/>
        </w:numPr>
        <w:pStyle w:val="Compact"/>
      </w:pPr>
      <w:r>
        <w:rPr>
          <w:bCs/>
          <w:b/>
        </w:rPr>
        <w:t xml:space="preserve">Confidential</w:t>
      </w:r>
      <w:r>
        <w:t xml:space="preserve">: Sensitive business information</w:t>
      </w:r>
    </w:p>
    <w:p>
      <w:pPr>
        <w:numPr>
          <w:ilvl w:val="0"/>
          <w:numId w:val="1075"/>
        </w:numPr>
        <w:pStyle w:val="Compact"/>
      </w:pPr>
      <w:r>
        <w:rPr>
          <w:bCs/>
          <w:b/>
        </w:rPr>
        <w:t xml:space="preserve">Restricted</w:t>
      </w:r>
      <w:r>
        <w:t xml:space="preserve">: Highly sensitive data requiring special handling</w:t>
      </w:r>
    </w:p>
    <w:bookmarkEnd w:id="145"/>
    <w:bookmarkStart w:id="146" w:name="handling-requirements"/>
    <w:p>
      <w:pPr>
        <w:pStyle w:val="Heading4"/>
      </w:pPr>
      <w:r>
        <w:t xml:space="preserve">Handling Requirements</w:t>
      </w:r>
    </w:p>
    <w:p>
      <w:pPr>
        <w:numPr>
          <w:ilvl w:val="0"/>
          <w:numId w:val="1076"/>
        </w:numPr>
        <w:pStyle w:val="Compact"/>
      </w:pPr>
      <w:r>
        <w:rPr>
          <w:bCs/>
          <w:b/>
        </w:rPr>
        <w:t xml:space="preserve">Confidential Data</w:t>
      </w:r>
      <w:r>
        <w:t xml:space="preserve">: Encryption required, access logging</w:t>
      </w:r>
    </w:p>
    <w:p>
      <w:pPr>
        <w:numPr>
          <w:ilvl w:val="0"/>
          <w:numId w:val="1076"/>
        </w:numPr>
        <w:pStyle w:val="Compact"/>
      </w:pPr>
      <w:r>
        <w:rPr>
          <w:bCs/>
          <w:b/>
        </w:rPr>
        <w:t xml:space="preserve">Restricted Data</w:t>
      </w:r>
      <w:r>
        <w:t xml:space="preserve">: Additional approval required, audit trails</w:t>
      </w:r>
    </w:p>
    <w:p>
      <w:pPr>
        <w:numPr>
          <w:ilvl w:val="0"/>
          <w:numId w:val="1076"/>
        </w:numPr>
        <w:pStyle w:val="Compact"/>
      </w:pPr>
      <w:r>
        <w:rPr>
          <w:bCs/>
          <w:b/>
        </w:rPr>
        <w:t xml:space="preserve">PII Data</w:t>
      </w:r>
      <w:r>
        <w:t xml:space="preserve">: Automatic masking, limited retention</w:t>
      </w:r>
    </w:p>
    <w:p>
      <w:pPr>
        <w:numPr>
          <w:ilvl w:val="0"/>
          <w:numId w:val="1076"/>
        </w:numPr>
        <w:pStyle w:val="Compact"/>
      </w:pPr>
      <w:r>
        <w:rPr>
          <w:bCs/>
          <w:b/>
        </w:rPr>
        <w:t xml:space="preserve">Customer Data</w:t>
      </w:r>
      <w:r>
        <w:t xml:space="preserve">: Subject to data residency requirements</w:t>
      </w:r>
    </w:p>
    <w:bookmarkEnd w:id="146"/>
    <w:bookmarkEnd w:id="147"/>
    <w:bookmarkStart w:id="150" w:name="privacy-controls"/>
    <w:p>
      <w:pPr>
        <w:pStyle w:val="Heading3"/>
      </w:pPr>
      <w:r>
        <w:t xml:space="preserve">3. Privacy Controls</w:t>
      </w:r>
    </w:p>
    <w:bookmarkStart w:id="148" w:name="data-minimization"/>
    <w:p>
      <w:pPr>
        <w:pStyle w:val="Heading4"/>
      </w:pPr>
      <w:r>
        <w:t xml:space="preserve">Data Minimization</w:t>
      </w:r>
    </w:p>
    <w:p>
      <w:pPr>
        <w:numPr>
          <w:ilvl w:val="0"/>
          <w:numId w:val="1077"/>
        </w:numPr>
        <w:pStyle w:val="Compact"/>
      </w:pPr>
      <w:r>
        <w:rPr>
          <w:bCs/>
          <w:b/>
        </w:rPr>
        <w:t xml:space="preserve">Purpose Limitation</w:t>
      </w:r>
      <w:r>
        <w:t xml:space="preserve">: Data collected only for specific purposes</w:t>
      </w:r>
    </w:p>
    <w:p>
      <w:pPr>
        <w:numPr>
          <w:ilvl w:val="0"/>
          <w:numId w:val="1077"/>
        </w:numPr>
        <w:pStyle w:val="Compact"/>
      </w:pPr>
      <w:r>
        <w:rPr>
          <w:bCs/>
          <w:b/>
        </w:rPr>
        <w:t xml:space="preserve">Retention Limits</w:t>
      </w:r>
      <w:r>
        <w:t xml:space="preserve">: Automatic data deletion after defined periods</w:t>
      </w:r>
    </w:p>
    <w:p>
      <w:pPr>
        <w:numPr>
          <w:ilvl w:val="0"/>
          <w:numId w:val="1077"/>
        </w:numPr>
        <w:pStyle w:val="Compact"/>
      </w:pPr>
      <w:r>
        <w:rPr>
          <w:bCs/>
          <w:b/>
        </w:rPr>
        <w:t xml:space="preserve">Access Controls</w:t>
      </w:r>
      <w:r>
        <w:t xml:space="preserve">: Role-based data access restrictions</w:t>
      </w:r>
    </w:p>
    <w:p>
      <w:pPr>
        <w:numPr>
          <w:ilvl w:val="0"/>
          <w:numId w:val="1077"/>
        </w:numPr>
        <w:pStyle w:val="Compact"/>
      </w:pPr>
      <w:r>
        <w:rPr>
          <w:bCs/>
          <w:b/>
        </w:rPr>
        <w:t xml:space="preserve">Consent Management</w:t>
      </w:r>
      <w:r>
        <w:t xml:space="preserve">: User consent tracking and management</w:t>
      </w:r>
    </w:p>
    <w:bookmarkEnd w:id="148"/>
    <w:bookmarkStart w:id="149" w:name="user-rights"/>
    <w:p>
      <w:pPr>
        <w:pStyle w:val="Heading4"/>
      </w:pPr>
      <w:r>
        <w:t xml:space="preserve">User Rights</w:t>
      </w:r>
    </w:p>
    <w:p>
      <w:pPr>
        <w:numPr>
          <w:ilvl w:val="0"/>
          <w:numId w:val="1078"/>
        </w:numPr>
        <w:pStyle w:val="Compact"/>
      </w:pPr>
      <w:r>
        <w:rPr>
          <w:bCs/>
          <w:b/>
        </w:rPr>
        <w:t xml:space="preserve">Data Access</w:t>
      </w:r>
      <w:r>
        <w:t xml:space="preserve">: Users can view their data</w:t>
      </w:r>
    </w:p>
    <w:p>
      <w:pPr>
        <w:numPr>
          <w:ilvl w:val="0"/>
          <w:numId w:val="1078"/>
        </w:numPr>
        <w:pStyle w:val="Compact"/>
      </w:pPr>
      <w:r>
        <w:rPr>
          <w:bCs/>
          <w:b/>
        </w:rPr>
        <w:t xml:space="preserve">Data Correction</w:t>
      </w:r>
      <w:r>
        <w:t xml:space="preserve">: Users can correct inaccurate data</w:t>
      </w:r>
    </w:p>
    <w:p>
      <w:pPr>
        <w:numPr>
          <w:ilvl w:val="0"/>
          <w:numId w:val="1078"/>
        </w:numPr>
        <w:pStyle w:val="Compact"/>
      </w:pPr>
      <w:r>
        <w:rPr>
          <w:bCs/>
          <w:b/>
        </w:rPr>
        <w:t xml:space="preserve">Data Deletion</w:t>
      </w:r>
      <w:r>
        <w:t xml:space="preserve">: Users can request data deletion</w:t>
      </w:r>
    </w:p>
    <w:p>
      <w:pPr>
        <w:numPr>
          <w:ilvl w:val="0"/>
          <w:numId w:val="1078"/>
        </w:numPr>
        <w:pStyle w:val="Compact"/>
      </w:pPr>
      <w:r>
        <w:rPr>
          <w:bCs/>
          <w:b/>
        </w:rPr>
        <w:t xml:space="preserve">Data Portability</w:t>
      </w:r>
      <w:r>
        <w:t xml:space="preserve">: Users can export their data</w:t>
      </w:r>
    </w:p>
    <w:bookmarkEnd w:id="149"/>
    <w:bookmarkEnd w:id="150"/>
    <w:bookmarkEnd w:id="151"/>
    <w:bookmarkStart w:id="161" w:name="operational-security"/>
    <w:p>
      <w:pPr>
        <w:pStyle w:val="Heading2"/>
      </w:pPr>
      <w:r>
        <w:t xml:space="preserve">Operational Security</w:t>
      </w:r>
    </w:p>
    <w:bookmarkStart w:id="154" w:name="infrastructure-security"/>
    <w:p>
      <w:pPr>
        <w:pStyle w:val="Heading3"/>
      </w:pPr>
      <w:r>
        <w:t xml:space="preserve">1. Infrastructure Security</w:t>
      </w:r>
    </w:p>
    <w:bookmarkStart w:id="152" w:name="network-security"/>
    <w:p>
      <w:pPr>
        <w:pStyle w:val="Heading4"/>
      </w:pPr>
      <w:r>
        <w:t xml:space="preserve">Network Security</w:t>
      </w:r>
    </w:p>
    <w:p>
      <w:pPr>
        <w:numPr>
          <w:ilvl w:val="0"/>
          <w:numId w:val="1079"/>
        </w:numPr>
        <w:pStyle w:val="Compact"/>
      </w:pPr>
      <w:r>
        <w:rPr>
          <w:bCs/>
          <w:b/>
        </w:rPr>
        <w:t xml:space="preserve">Virtual Network</w:t>
      </w:r>
      <w:r>
        <w:t xml:space="preserve">: Isolated network environment</w:t>
      </w:r>
    </w:p>
    <w:p>
      <w:pPr>
        <w:numPr>
          <w:ilvl w:val="0"/>
          <w:numId w:val="1079"/>
        </w:numPr>
        <w:pStyle w:val="Compact"/>
      </w:pPr>
      <w:r>
        <w:rPr>
          <w:bCs/>
          <w:b/>
        </w:rPr>
        <w:t xml:space="preserve">Network Security Groups</w:t>
      </w:r>
      <w:r>
        <w:t xml:space="preserve">: Traffic filtering and access control</w:t>
      </w:r>
    </w:p>
    <w:p>
      <w:pPr>
        <w:numPr>
          <w:ilvl w:val="0"/>
          <w:numId w:val="1079"/>
        </w:numPr>
        <w:pStyle w:val="Compact"/>
      </w:pPr>
      <w:r>
        <w:rPr>
          <w:bCs/>
          <w:b/>
        </w:rPr>
        <w:t xml:space="preserve">Private Endpoints</w:t>
      </w:r>
      <w:r>
        <w:t xml:space="preserve">: Secure service connectivity</w:t>
      </w:r>
    </w:p>
    <w:p>
      <w:pPr>
        <w:numPr>
          <w:ilvl w:val="0"/>
          <w:numId w:val="1079"/>
        </w:numPr>
        <w:pStyle w:val="Compact"/>
      </w:pPr>
      <w:r>
        <w:rPr>
          <w:bCs/>
          <w:b/>
        </w:rPr>
        <w:t xml:space="preserve">DDoS Protection</w:t>
      </w:r>
      <w:r>
        <w:t xml:space="preserve">: Automatic attack mitigation</w:t>
      </w:r>
    </w:p>
    <w:bookmarkEnd w:id="152"/>
    <w:bookmarkStart w:id="153" w:name="compute-security"/>
    <w:p>
      <w:pPr>
        <w:pStyle w:val="Heading4"/>
      </w:pPr>
      <w:r>
        <w:t xml:space="preserve">Compute Security</w:t>
      </w:r>
    </w:p>
    <w:p>
      <w:pPr>
        <w:numPr>
          <w:ilvl w:val="0"/>
          <w:numId w:val="1080"/>
        </w:numPr>
        <w:pStyle w:val="Compact"/>
      </w:pPr>
      <w:r>
        <w:rPr>
          <w:bCs/>
          <w:b/>
        </w:rPr>
        <w:t xml:space="preserve">Managed Identity</w:t>
      </w:r>
      <w:r>
        <w:t xml:space="preserve">: Secure service authentication</w:t>
      </w:r>
    </w:p>
    <w:p>
      <w:pPr>
        <w:numPr>
          <w:ilvl w:val="0"/>
          <w:numId w:val="1080"/>
        </w:numPr>
        <w:pStyle w:val="Compact"/>
      </w:pPr>
      <w:r>
        <w:rPr>
          <w:bCs/>
          <w:b/>
        </w:rPr>
        <w:t xml:space="preserve">Container Security</w:t>
      </w:r>
      <w:r>
        <w:t xml:space="preserve">: Isolated execution environment</w:t>
      </w:r>
    </w:p>
    <w:p>
      <w:pPr>
        <w:numPr>
          <w:ilvl w:val="0"/>
          <w:numId w:val="1080"/>
        </w:numPr>
        <w:pStyle w:val="Compact"/>
      </w:pPr>
      <w:r>
        <w:rPr>
          <w:bCs/>
          <w:b/>
        </w:rPr>
        <w:t xml:space="preserve">Runtime Protection</w:t>
      </w:r>
      <w:r>
        <w:t xml:space="preserve">: Real-time threat detection</w:t>
      </w:r>
    </w:p>
    <w:p>
      <w:pPr>
        <w:numPr>
          <w:ilvl w:val="0"/>
          <w:numId w:val="1080"/>
        </w:numPr>
        <w:pStyle w:val="Compact"/>
      </w:pPr>
      <w:r>
        <w:rPr>
          <w:bCs/>
          <w:b/>
        </w:rPr>
        <w:t xml:space="preserve">Vulnerability Scanning</w:t>
      </w:r>
      <w:r>
        <w:t xml:space="preserve">: Regular security assessments</w:t>
      </w:r>
    </w:p>
    <w:bookmarkEnd w:id="153"/>
    <w:bookmarkEnd w:id="154"/>
    <w:bookmarkStart w:id="157" w:name="monitoring-and-detection"/>
    <w:p>
      <w:pPr>
        <w:pStyle w:val="Heading3"/>
      </w:pPr>
      <w:r>
        <w:t xml:space="preserve">2. Monitoring and Detection</w:t>
      </w:r>
    </w:p>
    <w:bookmarkStart w:id="155" w:name="security-monitoring"/>
    <w:p>
      <w:pPr>
        <w:pStyle w:val="Heading4"/>
      </w:pPr>
      <w:r>
        <w:t xml:space="preserve">Security Monitoring</w:t>
      </w:r>
    </w:p>
    <w:p>
      <w:pPr>
        <w:numPr>
          <w:ilvl w:val="0"/>
          <w:numId w:val="1081"/>
        </w:numPr>
        <w:pStyle w:val="Compact"/>
      </w:pPr>
      <w:r>
        <w:rPr>
          <w:bCs/>
          <w:b/>
        </w:rPr>
        <w:t xml:space="preserve">Azure Security Center</w:t>
      </w:r>
      <w:r>
        <w:t xml:space="preserve">: Unified security management</w:t>
      </w:r>
    </w:p>
    <w:p>
      <w:pPr>
        <w:numPr>
          <w:ilvl w:val="0"/>
          <w:numId w:val="1081"/>
        </w:numPr>
        <w:pStyle w:val="Compact"/>
      </w:pPr>
      <w:r>
        <w:rPr>
          <w:bCs/>
          <w:b/>
        </w:rPr>
        <w:t xml:space="preserve">Azure Sentinel</w:t>
      </w:r>
      <w:r>
        <w:t xml:space="preserve">: Security information and event management</w:t>
      </w:r>
    </w:p>
    <w:p>
      <w:pPr>
        <w:numPr>
          <w:ilvl w:val="0"/>
          <w:numId w:val="1081"/>
        </w:numPr>
        <w:pStyle w:val="Compact"/>
      </w:pPr>
      <w:r>
        <w:rPr>
          <w:bCs/>
          <w:b/>
        </w:rPr>
        <w:t xml:space="preserve">Application Insights</w:t>
      </w:r>
      <w:r>
        <w:t xml:space="preserve">: Application-level monitoring</w:t>
      </w:r>
    </w:p>
    <w:p>
      <w:pPr>
        <w:numPr>
          <w:ilvl w:val="0"/>
          <w:numId w:val="1081"/>
        </w:numPr>
        <w:pStyle w:val="Compact"/>
      </w:pPr>
      <w:r>
        <w:rPr>
          <w:bCs/>
          <w:b/>
        </w:rPr>
        <w:t xml:space="preserve">Custom Metrics</w:t>
      </w:r>
      <w:r>
        <w:t xml:space="preserve">: Business-specific security KPIs</w:t>
      </w:r>
    </w:p>
    <w:bookmarkEnd w:id="155"/>
    <w:bookmarkStart w:id="156" w:name="threat-detection"/>
    <w:p>
      <w:pPr>
        <w:pStyle w:val="Heading4"/>
      </w:pPr>
      <w:r>
        <w:t xml:space="preserve">Threat Detection</w:t>
      </w:r>
    </w:p>
    <w:p>
      <w:pPr>
        <w:numPr>
          <w:ilvl w:val="0"/>
          <w:numId w:val="1082"/>
        </w:numPr>
        <w:pStyle w:val="Compact"/>
      </w:pPr>
      <w:r>
        <w:rPr>
          <w:bCs/>
          <w:b/>
        </w:rPr>
        <w:t xml:space="preserve">Anomaly Detection</w:t>
      </w:r>
      <w:r>
        <w:t xml:space="preserve">: Unusual behavior identification</w:t>
      </w:r>
    </w:p>
    <w:p>
      <w:pPr>
        <w:numPr>
          <w:ilvl w:val="0"/>
          <w:numId w:val="1082"/>
        </w:numPr>
        <w:pStyle w:val="Compact"/>
      </w:pPr>
      <w:r>
        <w:rPr>
          <w:bCs/>
          <w:b/>
        </w:rPr>
        <w:t xml:space="preserve">Attack Pattern Recognition</w:t>
      </w:r>
      <w:r>
        <w:t xml:space="preserve">: Known threat signature detection</w:t>
      </w:r>
    </w:p>
    <w:p>
      <w:pPr>
        <w:numPr>
          <w:ilvl w:val="0"/>
          <w:numId w:val="1082"/>
        </w:numPr>
        <w:pStyle w:val="Compact"/>
      </w:pPr>
      <w:r>
        <w:rPr>
          <w:bCs/>
          <w:b/>
        </w:rPr>
        <w:t xml:space="preserve">Real-time Alerting</w:t>
      </w:r>
      <w:r>
        <w:t xml:space="preserve">: Immediate security incident notification</w:t>
      </w:r>
    </w:p>
    <w:p>
      <w:pPr>
        <w:numPr>
          <w:ilvl w:val="0"/>
          <w:numId w:val="1082"/>
        </w:numPr>
        <w:pStyle w:val="Compact"/>
      </w:pPr>
      <w:r>
        <w:rPr>
          <w:bCs/>
          <w:b/>
        </w:rPr>
        <w:t xml:space="preserve">Automated Response</w:t>
      </w:r>
      <w:r>
        <w:t xml:space="preserve">: Automatic threat mitigation</w:t>
      </w:r>
    </w:p>
    <w:bookmarkEnd w:id="156"/>
    <w:bookmarkEnd w:id="157"/>
    <w:bookmarkStart w:id="160" w:name="incident-response"/>
    <w:p>
      <w:pPr>
        <w:pStyle w:val="Heading3"/>
      </w:pPr>
      <w:r>
        <w:t xml:space="preserve">3. Incident Response</w:t>
      </w:r>
    </w:p>
    <w:bookmarkStart w:id="158" w:name="response-procedures"/>
    <w:p>
      <w:pPr>
        <w:pStyle w:val="Heading4"/>
      </w:pPr>
      <w:r>
        <w:t xml:space="preserve">Response Procedures</w:t>
      </w:r>
    </w:p>
    <w:p>
      <w:pPr>
        <w:numPr>
          <w:ilvl w:val="0"/>
          <w:numId w:val="1083"/>
        </w:numPr>
        <w:pStyle w:val="Compact"/>
      </w:pPr>
      <w:r>
        <w:rPr>
          <w:bCs/>
          <w:b/>
        </w:rPr>
        <w:t xml:space="preserve">Detection</w:t>
      </w:r>
      <w:r>
        <w:t xml:space="preserve">: Automated and manual threat detection</w:t>
      </w:r>
    </w:p>
    <w:p>
      <w:pPr>
        <w:numPr>
          <w:ilvl w:val="0"/>
          <w:numId w:val="1083"/>
        </w:numPr>
        <w:pStyle w:val="Compact"/>
      </w:pPr>
      <w:r>
        <w:rPr>
          <w:bCs/>
          <w:b/>
        </w:rPr>
        <w:t xml:space="preserve">Assessment</w:t>
      </w:r>
      <w:r>
        <w:t xml:space="preserve">: Impact and severity evaluation</w:t>
      </w:r>
    </w:p>
    <w:p>
      <w:pPr>
        <w:numPr>
          <w:ilvl w:val="0"/>
          <w:numId w:val="1083"/>
        </w:numPr>
        <w:pStyle w:val="Compact"/>
      </w:pPr>
      <w:r>
        <w:rPr>
          <w:bCs/>
          <w:b/>
        </w:rPr>
        <w:t xml:space="preserve">Containment</w:t>
      </w:r>
      <w:r>
        <w:t xml:space="preserve">: Immediate threat isolation</w:t>
      </w:r>
    </w:p>
    <w:p>
      <w:pPr>
        <w:numPr>
          <w:ilvl w:val="0"/>
          <w:numId w:val="1083"/>
        </w:numPr>
        <w:pStyle w:val="Compact"/>
      </w:pPr>
      <w:r>
        <w:rPr>
          <w:bCs/>
          <w:b/>
        </w:rPr>
        <w:t xml:space="preserve">Eradication</w:t>
      </w:r>
      <w:r>
        <w:t xml:space="preserve">: Complete threat removal</w:t>
      </w:r>
    </w:p>
    <w:p>
      <w:pPr>
        <w:numPr>
          <w:ilvl w:val="0"/>
          <w:numId w:val="1083"/>
        </w:numPr>
        <w:pStyle w:val="Compact"/>
      </w:pPr>
      <w:r>
        <w:rPr>
          <w:bCs/>
          <w:b/>
        </w:rPr>
        <w:t xml:space="preserve">Recovery</w:t>
      </w:r>
      <w:r>
        <w:t xml:space="preserve">: Service restoration and validation</w:t>
      </w:r>
    </w:p>
    <w:p>
      <w:pPr>
        <w:numPr>
          <w:ilvl w:val="0"/>
          <w:numId w:val="1083"/>
        </w:numPr>
        <w:pStyle w:val="Compact"/>
      </w:pPr>
      <w:r>
        <w:rPr>
          <w:bCs/>
          <w:b/>
        </w:rPr>
        <w:t xml:space="preserve">Lessons Learned</w:t>
      </w:r>
      <w:r>
        <w:t xml:space="preserve">: Process improvement and documentation</w:t>
      </w:r>
    </w:p>
    <w:bookmarkEnd w:id="158"/>
    <w:bookmarkStart w:id="159" w:name="escalation-matrix"/>
    <w:p>
      <w:pPr>
        <w:pStyle w:val="Heading4"/>
      </w:pPr>
      <w:r>
        <w:t xml:space="preserve">Escalation Matrix</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Severity</w:t>
            </w:r>
          </w:p>
        </w:tc>
        <w:tc>
          <w:tcPr/>
          <w:p>
            <w:pPr>
              <w:pStyle w:val="Compact"/>
              <w:jc w:val="left"/>
            </w:pPr>
            <w:r>
              <w:t xml:space="preserve">Response Time</w:t>
            </w:r>
          </w:p>
        </w:tc>
        <w:tc>
          <w:tcPr/>
          <w:p>
            <w:pPr>
              <w:pStyle w:val="Compact"/>
              <w:jc w:val="left"/>
            </w:pPr>
            <w:r>
              <w:t xml:space="preserve">Escalation Level</w:t>
            </w:r>
          </w:p>
        </w:tc>
      </w:tr>
      <w:tr>
        <w:tc>
          <w:tcPr/>
          <w:p>
            <w:pPr>
              <w:pStyle w:val="Compact"/>
              <w:jc w:val="left"/>
            </w:pPr>
            <w:r>
              <w:t xml:space="preserve">Critical</w:t>
            </w:r>
          </w:p>
        </w:tc>
        <w:tc>
          <w:tcPr/>
          <w:p>
            <w:pPr>
              <w:pStyle w:val="Compact"/>
              <w:jc w:val="left"/>
            </w:pPr>
            <w:r>
              <w:t xml:space="preserve">15 minutes</w:t>
            </w:r>
          </w:p>
        </w:tc>
        <w:tc>
          <w:tcPr/>
          <w:p>
            <w:pPr>
              <w:pStyle w:val="Compact"/>
              <w:jc w:val="left"/>
            </w:pPr>
            <w:r>
              <w:t xml:space="preserve">Executive Team</w:t>
            </w:r>
          </w:p>
        </w:tc>
      </w:tr>
      <w:tr>
        <w:tc>
          <w:tcPr/>
          <w:p>
            <w:pPr>
              <w:pStyle w:val="Compact"/>
              <w:jc w:val="left"/>
            </w:pPr>
            <w:r>
              <w:t xml:space="preserve">High</w:t>
            </w:r>
          </w:p>
        </w:tc>
        <w:tc>
          <w:tcPr/>
          <w:p>
            <w:pPr>
              <w:pStyle w:val="Compact"/>
              <w:jc w:val="left"/>
            </w:pPr>
            <w:r>
              <w:t xml:space="preserve">1 hour</w:t>
            </w:r>
          </w:p>
        </w:tc>
        <w:tc>
          <w:tcPr/>
          <w:p>
            <w:pPr>
              <w:pStyle w:val="Compact"/>
              <w:jc w:val="left"/>
            </w:pPr>
            <w:r>
              <w:t xml:space="preserve">Security Team</w:t>
            </w:r>
          </w:p>
        </w:tc>
      </w:tr>
      <w:tr>
        <w:tc>
          <w:tcPr/>
          <w:p>
            <w:pPr>
              <w:pStyle w:val="Compact"/>
              <w:jc w:val="left"/>
            </w:pPr>
            <w:r>
              <w:t xml:space="preserve">Medium</w:t>
            </w:r>
          </w:p>
        </w:tc>
        <w:tc>
          <w:tcPr/>
          <w:p>
            <w:pPr>
              <w:pStyle w:val="Compact"/>
              <w:jc w:val="left"/>
            </w:pPr>
            <w:r>
              <w:t xml:space="preserve">4 hours</w:t>
            </w:r>
          </w:p>
        </w:tc>
        <w:tc>
          <w:tcPr/>
          <w:p>
            <w:pPr>
              <w:pStyle w:val="Compact"/>
              <w:jc w:val="left"/>
            </w:pPr>
            <w:r>
              <w:t xml:space="preserve">Operations Team</w:t>
            </w:r>
          </w:p>
        </w:tc>
      </w:tr>
      <w:tr>
        <w:tc>
          <w:tcPr/>
          <w:p>
            <w:pPr>
              <w:pStyle w:val="Compact"/>
              <w:jc w:val="left"/>
            </w:pPr>
            <w:r>
              <w:t xml:space="preserve">Low</w:t>
            </w:r>
          </w:p>
        </w:tc>
        <w:tc>
          <w:tcPr/>
          <w:p>
            <w:pPr>
              <w:pStyle w:val="Compact"/>
              <w:jc w:val="left"/>
            </w:pPr>
            <w:r>
              <w:t xml:space="preserve">24 hours</w:t>
            </w:r>
          </w:p>
        </w:tc>
        <w:tc>
          <w:tcPr/>
          <w:p>
            <w:pPr>
              <w:pStyle w:val="Compact"/>
              <w:jc w:val="left"/>
            </w:pPr>
            <w:r>
              <w:t xml:space="preserve">Support Team</w:t>
            </w:r>
          </w:p>
        </w:tc>
      </w:tr>
    </w:tbl>
    <w:bookmarkEnd w:id="159"/>
    <w:bookmarkEnd w:id="160"/>
    <w:bookmarkEnd w:id="161"/>
    <w:bookmarkStart w:id="171" w:name="compliance-and-governance"/>
    <w:p>
      <w:pPr>
        <w:pStyle w:val="Heading2"/>
      </w:pPr>
      <w:r>
        <w:t xml:space="preserve">Compliance and Governance</w:t>
      </w:r>
    </w:p>
    <w:bookmarkStart w:id="164" w:name="regulatory-compliance"/>
    <w:p>
      <w:pPr>
        <w:pStyle w:val="Heading3"/>
      </w:pPr>
      <w:r>
        <w:t xml:space="preserve">1. Regulatory Compliance</w:t>
      </w:r>
    </w:p>
    <w:bookmarkStart w:id="162" w:name="standards-and-frameworks"/>
    <w:p>
      <w:pPr>
        <w:pStyle w:val="Heading4"/>
      </w:pPr>
      <w:r>
        <w:t xml:space="preserve">Standards and Frameworks</w:t>
      </w:r>
    </w:p>
    <w:p>
      <w:pPr>
        <w:numPr>
          <w:ilvl w:val="0"/>
          <w:numId w:val="1084"/>
        </w:numPr>
        <w:pStyle w:val="Compact"/>
      </w:pPr>
      <w:r>
        <w:rPr>
          <w:bCs/>
          <w:b/>
        </w:rPr>
        <w:t xml:space="preserve">SOC 2 Type II</w:t>
      </w:r>
      <w:r>
        <w:t xml:space="preserve">: Security, availability, and confidentiality controls</w:t>
      </w:r>
    </w:p>
    <w:p>
      <w:pPr>
        <w:numPr>
          <w:ilvl w:val="0"/>
          <w:numId w:val="1084"/>
        </w:numPr>
        <w:pStyle w:val="Compact"/>
      </w:pPr>
      <w:r>
        <w:rPr>
          <w:bCs/>
          <w:b/>
        </w:rPr>
        <w:t xml:space="preserve">ISO 27001</w:t>
      </w:r>
      <w:r>
        <w:t xml:space="preserve">: Information security management system</w:t>
      </w:r>
    </w:p>
    <w:p>
      <w:pPr>
        <w:numPr>
          <w:ilvl w:val="0"/>
          <w:numId w:val="1084"/>
        </w:numPr>
        <w:pStyle w:val="Compact"/>
      </w:pPr>
      <w:r>
        <w:rPr>
          <w:bCs/>
          <w:b/>
        </w:rPr>
        <w:t xml:space="preserve">GDPR</w:t>
      </w:r>
      <w:r>
        <w:t xml:space="preserve">: European data protection regulation compliance</w:t>
      </w:r>
    </w:p>
    <w:p>
      <w:pPr>
        <w:numPr>
          <w:ilvl w:val="0"/>
          <w:numId w:val="1084"/>
        </w:numPr>
        <w:pStyle w:val="Compact"/>
      </w:pPr>
      <w:r>
        <w:rPr>
          <w:bCs/>
          <w:b/>
        </w:rPr>
        <w:t xml:space="preserve">CCPA</w:t>
      </w:r>
      <w:r>
        <w:t xml:space="preserve">: California consumer privacy act compliance</w:t>
      </w:r>
    </w:p>
    <w:p>
      <w:pPr>
        <w:numPr>
          <w:ilvl w:val="0"/>
          <w:numId w:val="1084"/>
        </w:numPr>
        <w:pStyle w:val="Compact"/>
      </w:pPr>
      <w:r>
        <w:rPr>
          <w:bCs/>
          <w:b/>
        </w:rPr>
        <w:t xml:space="preserve">HIPAA</w:t>
      </w:r>
      <w:r>
        <w:t xml:space="preserve">: Healthcare information privacy compliance (if applicable)</w:t>
      </w:r>
    </w:p>
    <w:bookmarkEnd w:id="162"/>
    <w:bookmarkStart w:id="163" w:name="compliance-monitoring"/>
    <w:p>
      <w:pPr>
        <w:pStyle w:val="Heading4"/>
      </w:pPr>
      <w:r>
        <w:t xml:space="preserve">Compliance Monitoring</w:t>
      </w:r>
    </w:p>
    <w:p>
      <w:pPr>
        <w:numPr>
          <w:ilvl w:val="0"/>
          <w:numId w:val="1085"/>
        </w:numPr>
        <w:pStyle w:val="Compact"/>
      </w:pPr>
      <w:r>
        <w:rPr>
          <w:bCs/>
          <w:b/>
        </w:rPr>
        <w:t xml:space="preserve">Regular Audits</w:t>
      </w:r>
      <w:r>
        <w:t xml:space="preserve">: Quarterly compliance assessments</w:t>
      </w:r>
    </w:p>
    <w:p>
      <w:pPr>
        <w:numPr>
          <w:ilvl w:val="0"/>
          <w:numId w:val="1085"/>
        </w:numPr>
        <w:pStyle w:val="Compact"/>
      </w:pPr>
      <w:r>
        <w:rPr>
          <w:bCs/>
          <w:b/>
        </w:rPr>
        <w:t xml:space="preserve">Automated Checks</w:t>
      </w:r>
      <w:r>
        <w:t xml:space="preserve">: Continuous compliance validation</w:t>
      </w:r>
    </w:p>
    <w:p>
      <w:pPr>
        <w:numPr>
          <w:ilvl w:val="0"/>
          <w:numId w:val="1085"/>
        </w:numPr>
        <w:pStyle w:val="Compact"/>
      </w:pPr>
      <w:r>
        <w:rPr>
          <w:bCs/>
          <w:b/>
        </w:rPr>
        <w:t xml:space="preserve">Documentation</w:t>
      </w:r>
      <w:r>
        <w:t xml:space="preserve">: Comprehensive compliance documentation</w:t>
      </w:r>
    </w:p>
    <w:p>
      <w:pPr>
        <w:numPr>
          <w:ilvl w:val="0"/>
          <w:numId w:val="1085"/>
        </w:numPr>
        <w:pStyle w:val="Compact"/>
      </w:pPr>
      <w:r>
        <w:rPr>
          <w:bCs/>
          <w:b/>
        </w:rPr>
        <w:t xml:space="preserve">Training</w:t>
      </w:r>
      <w:r>
        <w:t xml:space="preserve">: Regular staff compliance training</w:t>
      </w:r>
    </w:p>
    <w:bookmarkEnd w:id="163"/>
    <w:bookmarkEnd w:id="164"/>
    <w:bookmarkStart w:id="167" w:name="governance-framework"/>
    <w:p>
      <w:pPr>
        <w:pStyle w:val="Heading3"/>
      </w:pPr>
      <w:r>
        <w:t xml:space="preserve">2. Governance Framework</w:t>
      </w:r>
    </w:p>
    <w:bookmarkStart w:id="165" w:name="governance-structure"/>
    <w:p>
      <w:pPr>
        <w:pStyle w:val="Heading4"/>
      </w:pPr>
      <w:r>
        <w:t xml:space="preserve">Governance Structure</w:t>
      </w:r>
    </w:p>
    <w:p>
      <w:pPr>
        <w:numPr>
          <w:ilvl w:val="0"/>
          <w:numId w:val="1086"/>
        </w:numPr>
        <w:pStyle w:val="Compact"/>
      </w:pPr>
      <w:r>
        <w:rPr>
          <w:bCs/>
          <w:b/>
        </w:rPr>
        <w:t xml:space="preserve">Security Council</w:t>
      </w:r>
      <w:r>
        <w:t xml:space="preserve">: Executive security oversight</w:t>
      </w:r>
    </w:p>
    <w:p>
      <w:pPr>
        <w:numPr>
          <w:ilvl w:val="0"/>
          <w:numId w:val="1086"/>
        </w:numPr>
        <w:pStyle w:val="Compact"/>
      </w:pPr>
      <w:r>
        <w:rPr>
          <w:bCs/>
          <w:b/>
        </w:rPr>
        <w:t xml:space="preserve">Technical Committee</w:t>
      </w:r>
      <w:r>
        <w:t xml:space="preserve">: Technical security decisions</w:t>
      </w:r>
    </w:p>
    <w:p>
      <w:pPr>
        <w:numPr>
          <w:ilvl w:val="0"/>
          <w:numId w:val="1086"/>
        </w:numPr>
        <w:pStyle w:val="Compact"/>
      </w:pPr>
      <w:r>
        <w:rPr>
          <w:bCs/>
          <w:b/>
        </w:rPr>
        <w:t xml:space="preserve">Compliance Officer</w:t>
      </w:r>
      <w:r>
        <w:t xml:space="preserve">: Regulatory compliance management</w:t>
      </w:r>
    </w:p>
    <w:p>
      <w:pPr>
        <w:numPr>
          <w:ilvl w:val="0"/>
          <w:numId w:val="1086"/>
        </w:numPr>
        <w:pStyle w:val="Compact"/>
      </w:pPr>
      <w:r>
        <w:rPr>
          <w:bCs/>
          <w:b/>
        </w:rPr>
        <w:t xml:space="preserve">Data Protection Officer</w:t>
      </w:r>
      <w:r>
        <w:t xml:space="preserve">: Privacy and data protection oversight</w:t>
      </w:r>
    </w:p>
    <w:bookmarkEnd w:id="165"/>
    <w:bookmarkStart w:id="166" w:name="policy-management"/>
    <w:p>
      <w:pPr>
        <w:pStyle w:val="Heading4"/>
      </w:pPr>
      <w:r>
        <w:t xml:space="preserve">Policy Management</w:t>
      </w:r>
    </w:p>
    <w:p>
      <w:pPr>
        <w:numPr>
          <w:ilvl w:val="0"/>
          <w:numId w:val="1087"/>
        </w:numPr>
        <w:pStyle w:val="Compact"/>
      </w:pPr>
      <w:r>
        <w:rPr>
          <w:bCs/>
          <w:b/>
        </w:rPr>
        <w:t xml:space="preserve">Policy Development</w:t>
      </w:r>
      <w:r>
        <w:t xml:space="preserve">: Formal policy creation process</w:t>
      </w:r>
    </w:p>
    <w:p>
      <w:pPr>
        <w:numPr>
          <w:ilvl w:val="0"/>
          <w:numId w:val="1087"/>
        </w:numPr>
        <w:pStyle w:val="Compact"/>
      </w:pPr>
      <w:r>
        <w:rPr>
          <w:bCs/>
          <w:b/>
        </w:rPr>
        <w:t xml:space="preserve">Policy Approval</w:t>
      </w:r>
      <w:r>
        <w:t xml:space="preserve">: Multi-level policy approval workflow</w:t>
      </w:r>
    </w:p>
    <w:p>
      <w:pPr>
        <w:numPr>
          <w:ilvl w:val="0"/>
          <w:numId w:val="1087"/>
        </w:numPr>
        <w:pStyle w:val="Compact"/>
      </w:pPr>
      <w:r>
        <w:rPr>
          <w:bCs/>
          <w:b/>
        </w:rPr>
        <w:t xml:space="preserve">Policy Communication</w:t>
      </w:r>
      <w:r>
        <w:t xml:space="preserve">: Regular policy updates and training</w:t>
      </w:r>
    </w:p>
    <w:p>
      <w:pPr>
        <w:numPr>
          <w:ilvl w:val="0"/>
          <w:numId w:val="1087"/>
        </w:numPr>
        <w:pStyle w:val="Compact"/>
      </w:pPr>
      <w:r>
        <w:rPr>
          <w:bCs/>
          <w:b/>
        </w:rPr>
        <w:t xml:space="preserve">Policy Enforcement</w:t>
      </w:r>
      <w:r>
        <w:t xml:space="preserve">: Automated policy compliance checking</w:t>
      </w:r>
    </w:p>
    <w:bookmarkEnd w:id="166"/>
    <w:bookmarkEnd w:id="167"/>
    <w:bookmarkStart w:id="170" w:name="risk-management"/>
    <w:p>
      <w:pPr>
        <w:pStyle w:val="Heading3"/>
      </w:pPr>
      <w:r>
        <w:t xml:space="preserve">3. Risk Management</w:t>
      </w:r>
    </w:p>
    <w:bookmarkStart w:id="168" w:name="risk-assessment"/>
    <w:p>
      <w:pPr>
        <w:pStyle w:val="Heading4"/>
      </w:pPr>
      <w:r>
        <w:t xml:space="preserve">Risk Assessment</w:t>
      </w:r>
    </w:p>
    <w:p>
      <w:pPr>
        <w:numPr>
          <w:ilvl w:val="0"/>
          <w:numId w:val="1088"/>
        </w:numPr>
        <w:pStyle w:val="Compact"/>
      </w:pPr>
      <w:r>
        <w:rPr>
          <w:bCs/>
          <w:b/>
        </w:rPr>
        <w:t xml:space="preserve">Risk Identification</w:t>
      </w:r>
      <w:r>
        <w:t xml:space="preserve">: Comprehensive risk catalog</w:t>
      </w:r>
    </w:p>
    <w:p>
      <w:pPr>
        <w:numPr>
          <w:ilvl w:val="0"/>
          <w:numId w:val="1088"/>
        </w:numPr>
        <w:pStyle w:val="Compact"/>
      </w:pPr>
      <w:r>
        <w:rPr>
          <w:bCs/>
          <w:b/>
        </w:rPr>
        <w:t xml:space="preserve">Risk Analysis</w:t>
      </w:r>
      <w:r>
        <w:t xml:space="preserve">: Impact and probability assessment</w:t>
      </w:r>
    </w:p>
    <w:p>
      <w:pPr>
        <w:numPr>
          <w:ilvl w:val="0"/>
          <w:numId w:val="1088"/>
        </w:numPr>
        <w:pStyle w:val="Compact"/>
      </w:pPr>
      <w:r>
        <w:rPr>
          <w:bCs/>
          <w:b/>
        </w:rPr>
        <w:t xml:space="preserve">Risk Evaluation</w:t>
      </w:r>
      <w:r>
        <w:t xml:space="preserve">: Risk tolerance and acceptance criteria</w:t>
      </w:r>
    </w:p>
    <w:p>
      <w:pPr>
        <w:numPr>
          <w:ilvl w:val="0"/>
          <w:numId w:val="1088"/>
        </w:numPr>
        <w:pStyle w:val="Compact"/>
      </w:pPr>
      <w:r>
        <w:rPr>
          <w:bCs/>
          <w:b/>
        </w:rPr>
        <w:t xml:space="preserve">Risk Treatment</w:t>
      </w:r>
      <w:r>
        <w:t xml:space="preserve">: Mitigation, transfer, or acceptance strategies</w:t>
      </w:r>
    </w:p>
    <w:bookmarkEnd w:id="168"/>
    <w:bookmarkStart w:id="169" w:name="risk-monitoring"/>
    <w:p>
      <w:pPr>
        <w:pStyle w:val="Heading4"/>
      </w:pPr>
      <w:r>
        <w:t xml:space="preserve">Risk Monitoring</w:t>
      </w:r>
    </w:p>
    <w:p>
      <w:pPr>
        <w:numPr>
          <w:ilvl w:val="0"/>
          <w:numId w:val="1089"/>
        </w:numPr>
        <w:pStyle w:val="Compact"/>
      </w:pPr>
      <w:r>
        <w:rPr>
          <w:bCs/>
          <w:b/>
        </w:rPr>
        <w:t xml:space="preserve">Risk Dashboard</w:t>
      </w:r>
      <w:r>
        <w:t xml:space="preserve">: Real-time risk visibility</w:t>
      </w:r>
    </w:p>
    <w:p>
      <w:pPr>
        <w:numPr>
          <w:ilvl w:val="0"/>
          <w:numId w:val="1089"/>
        </w:numPr>
        <w:pStyle w:val="Compact"/>
      </w:pPr>
      <w:r>
        <w:rPr>
          <w:bCs/>
          <w:b/>
        </w:rPr>
        <w:t xml:space="preserve">Risk Metrics</w:t>
      </w:r>
      <w:r>
        <w:t xml:space="preserve">: Quantitative risk measurements</w:t>
      </w:r>
    </w:p>
    <w:p>
      <w:pPr>
        <w:numPr>
          <w:ilvl w:val="0"/>
          <w:numId w:val="1089"/>
        </w:numPr>
        <w:pStyle w:val="Compact"/>
      </w:pPr>
      <w:r>
        <w:rPr>
          <w:bCs/>
          <w:b/>
        </w:rPr>
        <w:t xml:space="preserve">Risk Reporting</w:t>
      </w:r>
      <w:r>
        <w:t xml:space="preserve">: Regular risk status updates</w:t>
      </w:r>
    </w:p>
    <w:p>
      <w:pPr>
        <w:numPr>
          <w:ilvl w:val="0"/>
          <w:numId w:val="1089"/>
        </w:numPr>
        <w:pStyle w:val="Compact"/>
      </w:pPr>
      <w:r>
        <w:rPr>
          <w:bCs/>
          <w:b/>
        </w:rPr>
        <w:t xml:space="preserve">Risk Reviews</w:t>
      </w:r>
      <w:r>
        <w:t xml:space="preserve">: Periodic risk assessment reviews</w:t>
      </w:r>
    </w:p>
    <w:bookmarkEnd w:id="169"/>
    <w:bookmarkEnd w:id="170"/>
    <w:bookmarkEnd w:id="171"/>
    <w:bookmarkStart w:id="178" w:name="audit-and-logging"/>
    <w:p>
      <w:pPr>
        <w:pStyle w:val="Heading2"/>
      </w:pPr>
      <w:r>
        <w:t xml:space="preserve">Audit and Logging</w:t>
      </w:r>
    </w:p>
    <w:bookmarkStart w:id="174" w:name="comprehensive-logging"/>
    <w:p>
      <w:pPr>
        <w:pStyle w:val="Heading3"/>
      </w:pPr>
      <w:r>
        <w:t xml:space="preserve">1. Comprehensive Logging</w:t>
      </w:r>
    </w:p>
    <w:bookmarkStart w:id="172" w:name="log-categories"/>
    <w:p>
      <w:pPr>
        <w:pStyle w:val="Heading4"/>
      </w:pPr>
      <w:r>
        <w:t xml:space="preserve">Log Categories</w:t>
      </w:r>
    </w:p>
    <w:p>
      <w:pPr>
        <w:numPr>
          <w:ilvl w:val="0"/>
          <w:numId w:val="1090"/>
        </w:numPr>
        <w:pStyle w:val="Compact"/>
      </w:pPr>
      <w:r>
        <w:rPr>
          <w:bCs/>
          <w:b/>
        </w:rPr>
        <w:t xml:space="preserve">Authentication Events</w:t>
      </w:r>
      <w:r>
        <w:t xml:space="preserve">: Login attempts, failures, and successes</w:t>
      </w:r>
    </w:p>
    <w:p>
      <w:pPr>
        <w:numPr>
          <w:ilvl w:val="0"/>
          <w:numId w:val="1090"/>
        </w:numPr>
        <w:pStyle w:val="Compact"/>
      </w:pPr>
      <w:r>
        <w:rPr>
          <w:bCs/>
          <w:b/>
        </w:rPr>
        <w:t xml:space="preserve">Authorization Events</w:t>
      </w:r>
      <w:r>
        <w:t xml:space="preserve">: Permission checks and access grants</w:t>
      </w:r>
    </w:p>
    <w:p>
      <w:pPr>
        <w:numPr>
          <w:ilvl w:val="0"/>
          <w:numId w:val="1090"/>
        </w:numPr>
        <w:pStyle w:val="Compact"/>
      </w:pPr>
      <w:r>
        <w:rPr>
          <w:bCs/>
          <w:b/>
        </w:rPr>
        <w:t xml:space="preserve">Data Access Events</w:t>
      </w:r>
      <w:r>
        <w:t xml:space="preserve">: Data retrieval and modification activities</w:t>
      </w:r>
    </w:p>
    <w:p>
      <w:pPr>
        <w:numPr>
          <w:ilvl w:val="0"/>
          <w:numId w:val="1090"/>
        </w:numPr>
        <w:pStyle w:val="Compact"/>
      </w:pPr>
      <w:r>
        <w:rPr>
          <w:bCs/>
          <w:b/>
        </w:rPr>
        <w:t xml:space="preserve">System Events</w:t>
      </w:r>
      <w:r>
        <w:t xml:space="preserve">: Application and infrastructure events</w:t>
      </w:r>
    </w:p>
    <w:p>
      <w:pPr>
        <w:numPr>
          <w:ilvl w:val="0"/>
          <w:numId w:val="1090"/>
        </w:numPr>
        <w:pStyle w:val="Compact"/>
      </w:pPr>
      <w:r>
        <w:rPr>
          <w:bCs/>
          <w:b/>
        </w:rPr>
        <w:t xml:space="preserve">Security Events</w:t>
      </w:r>
      <w:r>
        <w:t xml:space="preserve">: Security-related activities and violations</w:t>
      </w:r>
    </w:p>
    <w:bookmarkEnd w:id="172"/>
    <w:bookmarkStart w:id="173" w:name="log-format-standards"/>
    <w:p>
      <w:pPr>
        <w:pStyle w:val="Heading4"/>
      </w:pPr>
      <w:r>
        <w:t xml:space="preserve">Log Format Standards</w:t>
      </w:r>
    </w:p>
    <w:p>
      <w:pPr>
        <w:pStyle w:val="SourceCode"/>
      </w:pP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"2024-01-15T10:30:00Z"</w:t>
      </w:r>
      <w:r>
        <w:rPr>
          <w:rStyle w:val="FunctionTok"/>
        </w:rPr>
        <w:t xml:space="preserve">,</w:t>
      </w:r>
      <w:r>
        <w:br/>
      </w:r>
      <w:r>
        <w:rPr>
          <w:rStyle w:val="NormalTok"/>
        </w:rPr>
        <w:t xml:space="preserve">  </w:t>
      </w:r>
      <w:r>
        <w:rPr>
          <w:rStyle w:val="DataTypeTok"/>
        </w:rPr>
        <w:t xml:space="preserve">"event_type"</w:t>
      </w:r>
      <w:r>
        <w:rPr>
          <w:rStyle w:val="FunctionTok"/>
        </w:rPr>
        <w:t xml:space="preserve">:</w:t>
      </w:r>
      <w:r>
        <w:rPr>
          <w:rStyle w:val="NormalTok"/>
        </w:rPr>
        <w:t xml:space="preserve"> </w:t>
      </w:r>
      <w:r>
        <w:rPr>
          <w:rStyle w:val="StringTok"/>
        </w:rPr>
        <w:t xml:space="preserve">"authentication"</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StringTok"/>
        </w:rPr>
        <w:t xml:space="preserve">"user@company.com"</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"login_attempt"</w:t>
      </w:r>
      <w:r>
        <w:rPr>
          <w:rStyle w:val="FunctionTok"/>
        </w:rPr>
        <w:t xml:space="preserve">,</w:t>
      </w:r>
      <w:r>
        <w:br/>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"success"</w:t>
      </w:r>
      <w:r>
        <w:rPr>
          <w:rStyle w:val="FunctionTok"/>
        </w:rPr>
        <w:t xml:space="preserve">,</w:t>
      </w:r>
      <w:r>
        <w:br/>
      </w:r>
      <w:r>
        <w:rPr>
          <w:rStyle w:val="NormalTok"/>
        </w:rPr>
        <w:t xml:space="preserve">  </w:t>
      </w:r>
      <w:r>
        <w:rPr>
          <w:rStyle w:val="DataTypeTok"/>
        </w:rPr>
        <w:t xml:space="preserve">"source_ip"</w:t>
      </w:r>
      <w:r>
        <w:rPr>
          <w:rStyle w:val="FunctionTok"/>
        </w:rPr>
        <w:t xml:space="preserve">:</w:t>
      </w:r>
      <w:r>
        <w:rPr>
          <w:rStyle w:val="NormalTok"/>
        </w:rPr>
        <w:t xml:space="preserve"> </w:t>
      </w:r>
      <w:r>
        <w:rPr>
          <w:rStyle w:val="StringTok"/>
        </w:rPr>
        <w:t xml:space="preserve">"192.168.1.100"</w:t>
      </w:r>
      <w:r>
        <w:rPr>
          <w:rStyle w:val="FunctionTok"/>
        </w:rPr>
        <w:t xml:space="preserve">,</w:t>
      </w:r>
      <w:r>
        <w:br/>
      </w:r>
      <w:r>
        <w:rPr>
          <w:rStyle w:val="NormalTok"/>
        </w:rPr>
        <w:t xml:space="preserve">  </w:t>
      </w:r>
      <w:r>
        <w:rPr>
          <w:rStyle w:val="DataTypeTok"/>
        </w:rPr>
        <w:t xml:space="preserve">"user_agent"</w:t>
      </w:r>
      <w:r>
        <w:rPr>
          <w:rStyle w:val="FunctionTok"/>
        </w:rPr>
        <w:t xml:space="preserve">:</w:t>
      </w:r>
      <w:r>
        <w:rPr>
          <w:rStyle w:val="NormalTok"/>
        </w:rPr>
        <w:t xml:space="preserve"> </w:t>
      </w:r>
      <w:r>
        <w:rPr>
          <w:rStyle w:val="StringTok"/>
        </w:rPr>
        <w:t xml:space="preserve">"Mozilla/5.0..."</w:t>
      </w:r>
      <w:r>
        <w:rPr>
          <w:rStyle w:val="FunctionTok"/>
        </w:rPr>
        <w:t xml:space="preserve">,</w:t>
      </w:r>
      <w:r>
        <w:br/>
      </w:r>
      <w:r>
        <w:rPr>
          <w:rStyle w:val="NormalTok"/>
        </w:rPr>
        <w:t xml:space="preserve">  </w:t>
      </w:r>
      <w:r>
        <w:rPr>
          <w:rStyle w:val="DataTypeTok"/>
        </w:rPr>
        <w:t xml:space="preserve">"session_id"</w:t>
      </w:r>
      <w:r>
        <w:rPr>
          <w:rStyle w:val="FunctionTok"/>
        </w:rPr>
        <w:t xml:space="preserve">:</w:t>
      </w:r>
      <w:r>
        <w:rPr>
          <w:rStyle w:val="NormalTok"/>
        </w:rPr>
        <w:t xml:space="preserve"> </w:t>
      </w:r>
      <w:r>
        <w:rPr>
          <w:rStyle w:val="StringTok"/>
        </w:rPr>
        <w:t xml:space="preserve">"sess_123456789"</w:t>
      </w:r>
      <w:r>
        <w:rPr>
          <w:rStyle w:val="FunctionTok"/>
        </w:rPr>
        <w:t xml:space="preserve">,</w:t>
      </w:r>
      <w:r>
        <w:br/>
      </w:r>
      <w:r>
        <w:rPr>
          <w:rStyle w:val="NormalTok"/>
        </w:rPr>
        <w:t xml:space="preserve">  </w:t>
      </w:r>
      <w:r>
        <w:rPr>
          <w:rStyle w:val="DataTypeTok"/>
        </w:rPr>
        <w:t xml:space="preserve">"resource_accessed"</w:t>
      </w:r>
      <w:r>
        <w:rPr>
          <w:rStyle w:val="FunctionTok"/>
        </w:rPr>
        <w:t xml:space="preserve">:</w:t>
      </w:r>
      <w:r>
        <w:rPr>
          <w:rStyle w:val="NormalTok"/>
        </w:rPr>
        <w:t xml:space="preserve"> </w:t>
      </w:r>
      <w:r>
        <w:rPr>
          <w:rStyle w:val="StringTok"/>
        </w:rPr>
        <w:t xml:space="preserve">"/api/v1/diagnostics"</w:t>
      </w:r>
      <w:r>
        <w:rPr>
          <w:rStyle w:val="FunctionTok"/>
        </w:rPr>
        <w:t xml:space="preserve">,</w:t>
      </w:r>
      <w:r>
        <w:br/>
      </w:r>
      <w:r>
        <w:rPr>
          <w:rStyle w:val="NormalTok"/>
        </w:rPr>
        <w:t xml:space="preserve">  </w:t>
      </w:r>
      <w:r>
        <w:rPr>
          <w:rStyle w:val="DataTypeTok"/>
        </w:rPr>
        <w:t xml:space="preserve">"risk_score"</w:t>
      </w:r>
      <w:r>
        <w:rPr>
          <w:rStyle w:val="FunctionTok"/>
        </w:rPr>
        <w:t xml:space="preserve">:</w:t>
      </w:r>
      <w:r>
        <w:rPr>
          <w:rStyle w:val="NormalTok"/>
        </w:rPr>
        <w:t xml:space="preserve"> </w:t>
      </w:r>
      <w:r>
        <w:rPr>
          <w:rStyle w:val="FloatTok"/>
        </w:rPr>
        <w:t xml:space="preserve">0.1</w:t>
      </w:r>
      <w:r>
        <w:br/>
      </w:r>
      <w:r>
        <w:rPr>
          <w:rStyle w:val="FunctionTok"/>
        </w:rPr>
        <w:t xml:space="preserve">}</w:t>
      </w:r>
    </w:p>
    <w:bookmarkEnd w:id="173"/>
    <w:bookmarkEnd w:id="174"/>
    <w:bookmarkStart w:id="177" w:name="audit-trail-management"/>
    <w:p>
      <w:pPr>
        <w:pStyle w:val="Heading3"/>
      </w:pPr>
      <w:r>
        <w:t xml:space="preserve">2. Audit Trail Management</w:t>
      </w:r>
    </w:p>
    <w:bookmarkStart w:id="175" w:name="audit-requirements"/>
    <w:p>
      <w:pPr>
        <w:pStyle w:val="Heading4"/>
      </w:pPr>
      <w:r>
        <w:t xml:space="preserve">Audit Requirements</w:t>
      </w:r>
    </w:p>
    <w:p>
      <w:pPr>
        <w:numPr>
          <w:ilvl w:val="0"/>
          <w:numId w:val="1091"/>
        </w:numPr>
        <w:pStyle w:val="Compact"/>
      </w:pPr>
      <w:r>
        <w:rPr>
          <w:bCs/>
          <w:b/>
        </w:rPr>
        <w:t xml:space="preserve">Immutable Logs</w:t>
      </w:r>
      <w:r>
        <w:t xml:space="preserve">: Tamper-proof log storage</w:t>
      </w:r>
    </w:p>
    <w:p>
      <w:pPr>
        <w:numPr>
          <w:ilvl w:val="0"/>
          <w:numId w:val="1091"/>
        </w:numPr>
        <w:pStyle w:val="Compact"/>
      </w:pPr>
      <w:r>
        <w:rPr>
          <w:bCs/>
          <w:b/>
        </w:rPr>
        <w:t xml:space="preserve">Long-term Retention</w:t>
      </w:r>
      <w:r>
        <w:t xml:space="preserve">: Compliance-mandated retention periods</w:t>
      </w:r>
    </w:p>
    <w:p>
      <w:pPr>
        <w:numPr>
          <w:ilvl w:val="0"/>
          <w:numId w:val="1091"/>
        </w:numPr>
        <w:pStyle w:val="Compact"/>
      </w:pPr>
      <w:r>
        <w:rPr>
          <w:bCs/>
          <w:b/>
        </w:rPr>
        <w:t xml:space="preserve">Secure Storage</w:t>
      </w:r>
      <w:r>
        <w:t xml:space="preserve">: Encrypted audit log storage</w:t>
      </w:r>
    </w:p>
    <w:p>
      <w:pPr>
        <w:numPr>
          <w:ilvl w:val="0"/>
          <w:numId w:val="1091"/>
        </w:numPr>
        <w:pStyle w:val="Compact"/>
      </w:pPr>
      <w:r>
        <w:rPr>
          <w:bCs/>
          <w:b/>
        </w:rPr>
        <w:t xml:space="preserve">Access Controls</w:t>
      </w:r>
      <w:r>
        <w:t xml:space="preserve">: Restricted audit log access</w:t>
      </w:r>
    </w:p>
    <w:bookmarkEnd w:id="175"/>
    <w:bookmarkStart w:id="176" w:name="audit-analysis"/>
    <w:p>
      <w:pPr>
        <w:pStyle w:val="Heading4"/>
      </w:pPr>
      <w:r>
        <w:t xml:space="preserve">Audit Analysis</w:t>
      </w:r>
    </w:p>
    <w:p>
      <w:pPr>
        <w:numPr>
          <w:ilvl w:val="0"/>
          <w:numId w:val="1092"/>
        </w:numPr>
        <w:pStyle w:val="Compact"/>
      </w:pPr>
      <w:r>
        <w:rPr>
          <w:bCs/>
          <w:b/>
        </w:rPr>
        <w:t xml:space="preserve">Automated Analysis</w:t>
      </w:r>
      <w:r>
        <w:t xml:space="preserve">: Real-time audit log analysis</w:t>
      </w:r>
    </w:p>
    <w:p>
      <w:pPr>
        <w:numPr>
          <w:ilvl w:val="0"/>
          <w:numId w:val="1092"/>
        </w:numPr>
        <w:pStyle w:val="Compact"/>
      </w:pPr>
      <w:r>
        <w:rPr>
          <w:bCs/>
          <w:b/>
        </w:rPr>
        <w:t xml:space="preserve">Anomaly Detection</w:t>
      </w:r>
      <w:r>
        <w:t xml:space="preserve">: Unusual pattern identification</w:t>
      </w:r>
    </w:p>
    <w:p>
      <w:pPr>
        <w:numPr>
          <w:ilvl w:val="0"/>
          <w:numId w:val="1092"/>
        </w:numPr>
        <w:pStyle w:val="Compact"/>
      </w:pPr>
      <w:r>
        <w:rPr>
          <w:bCs/>
          <w:b/>
        </w:rPr>
        <w:t xml:space="preserve">Compliance Reporting</w:t>
      </w:r>
      <w:r>
        <w:t xml:space="preserve">: Regular compliance reports</w:t>
      </w:r>
    </w:p>
    <w:p>
      <w:pPr>
        <w:numPr>
          <w:ilvl w:val="0"/>
          <w:numId w:val="1092"/>
        </w:numPr>
        <w:pStyle w:val="Compact"/>
      </w:pPr>
      <w:r>
        <w:rPr>
          <w:bCs/>
          <w:b/>
        </w:rPr>
        <w:t xml:space="preserve">Forensic Analysis</w:t>
      </w:r>
      <w:r>
        <w:t xml:space="preserve">: Detailed incident investigation capabilities</w:t>
      </w:r>
    </w:p>
    <w:bookmarkEnd w:id="176"/>
    <w:bookmarkEnd w:id="177"/>
    <w:bookmarkEnd w:id="178"/>
    <w:bookmarkStart w:id="185" w:name="continuous-improvement-1"/>
    <w:p>
      <w:pPr>
        <w:pStyle w:val="Heading2"/>
      </w:pPr>
      <w:r>
        <w:t xml:space="preserve">Continuous Improvement</w:t>
      </w:r>
    </w:p>
    <w:bookmarkStart w:id="181" w:name="security-metrics"/>
    <w:p>
      <w:pPr>
        <w:pStyle w:val="Heading3"/>
      </w:pPr>
      <w:r>
        <w:t xml:space="preserve">1. Security Metrics</w:t>
      </w:r>
    </w:p>
    <w:bookmarkStart w:id="179" w:name="key-performance-indicators"/>
    <w:p>
      <w:pPr>
        <w:pStyle w:val="Heading4"/>
      </w:pPr>
      <w:r>
        <w:t xml:space="preserve">Key Performance Indicators</w:t>
      </w:r>
    </w:p>
    <w:p>
      <w:pPr>
        <w:numPr>
          <w:ilvl w:val="0"/>
          <w:numId w:val="1093"/>
        </w:numPr>
        <w:pStyle w:val="Compact"/>
      </w:pPr>
      <w:r>
        <w:rPr>
          <w:bCs/>
          <w:b/>
        </w:rPr>
        <w:t xml:space="preserve">Mean Time to Detection (MTTD)</w:t>
      </w:r>
      <w:r>
        <w:t xml:space="preserve">: Average time to detect security incidents</w:t>
      </w:r>
    </w:p>
    <w:p>
      <w:pPr>
        <w:numPr>
          <w:ilvl w:val="0"/>
          <w:numId w:val="1093"/>
        </w:numPr>
        <w:pStyle w:val="Compact"/>
      </w:pPr>
      <w:r>
        <w:rPr>
          <w:bCs/>
          <w:b/>
        </w:rPr>
        <w:t xml:space="preserve">Mean Time to Response (MTTR)</w:t>
      </w:r>
      <w:r>
        <w:t xml:space="preserve">: Average time to respond to incidents</w:t>
      </w:r>
    </w:p>
    <w:p>
      <w:pPr>
        <w:numPr>
          <w:ilvl w:val="0"/>
          <w:numId w:val="1093"/>
        </w:numPr>
        <w:pStyle w:val="Compact"/>
      </w:pPr>
      <w:r>
        <w:rPr>
          <w:bCs/>
          <w:b/>
        </w:rPr>
        <w:t xml:space="preserve">False Positive Rate</w:t>
      </w:r>
      <w:r>
        <w:t xml:space="preserve">: Percentage of incorrect security alerts</w:t>
      </w:r>
    </w:p>
    <w:p>
      <w:pPr>
        <w:numPr>
          <w:ilvl w:val="0"/>
          <w:numId w:val="1093"/>
        </w:numPr>
        <w:pStyle w:val="Compact"/>
      </w:pPr>
      <w:r>
        <w:rPr>
          <w:bCs/>
          <w:b/>
        </w:rPr>
        <w:t xml:space="preserve">Security Training Completion</w:t>
      </w:r>
      <w:r>
        <w:t xml:space="preserve">: Percentage of staff completing security training</w:t>
      </w:r>
    </w:p>
    <w:p>
      <w:pPr>
        <w:numPr>
          <w:ilvl w:val="0"/>
          <w:numId w:val="1093"/>
        </w:numPr>
        <w:pStyle w:val="Compact"/>
      </w:pPr>
      <w:r>
        <w:rPr>
          <w:bCs/>
          <w:b/>
        </w:rPr>
        <w:t xml:space="preserve">Vulnerability Remediation Time</w:t>
      </w:r>
      <w:r>
        <w:t xml:space="preserve">: Time to fix identified vulnerabilities</w:t>
      </w:r>
    </w:p>
    <w:bookmarkEnd w:id="179"/>
    <w:bookmarkStart w:id="180" w:name="security-dashboards"/>
    <w:p>
      <w:pPr>
        <w:pStyle w:val="Heading4"/>
      </w:pPr>
      <w:r>
        <w:t xml:space="preserve">Security Dashboards</w:t>
      </w:r>
    </w:p>
    <w:p>
      <w:pPr>
        <w:numPr>
          <w:ilvl w:val="0"/>
          <w:numId w:val="1094"/>
        </w:numPr>
        <w:pStyle w:val="Compact"/>
      </w:pPr>
      <w:r>
        <w:rPr>
          <w:bCs/>
          <w:b/>
        </w:rPr>
        <w:t xml:space="preserve">Executive Dashboard</w:t>
      </w:r>
      <w:r>
        <w:t xml:space="preserve">: High-level security metrics for leadership</w:t>
      </w:r>
    </w:p>
    <w:p>
      <w:pPr>
        <w:numPr>
          <w:ilvl w:val="0"/>
          <w:numId w:val="1094"/>
        </w:numPr>
        <w:pStyle w:val="Compact"/>
      </w:pPr>
      <w:r>
        <w:rPr>
          <w:bCs/>
          <w:b/>
        </w:rPr>
        <w:t xml:space="preserve">Operational Dashboard</w:t>
      </w:r>
      <w:r>
        <w:t xml:space="preserve">: Detailed metrics for security operations</w:t>
      </w:r>
    </w:p>
    <w:p>
      <w:pPr>
        <w:numPr>
          <w:ilvl w:val="0"/>
          <w:numId w:val="1094"/>
        </w:numPr>
        <w:pStyle w:val="Compact"/>
      </w:pPr>
      <w:r>
        <w:rPr>
          <w:bCs/>
          <w:b/>
        </w:rPr>
        <w:t xml:space="preserve">Compliance Dashboard</w:t>
      </w:r>
      <w:r>
        <w:t xml:space="preserve">: Regulatory compliance status</w:t>
      </w:r>
    </w:p>
    <w:p>
      <w:pPr>
        <w:numPr>
          <w:ilvl w:val="0"/>
          <w:numId w:val="1094"/>
        </w:numPr>
        <w:pStyle w:val="Compact"/>
      </w:pPr>
      <w:r>
        <w:rPr>
          <w:bCs/>
          <w:b/>
        </w:rPr>
        <w:t xml:space="preserve">Risk Dashboard</w:t>
      </w:r>
      <w:r>
        <w:t xml:space="preserve">: Current risk assessment and trends</w:t>
      </w:r>
    </w:p>
    <w:bookmarkEnd w:id="180"/>
    <w:bookmarkEnd w:id="181"/>
    <w:bookmarkStart w:id="184" w:name="security-training-and-awareness"/>
    <w:p>
      <w:pPr>
        <w:pStyle w:val="Heading3"/>
      </w:pPr>
      <w:r>
        <w:t xml:space="preserve">2. Security Training and Awareness</w:t>
      </w:r>
    </w:p>
    <w:bookmarkStart w:id="182" w:name="training-programs"/>
    <w:p>
      <w:pPr>
        <w:pStyle w:val="Heading4"/>
      </w:pPr>
      <w:r>
        <w:t xml:space="preserve">Training Programs</w:t>
      </w:r>
    </w:p>
    <w:p>
      <w:pPr>
        <w:numPr>
          <w:ilvl w:val="0"/>
          <w:numId w:val="1095"/>
        </w:numPr>
        <w:pStyle w:val="Compact"/>
      </w:pPr>
      <w:r>
        <w:rPr>
          <w:bCs/>
          <w:b/>
        </w:rPr>
        <w:t xml:space="preserve">General Security Awareness</w:t>
      </w:r>
      <w:r>
        <w:t xml:space="preserve">: Basic security concepts for all staff</w:t>
      </w:r>
    </w:p>
    <w:p>
      <w:pPr>
        <w:numPr>
          <w:ilvl w:val="0"/>
          <w:numId w:val="1095"/>
        </w:numPr>
        <w:pStyle w:val="Compact"/>
      </w:pPr>
      <w:r>
        <w:rPr>
          <w:bCs/>
          <w:b/>
        </w:rPr>
        <w:t xml:space="preserve">Technical Security Training</w:t>
      </w:r>
      <w:r>
        <w:t xml:space="preserve">: Advanced training for technical staff</w:t>
      </w:r>
    </w:p>
    <w:p>
      <w:pPr>
        <w:numPr>
          <w:ilvl w:val="0"/>
          <w:numId w:val="1095"/>
        </w:numPr>
        <w:pStyle w:val="Compact"/>
      </w:pPr>
      <w:r>
        <w:rPr>
          <w:bCs/>
          <w:b/>
        </w:rPr>
        <w:t xml:space="preserve">Incident Response Training</w:t>
      </w:r>
      <w:r>
        <w:t xml:space="preserve">: Specific training for incident response teams</w:t>
      </w:r>
    </w:p>
    <w:p>
      <w:pPr>
        <w:numPr>
          <w:ilvl w:val="0"/>
          <w:numId w:val="1095"/>
        </w:numPr>
        <w:pStyle w:val="Compact"/>
      </w:pPr>
      <w:r>
        <w:rPr>
          <w:bCs/>
          <w:b/>
        </w:rPr>
        <w:t xml:space="preserve">Compliance Training</w:t>
      </w:r>
      <w:r>
        <w:t xml:space="preserve">: Regulatory compliance education</w:t>
      </w:r>
    </w:p>
    <w:bookmarkEnd w:id="182"/>
    <w:bookmarkStart w:id="183" w:name="awareness-activities"/>
    <w:p>
      <w:pPr>
        <w:pStyle w:val="Heading4"/>
      </w:pPr>
      <w:r>
        <w:t xml:space="preserve">Awareness Activities</w:t>
      </w:r>
    </w:p>
    <w:p>
      <w:pPr>
        <w:numPr>
          <w:ilvl w:val="0"/>
          <w:numId w:val="1096"/>
        </w:numPr>
        <w:pStyle w:val="Compact"/>
      </w:pPr>
      <w:r>
        <w:rPr>
          <w:bCs/>
          <w:b/>
        </w:rPr>
        <w:t xml:space="preserve">Phishing Simulations</w:t>
      </w:r>
      <w:r>
        <w:t xml:space="preserve">: Regular phishing attack simulations</w:t>
      </w:r>
    </w:p>
    <w:p>
      <w:pPr>
        <w:numPr>
          <w:ilvl w:val="0"/>
          <w:numId w:val="1096"/>
        </w:numPr>
        <w:pStyle w:val="Compact"/>
      </w:pPr>
      <w:r>
        <w:rPr>
          <w:bCs/>
          <w:b/>
        </w:rPr>
        <w:t xml:space="preserve">Security Newsletters</w:t>
      </w:r>
      <w:r>
        <w:t xml:space="preserve">: Regular security updates and tips</w:t>
      </w:r>
    </w:p>
    <w:p>
      <w:pPr>
        <w:numPr>
          <w:ilvl w:val="0"/>
          <w:numId w:val="1096"/>
        </w:numPr>
        <w:pStyle w:val="Compact"/>
      </w:pPr>
      <w:r>
        <w:rPr>
          <w:bCs/>
          <w:b/>
        </w:rPr>
        <w:t xml:space="preserve">Security Workshops</w:t>
      </w:r>
      <w:r>
        <w:t xml:space="preserve">: Hands-on security training sessions</w:t>
      </w:r>
    </w:p>
    <w:p>
      <w:pPr>
        <w:numPr>
          <w:ilvl w:val="0"/>
          <w:numId w:val="1096"/>
        </w:numPr>
        <w:pStyle w:val="Compact"/>
      </w:pPr>
      <w:r>
        <w:rPr>
          <w:bCs/>
          <w:b/>
        </w:rPr>
        <w:t xml:space="preserve">Security Champions</w:t>
      </w:r>
      <w:r>
        <w:t xml:space="preserve">: Staff volunteers promoting security awareness</w:t>
      </w:r>
    </w:p>
    <w:p>
      <w:pPr>
        <w:pStyle w:val="FirstParagraph"/>
      </w:pPr>
      <w:r>
        <w:t xml:space="preserve">This comprehensive security and governance plan ensures that the Azure Agentic AI Support Bot operates with the highest standards of security, privacy, and compliance while maintaining effective support capabilities for Azure customers.</w:t>
      </w:r>
    </w:p>
    <w:bookmarkEnd w:id="183"/>
    <w:bookmarkEnd w:id="184"/>
    <w:bookmarkEnd w:id="185"/>
    <w:bookmarkEnd w:id="186"/>
    <w:bookmarkStart w:id="187" w:name="observability-metrics"/>
    <w:p>
      <w:pPr>
        <w:pStyle w:val="Heading1"/>
      </w:pPr>
      <w:r>
        <w:t xml:space="preserve">Observability &amp; metrics</w:t>
      </w:r>
    </w:p>
    <w:bookmarkEnd w:id="187"/>
    <w:bookmarkStart w:id="252" w:name="X23cc6faaf1bede8f146bc3cb24c53d030ebcc80"/>
    <w:p>
      <w:pPr>
        <w:pStyle w:val="Heading1"/>
      </w:pPr>
      <w:r>
        <w:t xml:space="preserve">Observability and Metrics - Azure AI Support Bot</w:t>
      </w:r>
    </w:p>
    <w:bookmarkStart w:id="188" w:name="overview-3"/>
    <w:p>
      <w:pPr>
        <w:pStyle w:val="Heading2"/>
      </w:pPr>
      <w:r>
        <w:t xml:space="preserve">Overview</w:t>
      </w:r>
    </w:p>
    <w:p>
      <w:pPr>
        <w:pStyle w:val="FirstParagraph"/>
      </w:pPr>
      <w:r>
        <w:t xml:space="preserve">This document outlines the comprehensive observability framework for the Azure Agentic AI Support Bot, including monitoring, logging, metrics, alerting, and performance tracking to ensure optimal system performance and customer experience.</w:t>
      </w:r>
    </w:p>
    <w:bookmarkEnd w:id="188"/>
    <w:bookmarkStart w:id="191" w:name="observability-architecture"/>
    <w:p>
      <w:pPr>
        <w:pStyle w:val="Heading2"/>
      </w:pPr>
      <w:r>
        <w:t xml:space="preserve">Observability Architecture</w:t>
      </w:r>
    </w:p>
    <w:bookmarkStart w:id="189" w:name="multi-layer-monitoring"/>
    <w:p>
      <w:pPr>
        <w:pStyle w:val="Heading3"/>
      </w:pPr>
      <w:r>
        <w:t xml:space="preserve">1. Multi-Layer Monitoring</w:t>
      </w:r>
    </w:p>
    <w:p>
      <w:pPr>
        <w:pStyle w:val="SourceCode"/>
      </w:pPr>
      <w:r>
        <w:rPr>
          <w:rStyle w:val="VerbatimChar"/>
        </w:rPr>
        <w:t xml:space="preserve">┌─────────────────────────────────────────────────────────────┐</w:t>
      </w:r>
      <w:r>
        <w:br/>
      </w:r>
      <w:r>
        <w:rPr>
          <w:rStyle w:val="VerbatimChar"/>
        </w:rPr>
        <w:t xml:space="preserve">│                  Observability Stack                       │</w:t>
      </w:r>
      <w:r>
        <w:br/>
      </w:r>
      <w:r>
        <w:rPr>
          <w:rStyle w:val="VerbatimChar"/>
        </w:rPr>
        <w:t xml:space="preserve">├─────────────────────────────────────────────────────────────┤</w:t>
      </w:r>
      <w:r>
        <w:br/>
      </w:r>
      <w:r>
        <w:rPr>
          <w:rStyle w:val="VerbatimChar"/>
        </w:rPr>
        <w:t xml:space="preserve">│  Application Layer: Custom Metrics &amp; Business KPIs        │</w:t>
      </w:r>
      <w:r>
        <w:br/>
      </w:r>
      <w:r>
        <w:rPr>
          <w:rStyle w:val="VerbatimChar"/>
        </w:rPr>
        <w:t xml:space="preserve">│  Service Layer: Azure Monitor &amp; Application Insights       │</w:t>
      </w:r>
      <w:r>
        <w:br/>
      </w:r>
      <w:r>
        <w:rPr>
          <w:rStyle w:val="VerbatimChar"/>
        </w:rPr>
        <w:t xml:space="preserve">│  Infrastructure Layer: Resource Health &amp; Performance       │</w:t>
      </w:r>
      <w:r>
        <w:br/>
      </w:r>
      <w:r>
        <w:rPr>
          <w:rStyle w:val="VerbatimChar"/>
        </w:rPr>
        <w:t xml:space="preserve">│  Security Layer: Security Events &amp; Threat Detection        │</w:t>
      </w:r>
      <w:r>
        <w:br/>
      </w:r>
      <w:r>
        <w:rPr>
          <w:rStyle w:val="VerbatimChar"/>
        </w:rPr>
        <w:t xml:space="preserve">│  User Experience Layer: Customer Satisfaction Metrics      │</w:t>
      </w:r>
      <w:r>
        <w:br/>
      </w:r>
      <w:r>
        <w:rPr>
          <w:rStyle w:val="VerbatimChar"/>
        </w:rPr>
        <w:t xml:space="preserve">└─────────────────────────────────────────────────────────────┘</w:t>
      </w:r>
    </w:p>
    <w:bookmarkEnd w:id="189"/>
    <w:bookmarkStart w:id="190" w:name="monitoring-pillars"/>
    <w:p>
      <w:pPr>
        <w:pStyle w:val="Heading3"/>
      </w:pPr>
      <w:r>
        <w:t xml:space="preserve">2. Monitoring Pillars</w:t>
      </w:r>
    </w:p>
    <w:p>
      <w:pPr>
        <w:numPr>
          <w:ilvl w:val="0"/>
          <w:numId w:val="1097"/>
        </w:numPr>
        <w:pStyle w:val="Compact"/>
      </w:pPr>
      <w:r>
        <w:rPr>
          <w:bCs/>
          <w:b/>
        </w:rPr>
        <w:t xml:space="preserve">Metrics</w:t>
      </w:r>
      <w:r>
        <w:t xml:space="preserve">: Quantitative measurements of system performance</w:t>
      </w:r>
    </w:p>
    <w:p>
      <w:pPr>
        <w:numPr>
          <w:ilvl w:val="0"/>
          <w:numId w:val="1097"/>
        </w:numPr>
        <w:pStyle w:val="Compact"/>
      </w:pPr>
      <w:r>
        <w:rPr>
          <w:bCs/>
          <w:b/>
        </w:rPr>
        <w:t xml:space="preserve">Logs</w:t>
      </w:r>
      <w:r>
        <w:t xml:space="preserve">: Detailed event records for debugging and analysis</w:t>
      </w:r>
    </w:p>
    <w:p>
      <w:pPr>
        <w:numPr>
          <w:ilvl w:val="0"/>
          <w:numId w:val="1097"/>
        </w:numPr>
        <w:pStyle w:val="Compact"/>
      </w:pPr>
      <w:r>
        <w:rPr>
          <w:bCs/>
          <w:b/>
        </w:rPr>
        <w:t xml:space="preserve">Traces</w:t>
      </w:r>
      <w:r>
        <w:t xml:space="preserve">: Request flow tracking across distributed components</w:t>
      </w:r>
    </w:p>
    <w:p>
      <w:pPr>
        <w:numPr>
          <w:ilvl w:val="0"/>
          <w:numId w:val="1097"/>
        </w:numPr>
        <w:pStyle w:val="Compact"/>
      </w:pPr>
      <w:r>
        <w:rPr>
          <w:bCs/>
          <w:b/>
        </w:rPr>
        <w:t xml:space="preserve">Alerts</w:t>
      </w:r>
      <w:r>
        <w:t xml:space="preserve">: Proactive notification of issues and anomalies</w:t>
      </w:r>
    </w:p>
    <w:p>
      <w:pPr>
        <w:numPr>
          <w:ilvl w:val="0"/>
          <w:numId w:val="1097"/>
        </w:numPr>
        <w:pStyle w:val="Compact"/>
      </w:pPr>
      <w:r>
        <w:rPr>
          <w:bCs/>
          <w:b/>
        </w:rPr>
        <w:t xml:space="preserve">Dashboards</w:t>
      </w:r>
      <w:r>
        <w:t xml:space="preserve">: Visual representation of system health and performance</w:t>
      </w:r>
    </w:p>
    <w:bookmarkEnd w:id="190"/>
    <w:bookmarkEnd w:id="191"/>
    <w:bookmarkStart w:id="198" w:name="application-performance-monitoring"/>
    <w:p>
      <w:pPr>
        <w:pStyle w:val="Heading2"/>
      </w:pPr>
      <w:r>
        <w:t xml:space="preserve">Application Performance Monitoring</w:t>
      </w:r>
    </w:p>
    <w:bookmarkStart w:id="194" w:name="custom-business-metrics"/>
    <w:p>
      <w:pPr>
        <w:pStyle w:val="Heading3"/>
      </w:pPr>
      <w:r>
        <w:t xml:space="preserve">1. Custom Business Metrics</w:t>
      </w:r>
    </w:p>
    <w:bookmarkStart w:id="192" w:name="agent-performance-metrics"/>
    <w:p>
      <w:pPr>
        <w:pStyle w:val="Heading4"/>
      </w:pPr>
      <w:r>
        <w:t xml:space="preserve">Agent Performance Metrics</w:t>
      </w:r>
    </w:p>
    <w:p>
      <w:pPr>
        <w:pStyle w:val="SourceCode"/>
      </w:pPr>
      <w:r>
        <w:rPr>
          <w:rStyle w:val="CommentTok"/>
        </w:rPr>
        <w:t xml:space="preserve"># Agent Response Time</w:t>
      </w:r>
      <w:r>
        <w:br/>
      </w:r>
      <w:r>
        <w:rPr>
          <w:rStyle w:val="NormalTok"/>
        </w:rPr>
        <w:t xml:space="preserve">agent_response_time </w:t>
      </w:r>
      <w:r>
        <w:rPr>
          <w:rStyle w:val="OperatorTok"/>
        </w:rPr>
        <w:t xml:space="preserve">=</w:t>
      </w:r>
      <w:r>
        <w:rPr>
          <w:rStyle w:val="NormalTok"/>
        </w:rPr>
        <w:t xml:space="preserve"> Histogram(</w:t>
      </w:r>
      <w:r>
        <w:br/>
      </w:r>
      <w:r>
        <w:rPr>
          <w:rStyle w:val="NormalTok"/>
        </w:rPr>
        <w:t xml:space="preserve">    name</w:t>
      </w:r>
      <w:r>
        <w:rPr>
          <w:rStyle w:val="OperatorTok"/>
        </w:rPr>
        <w:t xml:space="preserve">=</w:t>
      </w:r>
      <w:r>
        <w:rPr>
          <w:rStyle w:val="StringTok"/>
        </w:rPr>
        <w:t xml:space="preserve">"agent_response_time_seconds"</w:t>
      </w:r>
      <w:r>
        <w:rPr>
          <w:rStyle w:val="NormalTok"/>
        </w:rPr>
        <w:t xml:space="preserve">,</w:t>
      </w:r>
      <w:r>
        <w:br/>
      </w:r>
      <w:r>
        <w:rPr>
          <w:rStyle w:val="NormalTok"/>
        </w:rPr>
        <w:t xml:space="preserve">    documentation</w:t>
      </w:r>
      <w:r>
        <w:rPr>
          <w:rStyle w:val="OperatorTok"/>
        </w:rPr>
        <w:t xml:space="preserve">=</w:t>
      </w:r>
      <w:r>
        <w:rPr>
          <w:rStyle w:val="StringTok"/>
        </w:rPr>
        <w:t xml:space="preserve">"Time taken by agents to respond"</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"agent_type"</w:t>
      </w:r>
      <w:r>
        <w:rPr>
          <w:rStyle w:val="NormalTok"/>
        </w:rPr>
        <w:t xml:space="preserve">, </w:t>
      </w:r>
      <w:r>
        <w:rPr>
          <w:rStyle w:val="StringTok"/>
        </w:rPr>
        <w:t xml:space="preserve">"operation_type"</w:t>
      </w:r>
      <w:r>
        <w:rPr>
          <w:rStyle w:val="NormalTok"/>
        </w:rPr>
        <w:t xml:space="preserve">]</w:t>
      </w:r>
      <w:r>
        <w:br/>
      </w:r>
      <w:r>
        <w:rPr>
          <w:rStyle w:val="NormalTok"/>
        </w:rPr>
        <w:t xml:space="preserve">)</w:t>
      </w:r>
      <w:r>
        <w:br/>
      </w:r>
      <w:r>
        <w:br/>
      </w:r>
      <w:r>
        <w:rPr>
          <w:rStyle w:val="CommentTok"/>
        </w:rPr>
        <w:t xml:space="preserve"># Diagnostic Accuracy</w:t>
      </w:r>
      <w:r>
        <w:br/>
      </w:r>
      <w:r>
        <w:rPr>
          <w:rStyle w:val="NormalTok"/>
        </w:rPr>
        <w:t xml:space="preserve">diagnostic_accuracy </w:t>
      </w:r>
      <w:r>
        <w:rPr>
          <w:rStyle w:val="OperatorTok"/>
        </w:rPr>
        <w:t xml:space="preserve">=</w:t>
      </w:r>
      <w:r>
        <w:rPr>
          <w:rStyle w:val="NormalTok"/>
        </w:rPr>
        <w:t xml:space="preserve"> Gauge(</w:t>
      </w:r>
      <w:r>
        <w:br/>
      </w:r>
      <w:r>
        <w:rPr>
          <w:rStyle w:val="NormalTok"/>
        </w:rPr>
        <w:t xml:space="preserve">    name</w:t>
      </w:r>
      <w:r>
        <w:rPr>
          <w:rStyle w:val="OperatorTok"/>
        </w:rPr>
        <w:t xml:space="preserve">=</w:t>
      </w:r>
      <w:r>
        <w:rPr>
          <w:rStyle w:val="StringTok"/>
        </w:rPr>
        <w:t xml:space="preserve">"diagnostic_accuracy_percentage"</w:t>
      </w:r>
      <w:r>
        <w:rPr>
          <w:rStyle w:val="NormalTok"/>
        </w:rPr>
        <w:t xml:space="preserve">,</w:t>
      </w:r>
      <w:r>
        <w:br/>
      </w:r>
      <w:r>
        <w:rPr>
          <w:rStyle w:val="NormalTok"/>
        </w:rPr>
        <w:t xml:space="preserve">    documentation</w:t>
      </w:r>
      <w:r>
        <w:rPr>
          <w:rStyle w:val="OperatorTok"/>
        </w:rPr>
        <w:t xml:space="preserve">=</w:t>
      </w:r>
      <w:r>
        <w:rPr>
          <w:rStyle w:val="StringTok"/>
        </w:rPr>
        <w:t xml:space="preserve">"Percentage of correct diagnostic results"</w:t>
      </w:r>
      <w:r>
        <w:br/>
      </w:r>
      <w:r>
        <w:rPr>
          <w:rStyle w:val="NormalTok"/>
        </w:rPr>
        <w:t xml:space="preserve">)</w:t>
      </w:r>
      <w:r>
        <w:br/>
      </w:r>
      <w:r>
        <w:br/>
      </w:r>
      <w:r>
        <w:rPr>
          <w:rStyle w:val="CommentTok"/>
        </w:rPr>
        <w:t xml:space="preserve"># Resolution Success Rate</w:t>
      </w:r>
      <w:r>
        <w:br/>
      </w:r>
      <w:r>
        <w:rPr>
          <w:rStyle w:val="NormalTok"/>
        </w:rPr>
        <w:t xml:space="preserve">resolution_success_rate </w:t>
      </w:r>
      <w:r>
        <w:rPr>
          <w:rStyle w:val="OperatorTok"/>
        </w:rPr>
        <w:t xml:space="preserve">=</w:t>
      </w:r>
      <w:r>
        <w:rPr>
          <w:rStyle w:val="NormalTok"/>
        </w:rPr>
        <w:t xml:space="preserve"> Gauge(</w:t>
      </w:r>
      <w:r>
        <w:br/>
      </w:r>
      <w:r>
        <w:rPr>
          <w:rStyle w:val="NormalTok"/>
        </w:rPr>
        <w:t xml:space="preserve">    name</w:t>
      </w:r>
      <w:r>
        <w:rPr>
          <w:rStyle w:val="OperatorTok"/>
        </w:rPr>
        <w:t xml:space="preserve">=</w:t>
      </w:r>
      <w:r>
        <w:rPr>
          <w:rStyle w:val="StringTok"/>
        </w:rPr>
        <w:t xml:space="preserve">"resolution_success_rate_percentage"</w:t>
      </w:r>
      <w:r>
        <w:rPr>
          <w:rStyle w:val="NormalTok"/>
        </w:rPr>
        <w:t xml:space="preserve">,</w:t>
      </w:r>
      <w:r>
        <w:br/>
      </w:r>
      <w:r>
        <w:rPr>
          <w:rStyle w:val="NormalTok"/>
        </w:rPr>
        <w:t xml:space="preserve">    documentation</w:t>
      </w:r>
      <w:r>
        <w:rPr>
          <w:rStyle w:val="OperatorTok"/>
        </w:rPr>
        <w:t xml:space="preserve">=</w:t>
      </w:r>
      <w:r>
        <w:rPr>
          <w:rStyle w:val="StringTok"/>
        </w:rPr>
        <w:t xml:space="preserve">"Percentage of successful resolutions"</w:t>
      </w:r>
      <w:r>
        <w:br/>
      </w:r>
      <w:r>
        <w:rPr>
          <w:rStyle w:val="NormalTok"/>
        </w:rPr>
        <w:t xml:space="preserve">)</w:t>
      </w:r>
      <w:r>
        <w:br/>
      </w:r>
      <w:r>
        <w:br/>
      </w:r>
      <w:r>
        <w:rPr>
          <w:rStyle w:val="CommentTok"/>
        </w:rPr>
        <w:t xml:space="preserve"># Conversation Quality Score</w:t>
      </w:r>
      <w:r>
        <w:br/>
      </w:r>
      <w:r>
        <w:rPr>
          <w:rStyle w:val="NormalTok"/>
        </w:rPr>
        <w:t xml:space="preserve">conversation_quality </w:t>
      </w:r>
      <w:r>
        <w:rPr>
          <w:rStyle w:val="OperatorTok"/>
        </w:rPr>
        <w:t xml:space="preserve">=</w:t>
      </w:r>
      <w:r>
        <w:rPr>
          <w:rStyle w:val="NormalTok"/>
        </w:rPr>
        <w:t xml:space="preserve"> Histogram(</w:t>
      </w:r>
      <w:r>
        <w:br/>
      </w:r>
      <w:r>
        <w:rPr>
          <w:rStyle w:val="NormalTok"/>
        </w:rPr>
        <w:t xml:space="preserve">    name</w:t>
      </w:r>
      <w:r>
        <w:rPr>
          <w:rStyle w:val="OperatorTok"/>
        </w:rPr>
        <w:t xml:space="preserve">=</w:t>
      </w:r>
      <w:r>
        <w:rPr>
          <w:rStyle w:val="StringTok"/>
        </w:rPr>
        <w:t xml:space="preserve">"conversation_quality_score"</w:t>
      </w:r>
      <w:r>
        <w:rPr>
          <w:rStyle w:val="NormalTok"/>
        </w:rPr>
        <w:t xml:space="preserve">,</w:t>
      </w:r>
      <w:r>
        <w:br/>
      </w:r>
      <w:r>
        <w:rPr>
          <w:rStyle w:val="NormalTok"/>
        </w:rPr>
        <w:t xml:space="preserve">    documentation</w:t>
      </w:r>
      <w:r>
        <w:rPr>
          <w:rStyle w:val="OperatorTok"/>
        </w:rPr>
        <w:t xml:space="preserve">=</w:t>
      </w:r>
      <w:r>
        <w:rPr>
          <w:rStyle w:val="StringTok"/>
        </w:rPr>
        <w:t xml:space="preserve">"Quality score of conversations (0-100)"</w:t>
      </w:r>
      <w:r>
        <w:br/>
      </w:r>
      <w:r>
        <w:rPr>
          <w:rStyle w:val="NormalTok"/>
        </w:rPr>
        <w:t xml:space="preserve">)</w:t>
      </w:r>
    </w:p>
    <w:bookmarkEnd w:id="192"/>
    <w:bookmarkStart w:id="193" w:name="customer-experience-metrics"/>
    <w:p>
      <w:pPr>
        <w:pStyle w:val="Heading4"/>
      </w:pPr>
      <w:r>
        <w:t xml:space="preserve">Customer Experience Metrics</w:t>
      </w:r>
    </w:p>
    <w:p>
      <w:pPr>
        <w:pStyle w:val="SourceCode"/>
      </w:pPr>
      <w:r>
        <w:rPr>
          <w:rStyle w:val="CommentTok"/>
        </w:rPr>
        <w:t xml:space="preserve"># Time to Resolution</w:t>
      </w:r>
      <w:r>
        <w:br/>
      </w:r>
      <w:r>
        <w:rPr>
          <w:rStyle w:val="NormalTok"/>
        </w:rPr>
        <w:t xml:space="preserve">time_to_resolution </w:t>
      </w:r>
      <w:r>
        <w:rPr>
          <w:rStyle w:val="OperatorTok"/>
        </w:rPr>
        <w:t xml:space="preserve">=</w:t>
      </w:r>
      <w:r>
        <w:rPr>
          <w:rStyle w:val="NormalTok"/>
        </w:rPr>
        <w:t xml:space="preserve"> Histogram(</w:t>
      </w:r>
      <w:r>
        <w:br/>
      </w:r>
      <w:r>
        <w:rPr>
          <w:rStyle w:val="NormalTok"/>
        </w:rPr>
        <w:t xml:space="preserve">    name</w:t>
      </w:r>
      <w:r>
        <w:rPr>
          <w:rStyle w:val="OperatorTok"/>
        </w:rPr>
        <w:t xml:space="preserve">=</w:t>
      </w:r>
      <w:r>
        <w:rPr>
          <w:rStyle w:val="StringTok"/>
        </w:rPr>
        <w:t xml:space="preserve">"time_to_resolution_minutes"</w:t>
      </w:r>
      <w:r>
        <w:rPr>
          <w:rStyle w:val="NormalTok"/>
        </w:rPr>
        <w:t xml:space="preserve">,</w:t>
      </w:r>
      <w:r>
        <w:br/>
      </w:r>
      <w:r>
        <w:rPr>
          <w:rStyle w:val="NormalTok"/>
        </w:rPr>
        <w:t xml:space="preserve">    documentation</w:t>
      </w:r>
      <w:r>
        <w:rPr>
          <w:rStyle w:val="OperatorTok"/>
        </w:rPr>
        <w:t xml:space="preserve">=</w:t>
      </w:r>
      <w:r>
        <w:rPr>
          <w:rStyle w:val="StringTok"/>
        </w:rPr>
        <w:t xml:space="preserve">"Time from issue report to resolution"</w:t>
      </w:r>
      <w:r>
        <w:rPr>
          <w:rStyle w:val="NormalTok"/>
        </w:rPr>
        <w:t xml:space="preserve">,</w:t>
      </w:r>
      <w:r>
        <w:br/>
      </w:r>
      <w:r>
        <w:rPr>
          <w:rStyle w:val="NormalTok"/>
        </w:rPr>
        <w:t xml:space="preserve">    buckets</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rPr>
          <w:rStyle w:val="DecValTok"/>
        </w:rPr>
        <w:t xml:space="preserve">120</w:t>
      </w:r>
      <w:r>
        <w:rPr>
          <w:rStyle w:val="NormalTok"/>
        </w:rPr>
        <w:t xml:space="preserve">, </w:t>
      </w:r>
      <w:r>
        <w:rPr>
          <w:rStyle w:val="DecValTok"/>
        </w:rPr>
        <w:t xml:space="preserve">300</w:t>
      </w:r>
      <w:r>
        <w:rPr>
          <w:rStyle w:val="NormalTok"/>
        </w:rPr>
        <w:t xml:space="preserve">, </w:t>
      </w:r>
      <w:r>
        <w:rPr>
          <w:rStyle w:val="DecValTok"/>
        </w:rPr>
        <w:t xml:space="preserve">600</w:t>
      </w:r>
      <w:r>
        <w:rPr>
          <w:rStyle w:val="NormalTok"/>
        </w:rPr>
        <w:t xml:space="preserve">]</w:t>
      </w:r>
      <w:r>
        <w:br/>
      </w:r>
      <w:r>
        <w:rPr>
          <w:rStyle w:val="NormalTok"/>
        </w:rPr>
        <w:t xml:space="preserve">)</w:t>
      </w:r>
      <w:r>
        <w:br/>
      </w:r>
      <w:r>
        <w:br/>
      </w:r>
      <w:r>
        <w:rPr>
          <w:rStyle w:val="CommentTok"/>
        </w:rPr>
        <w:t xml:space="preserve"># First Call Resolution Rate</w:t>
      </w:r>
      <w:r>
        <w:br/>
      </w:r>
      <w:r>
        <w:rPr>
          <w:rStyle w:val="NormalTok"/>
        </w:rPr>
        <w:t xml:space="preserve">first_call_resolution </w:t>
      </w:r>
      <w:r>
        <w:rPr>
          <w:rStyle w:val="OperatorTok"/>
        </w:rPr>
        <w:t xml:space="preserve">=</w:t>
      </w:r>
      <w:r>
        <w:rPr>
          <w:rStyle w:val="NormalTok"/>
        </w:rPr>
        <w:t xml:space="preserve"> Counter(</w:t>
      </w:r>
      <w:r>
        <w:br/>
      </w:r>
      <w:r>
        <w:rPr>
          <w:rStyle w:val="NormalTok"/>
        </w:rPr>
        <w:t xml:space="preserve">    name</w:t>
      </w:r>
      <w:r>
        <w:rPr>
          <w:rStyle w:val="OperatorTok"/>
        </w:rPr>
        <w:t xml:space="preserve">=</w:t>
      </w:r>
      <w:r>
        <w:rPr>
          <w:rStyle w:val="StringTok"/>
        </w:rPr>
        <w:t xml:space="preserve">"first_call_resolutions_total"</w:t>
      </w:r>
      <w:r>
        <w:rPr>
          <w:rStyle w:val="NormalTok"/>
        </w:rPr>
        <w:t xml:space="preserve">,</w:t>
      </w:r>
      <w:r>
        <w:br/>
      </w:r>
      <w:r>
        <w:rPr>
          <w:rStyle w:val="NormalTok"/>
        </w:rPr>
        <w:t xml:space="preserve">    documentation</w:t>
      </w:r>
      <w:r>
        <w:rPr>
          <w:rStyle w:val="OperatorTok"/>
        </w:rPr>
        <w:t xml:space="preserve">=</w:t>
      </w:r>
      <w:r>
        <w:rPr>
          <w:rStyle w:val="StringTok"/>
        </w:rPr>
        <w:t xml:space="preserve">"Total number of first-call resolutions"</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"issue_type"</w:t>
      </w:r>
      <w:r>
        <w:rPr>
          <w:rStyle w:val="NormalTok"/>
        </w:rPr>
        <w:t xml:space="preserve">]</w:t>
      </w:r>
      <w:r>
        <w:br/>
      </w:r>
      <w:r>
        <w:rPr>
          <w:rStyle w:val="NormalTok"/>
        </w:rPr>
        <w:t xml:space="preserve">)</w:t>
      </w:r>
      <w:r>
        <w:br/>
      </w:r>
      <w:r>
        <w:br/>
      </w:r>
      <w:r>
        <w:rPr>
          <w:rStyle w:val="CommentTok"/>
        </w:rPr>
        <w:t xml:space="preserve"># Customer Satisfaction Score</w:t>
      </w:r>
      <w:r>
        <w:br/>
      </w:r>
      <w:r>
        <w:rPr>
          <w:rStyle w:val="NormalTok"/>
        </w:rPr>
        <w:t xml:space="preserve">customer_satisfaction </w:t>
      </w:r>
      <w:r>
        <w:rPr>
          <w:rStyle w:val="OperatorTok"/>
        </w:rPr>
        <w:t xml:space="preserve">=</w:t>
      </w:r>
      <w:r>
        <w:rPr>
          <w:rStyle w:val="NormalTok"/>
        </w:rPr>
        <w:t xml:space="preserve"> Gauge(</w:t>
      </w:r>
      <w:r>
        <w:br/>
      </w:r>
      <w:r>
        <w:rPr>
          <w:rStyle w:val="NormalTok"/>
        </w:rPr>
        <w:t xml:space="preserve">    name</w:t>
      </w:r>
      <w:r>
        <w:rPr>
          <w:rStyle w:val="OperatorTok"/>
        </w:rPr>
        <w:t xml:space="preserve">=</w:t>
      </w:r>
      <w:r>
        <w:rPr>
          <w:rStyle w:val="StringTok"/>
        </w:rPr>
        <w:t xml:space="preserve">"customer_satisfaction_score"</w:t>
      </w:r>
      <w:r>
        <w:rPr>
          <w:rStyle w:val="NormalTok"/>
        </w:rPr>
        <w:t xml:space="preserve">,</w:t>
      </w:r>
      <w:r>
        <w:br/>
      </w:r>
      <w:r>
        <w:rPr>
          <w:rStyle w:val="NormalTok"/>
        </w:rPr>
        <w:t xml:space="preserve">    documentation</w:t>
      </w:r>
      <w:r>
        <w:rPr>
          <w:rStyle w:val="OperatorTok"/>
        </w:rPr>
        <w:t xml:space="preserve">=</w:t>
      </w:r>
      <w:r>
        <w:rPr>
          <w:rStyle w:val="StringTok"/>
        </w:rPr>
        <w:t xml:space="preserve">"Average customer satisfaction score (1-5)"</w:t>
      </w:r>
      <w:r>
        <w:br/>
      </w:r>
      <w:r>
        <w:rPr>
          <w:rStyle w:val="NormalTok"/>
        </w:rPr>
        <w:t xml:space="preserve">)</w:t>
      </w:r>
    </w:p>
    <w:bookmarkEnd w:id="193"/>
    <w:bookmarkEnd w:id="194"/>
    <w:bookmarkStart w:id="197" w:name="system-performance-metrics"/>
    <w:p>
      <w:pPr>
        <w:pStyle w:val="Heading3"/>
      </w:pPr>
      <w:r>
        <w:t xml:space="preserve">2. System Performance Metrics</w:t>
      </w:r>
    </w:p>
    <w:bookmarkStart w:id="195" w:name="azure-functions-performance"/>
    <w:p>
      <w:pPr>
        <w:pStyle w:val="Heading4"/>
      </w:pPr>
      <w:r>
        <w:t xml:space="preserve">Azure Functions Performance</w:t>
      </w:r>
    </w:p>
    <w:p>
      <w:pPr>
        <w:pStyle w:val="SourceCode"/>
      </w:pPr>
      <w:r>
        <w:rPr>
          <w:rStyle w:val="CommentTok"/>
        </w:rPr>
        <w:t xml:space="preserve"># Function Execution Time</w:t>
      </w:r>
      <w:r>
        <w:br/>
      </w:r>
      <w:r>
        <w:rPr>
          <w:rStyle w:val="NormalTok"/>
        </w:rPr>
        <w:t xml:space="preserve">function_execution_time </w:t>
      </w:r>
      <w:r>
        <w:rPr>
          <w:rStyle w:val="OperatorTok"/>
        </w:rPr>
        <w:t xml:space="preserve">=</w:t>
      </w:r>
      <w:r>
        <w:rPr>
          <w:rStyle w:val="NormalTok"/>
        </w:rPr>
        <w:t xml:space="preserve"> Histogram(</w:t>
      </w:r>
      <w:r>
        <w:br/>
      </w:r>
      <w:r>
        <w:rPr>
          <w:rStyle w:val="NormalTok"/>
        </w:rPr>
        <w:t xml:space="preserve">    name</w:t>
      </w:r>
      <w:r>
        <w:rPr>
          <w:rStyle w:val="OperatorTok"/>
        </w:rPr>
        <w:t xml:space="preserve">=</w:t>
      </w:r>
      <w:r>
        <w:rPr>
          <w:rStyle w:val="StringTok"/>
        </w:rPr>
        <w:t xml:space="preserve">"function_execution_time_seconds"</w:t>
      </w:r>
      <w:r>
        <w:rPr>
          <w:rStyle w:val="NormalTok"/>
        </w:rPr>
        <w:t xml:space="preserve">,</w:t>
      </w:r>
      <w:r>
        <w:br/>
      </w:r>
      <w:r>
        <w:rPr>
          <w:rStyle w:val="NormalTok"/>
        </w:rPr>
        <w:t xml:space="preserve">    documentation</w:t>
      </w:r>
      <w:r>
        <w:rPr>
          <w:rStyle w:val="OperatorTok"/>
        </w:rPr>
        <w:t xml:space="preserve">=</w:t>
      </w:r>
      <w:r>
        <w:rPr>
          <w:rStyle w:val="StringTok"/>
        </w:rPr>
        <w:t xml:space="preserve">"Azure Functions execution time"</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"function_name"</w:t>
      </w:r>
      <w:r>
        <w:rPr>
          <w:rStyle w:val="NormalTok"/>
        </w:rPr>
        <w:t xml:space="preserve">, </w:t>
      </w:r>
      <w:r>
        <w:rPr>
          <w:rStyle w:val="StringTok"/>
        </w:rPr>
        <w:t xml:space="preserve">"trigger_type"</w:t>
      </w:r>
      <w:r>
        <w:rPr>
          <w:rStyle w:val="NormalTok"/>
        </w:rPr>
        <w:t xml:space="preserve">]</w:t>
      </w:r>
      <w:r>
        <w:br/>
      </w:r>
      <w:r>
        <w:rPr>
          <w:rStyle w:val="NormalTok"/>
        </w:rPr>
        <w:t xml:space="preserve">)</w:t>
      </w:r>
      <w:r>
        <w:br/>
      </w:r>
      <w:r>
        <w:br/>
      </w:r>
      <w:r>
        <w:rPr>
          <w:rStyle w:val="CommentTok"/>
        </w:rPr>
        <w:t xml:space="preserve"># Function Invocation Count</w:t>
      </w:r>
      <w:r>
        <w:br/>
      </w:r>
      <w:r>
        <w:rPr>
          <w:rStyle w:val="NormalTok"/>
        </w:rPr>
        <w:t xml:space="preserve">function_invocations </w:t>
      </w:r>
      <w:r>
        <w:rPr>
          <w:rStyle w:val="OperatorTok"/>
        </w:rPr>
        <w:t xml:space="preserve">=</w:t>
      </w:r>
      <w:r>
        <w:rPr>
          <w:rStyle w:val="NormalTok"/>
        </w:rPr>
        <w:t xml:space="preserve"> Counter(</w:t>
      </w:r>
      <w:r>
        <w:br/>
      </w:r>
      <w:r>
        <w:rPr>
          <w:rStyle w:val="NormalTok"/>
        </w:rPr>
        <w:t xml:space="preserve">    name</w:t>
      </w:r>
      <w:r>
        <w:rPr>
          <w:rStyle w:val="OperatorTok"/>
        </w:rPr>
        <w:t xml:space="preserve">=</w:t>
      </w:r>
      <w:r>
        <w:rPr>
          <w:rStyle w:val="StringTok"/>
        </w:rPr>
        <w:t xml:space="preserve">"function_invocations_total"</w:t>
      </w:r>
      <w:r>
        <w:rPr>
          <w:rStyle w:val="NormalTok"/>
        </w:rPr>
        <w:t xml:space="preserve">,</w:t>
      </w:r>
      <w:r>
        <w:br/>
      </w:r>
      <w:r>
        <w:rPr>
          <w:rStyle w:val="NormalTok"/>
        </w:rPr>
        <w:t xml:space="preserve">    documentation</w:t>
      </w:r>
      <w:r>
        <w:rPr>
          <w:rStyle w:val="OperatorTok"/>
        </w:rPr>
        <w:t xml:space="preserve">=</w:t>
      </w:r>
      <w:r>
        <w:rPr>
          <w:rStyle w:val="StringTok"/>
        </w:rPr>
        <w:t xml:space="preserve">"Total function invocations"</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"function_name"</w:t>
      </w:r>
      <w:r>
        <w:rPr>
          <w:rStyle w:val="NormalTok"/>
        </w:rPr>
        <w:t xml:space="preserve">, </w:t>
      </w:r>
      <w:r>
        <w:rPr>
          <w:rStyle w:val="StringTok"/>
        </w:rPr>
        <w:t xml:space="preserve">"status"</w:t>
      </w:r>
      <w:r>
        <w:rPr>
          <w:rStyle w:val="NormalTok"/>
        </w:rPr>
        <w:t xml:space="preserve">]</w:t>
      </w:r>
      <w:r>
        <w:br/>
      </w:r>
      <w:r>
        <w:rPr>
          <w:rStyle w:val="NormalTok"/>
        </w:rPr>
        <w:t xml:space="preserve">)</w:t>
      </w:r>
      <w:r>
        <w:br/>
      </w:r>
      <w:r>
        <w:br/>
      </w:r>
      <w:r>
        <w:rPr>
          <w:rStyle w:val="CommentTok"/>
        </w:rPr>
        <w:t xml:space="preserve"># Cold Start Frequency</w:t>
      </w:r>
      <w:r>
        <w:br/>
      </w:r>
      <w:r>
        <w:rPr>
          <w:rStyle w:val="NormalTok"/>
        </w:rPr>
        <w:t xml:space="preserve">cold_starts </w:t>
      </w:r>
      <w:r>
        <w:rPr>
          <w:rStyle w:val="OperatorTok"/>
        </w:rPr>
        <w:t xml:space="preserve">=</w:t>
      </w:r>
      <w:r>
        <w:rPr>
          <w:rStyle w:val="NormalTok"/>
        </w:rPr>
        <w:t xml:space="preserve"> Counter(</w:t>
      </w:r>
      <w:r>
        <w:br/>
      </w:r>
      <w:r>
        <w:rPr>
          <w:rStyle w:val="NormalTok"/>
        </w:rPr>
        <w:t xml:space="preserve">    name</w:t>
      </w:r>
      <w:r>
        <w:rPr>
          <w:rStyle w:val="OperatorTok"/>
        </w:rPr>
        <w:t xml:space="preserve">=</w:t>
      </w:r>
      <w:r>
        <w:rPr>
          <w:rStyle w:val="StringTok"/>
        </w:rPr>
        <w:t xml:space="preserve">"function_cold_starts_total"</w:t>
      </w:r>
      <w:r>
        <w:rPr>
          <w:rStyle w:val="NormalTok"/>
        </w:rPr>
        <w:t xml:space="preserve">,</w:t>
      </w:r>
      <w:r>
        <w:br/>
      </w:r>
      <w:r>
        <w:rPr>
          <w:rStyle w:val="NormalTok"/>
        </w:rPr>
        <w:t xml:space="preserve">    documentation</w:t>
      </w:r>
      <w:r>
        <w:rPr>
          <w:rStyle w:val="OperatorTok"/>
        </w:rPr>
        <w:t xml:space="preserve">=</w:t>
      </w:r>
      <w:r>
        <w:rPr>
          <w:rStyle w:val="StringTok"/>
        </w:rPr>
        <w:t xml:space="preserve">"Number of function cold starts"</w:t>
      </w:r>
      <w:r>
        <w:br/>
      </w:r>
      <w:r>
        <w:rPr>
          <w:rStyle w:val="NormalTok"/>
        </w:rPr>
        <w:t xml:space="preserve">)</w:t>
      </w:r>
    </w:p>
    <w:bookmarkEnd w:id="195"/>
    <w:bookmarkStart w:id="196" w:name="azure-openai-performance"/>
    <w:p>
      <w:pPr>
        <w:pStyle w:val="Heading4"/>
      </w:pPr>
      <w:r>
        <w:t xml:space="preserve">Azure OpenAI Performance</w:t>
      </w:r>
    </w:p>
    <w:p>
      <w:pPr>
        <w:pStyle w:val="SourceCode"/>
      </w:pPr>
      <w:r>
        <w:rPr>
          <w:rStyle w:val="CommentTok"/>
        </w:rPr>
        <w:t xml:space="preserve"># OpenAI API Response Time</w:t>
      </w:r>
      <w:r>
        <w:br/>
      </w:r>
      <w:r>
        <w:rPr>
          <w:rStyle w:val="NormalTok"/>
        </w:rPr>
        <w:t xml:space="preserve">openai_response_time </w:t>
      </w:r>
      <w:r>
        <w:rPr>
          <w:rStyle w:val="OperatorTok"/>
        </w:rPr>
        <w:t xml:space="preserve">=</w:t>
      </w:r>
      <w:r>
        <w:rPr>
          <w:rStyle w:val="NormalTok"/>
        </w:rPr>
        <w:t xml:space="preserve"> Histogram(</w:t>
      </w:r>
      <w:r>
        <w:br/>
      </w:r>
      <w:r>
        <w:rPr>
          <w:rStyle w:val="NormalTok"/>
        </w:rPr>
        <w:t xml:space="preserve">    name</w:t>
      </w:r>
      <w:r>
        <w:rPr>
          <w:rStyle w:val="OperatorTok"/>
        </w:rPr>
        <w:t xml:space="preserve">=</w:t>
      </w:r>
      <w:r>
        <w:rPr>
          <w:rStyle w:val="StringTok"/>
        </w:rPr>
        <w:t xml:space="preserve">"openai_response_time_seconds"</w:t>
      </w:r>
      <w:r>
        <w:rPr>
          <w:rStyle w:val="NormalTok"/>
        </w:rPr>
        <w:t xml:space="preserve">,</w:t>
      </w:r>
      <w:r>
        <w:br/>
      </w:r>
      <w:r>
        <w:rPr>
          <w:rStyle w:val="NormalTok"/>
        </w:rPr>
        <w:t xml:space="preserve">    documentation</w:t>
      </w:r>
      <w:r>
        <w:rPr>
          <w:rStyle w:val="OperatorTok"/>
        </w:rPr>
        <w:t xml:space="preserve">=</w:t>
      </w:r>
      <w:r>
        <w:rPr>
          <w:rStyle w:val="StringTok"/>
        </w:rPr>
        <w:t xml:space="preserve">"Azure OpenAI API response time"</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"model"</w:t>
      </w:r>
      <w:r>
        <w:rPr>
          <w:rStyle w:val="NormalTok"/>
        </w:rPr>
        <w:t xml:space="preserve">, </w:t>
      </w:r>
      <w:r>
        <w:rPr>
          <w:rStyle w:val="StringTok"/>
        </w:rPr>
        <w:t xml:space="preserve">"operation_type"</w:t>
      </w:r>
      <w:r>
        <w:rPr>
          <w:rStyle w:val="NormalTok"/>
        </w:rPr>
        <w:t xml:space="preserve">]</w:t>
      </w:r>
      <w:r>
        <w:br/>
      </w:r>
      <w:r>
        <w:rPr>
          <w:rStyle w:val="NormalTok"/>
        </w:rPr>
        <w:t xml:space="preserve">)</w:t>
      </w:r>
      <w:r>
        <w:br/>
      </w:r>
      <w:r>
        <w:br/>
      </w:r>
      <w:r>
        <w:rPr>
          <w:rStyle w:val="CommentTok"/>
        </w:rPr>
        <w:t xml:space="preserve"># Token Usage</w:t>
      </w:r>
      <w:r>
        <w:br/>
      </w:r>
      <w:r>
        <w:rPr>
          <w:rStyle w:val="NormalTok"/>
        </w:rPr>
        <w:t xml:space="preserve">token_usage </w:t>
      </w:r>
      <w:r>
        <w:rPr>
          <w:rStyle w:val="OperatorTok"/>
        </w:rPr>
        <w:t xml:space="preserve">=</w:t>
      </w:r>
      <w:r>
        <w:rPr>
          <w:rStyle w:val="NormalTok"/>
        </w:rPr>
        <w:t xml:space="preserve"> Counter(</w:t>
      </w:r>
      <w:r>
        <w:br/>
      </w:r>
      <w:r>
        <w:rPr>
          <w:rStyle w:val="NormalTok"/>
        </w:rPr>
        <w:t xml:space="preserve">    name</w:t>
      </w:r>
      <w:r>
        <w:rPr>
          <w:rStyle w:val="OperatorTok"/>
        </w:rPr>
        <w:t xml:space="preserve">=</w:t>
      </w:r>
      <w:r>
        <w:rPr>
          <w:rStyle w:val="StringTok"/>
        </w:rPr>
        <w:t xml:space="preserve">"openai_tokens_used_total"</w:t>
      </w:r>
      <w:r>
        <w:rPr>
          <w:rStyle w:val="NormalTok"/>
        </w:rPr>
        <w:t xml:space="preserve">,</w:t>
      </w:r>
      <w:r>
        <w:br/>
      </w:r>
      <w:r>
        <w:rPr>
          <w:rStyle w:val="NormalTok"/>
        </w:rPr>
        <w:t xml:space="preserve">    documentation</w:t>
      </w:r>
      <w:r>
        <w:rPr>
          <w:rStyle w:val="OperatorTok"/>
        </w:rPr>
        <w:t xml:space="preserve">=</w:t>
      </w:r>
      <w:r>
        <w:rPr>
          <w:rStyle w:val="StringTok"/>
        </w:rPr>
        <w:t xml:space="preserve">"Total tokens consumed"</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"model"</w:t>
      </w:r>
      <w:r>
        <w:rPr>
          <w:rStyle w:val="NormalTok"/>
        </w:rPr>
        <w:t xml:space="preserve">, </w:t>
      </w:r>
      <w:r>
        <w:rPr>
          <w:rStyle w:val="StringTok"/>
        </w:rPr>
        <w:t xml:space="preserve">"token_type"</w:t>
      </w:r>
      <w:r>
        <w:rPr>
          <w:rStyle w:val="NormalTok"/>
        </w:rPr>
        <w:t xml:space="preserve">]</w:t>
      </w:r>
      <w:r>
        <w:br/>
      </w:r>
      <w:r>
        <w:rPr>
          <w:rStyle w:val="NormalTok"/>
        </w:rPr>
        <w:t xml:space="preserve">)</w:t>
      </w:r>
      <w:r>
        <w:br/>
      </w:r>
      <w:r>
        <w:br/>
      </w:r>
      <w:r>
        <w:rPr>
          <w:rStyle w:val="CommentTok"/>
        </w:rPr>
        <w:t xml:space="preserve"># API Error Rate</w:t>
      </w:r>
      <w:r>
        <w:br/>
      </w:r>
      <w:r>
        <w:rPr>
          <w:rStyle w:val="NormalTok"/>
        </w:rPr>
        <w:t xml:space="preserve">openai_error_rate </w:t>
      </w:r>
      <w:r>
        <w:rPr>
          <w:rStyle w:val="OperatorTok"/>
        </w:rPr>
        <w:t xml:space="preserve">=</w:t>
      </w:r>
      <w:r>
        <w:rPr>
          <w:rStyle w:val="NormalTok"/>
        </w:rPr>
        <w:t xml:space="preserve"> Counter(</w:t>
      </w:r>
      <w:r>
        <w:br/>
      </w:r>
      <w:r>
        <w:rPr>
          <w:rStyle w:val="NormalTok"/>
        </w:rPr>
        <w:t xml:space="preserve">    name</w:t>
      </w:r>
      <w:r>
        <w:rPr>
          <w:rStyle w:val="OperatorTok"/>
        </w:rPr>
        <w:t xml:space="preserve">=</w:t>
      </w:r>
      <w:r>
        <w:rPr>
          <w:rStyle w:val="StringTok"/>
        </w:rPr>
        <w:t xml:space="preserve">"openai_errors_total"</w:t>
      </w:r>
      <w:r>
        <w:rPr>
          <w:rStyle w:val="NormalTok"/>
        </w:rPr>
        <w:t xml:space="preserve">,</w:t>
      </w:r>
      <w:r>
        <w:br/>
      </w:r>
      <w:r>
        <w:rPr>
          <w:rStyle w:val="NormalTok"/>
        </w:rPr>
        <w:t xml:space="preserve">    documentation</w:t>
      </w:r>
      <w:r>
        <w:rPr>
          <w:rStyle w:val="OperatorTok"/>
        </w:rPr>
        <w:t xml:space="preserve">=</w:t>
      </w:r>
      <w:r>
        <w:rPr>
          <w:rStyle w:val="StringTok"/>
        </w:rPr>
        <w:t xml:space="preserve">"OpenAI API errors"</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"error_type"</w:t>
      </w:r>
      <w:r>
        <w:rPr>
          <w:rStyle w:val="NormalTok"/>
        </w:rPr>
        <w:t xml:space="preserve">, </w:t>
      </w:r>
      <w:r>
        <w:rPr>
          <w:rStyle w:val="StringTok"/>
        </w:rPr>
        <w:t xml:space="preserve">"model"</w:t>
      </w:r>
      <w:r>
        <w:rPr>
          <w:rStyle w:val="NormalTok"/>
        </w:rPr>
        <w:t xml:space="preserve">]</w:t>
      </w:r>
      <w:r>
        <w:br/>
      </w:r>
      <w:r>
        <w:rPr>
          <w:rStyle w:val="NormalTok"/>
        </w:rPr>
        <w:t xml:space="preserve">)</w:t>
      </w:r>
    </w:p>
    <w:bookmarkEnd w:id="196"/>
    <w:bookmarkEnd w:id="197"/>
    <w:bookmarkEnd w:id="198"/>
    <w:bookmarkStart w:id="206" w:name="logging-strategy"/>
    <w:p>
      <w:pPr>
        <w:pStyle w:val="Heading2"/>
      </w:pPr>
      <w:r>
        <w:t xml:space="preserve">Logging Strategy</w:t>
      </w:r>
    </w:p>
    <w:bookmarkStart w:id="201" w:name="structured-logging"/>
    <w:p>
      <w:pPr>
        <w:pStyle w:val="Heading3"/>
      </w:pPr>
      <w:r>
        <w:t xml:space="preserve">1. Structured Logging</w:t>
      </w:r>
    </w:p>
    <w:bookmarkStart w:id="199" w:name="log-levels-and-usage"/>
    <w:p>
      <w:pPr>
        <w:pStyle w:val="Heading4"/>
      </w:pPr>
      <w:r>
        <w:t xml:space="preserve">Log Levels and Usage</w:t>
      </w:r>
    </w:p>
    <w:p>
      <w:pPr>
        <w:numPr>
          <w:ilvl w:val="0"/>
          <w:numId w:val="1098"/>
        </w:numPr>
        <w:pStyle w:val="Compact"/>
      </w:pPr>
      <w:r>
        <w:rPr>
          <w:bCs/>
          <w:b/>
        </w:rPr>
        <w:t xml:space="preserve">ERROR</w:t>
      </w:r>
      <w:r>
        <w:t xml:space="preserve">: System errors, failed operations, critical issues</w:t>
      </w:r>
    </w:p>
    <w:p>
      <w:pPr>
        <w:numPr>
          <w:ilvl w:val="0"/>
          <w:numId w:val="1098"/>
        </w:numPr>
        <w:pStyle w:val="Compact"/>
      </w:pPr>
      <w:r>
        <w:rPr>
          <w:bCs/>
          <w:b/>
        </w:rPr>
        <w:t xml:space="preserve">WARN</w:t>
      </w:r>
      <w:r>
        <w:t xml:space="preserve">: Warning conditions, degraded performance, potential issues</w:t>
      </w:r>
    </w:p>
    <w:p>
      <w:pPr>
        <w:numPr>
          <w:ilvl w:val="0"/>
          <w:numId w:val="1098"/>
        </w:numPr>
        <w:pStyle w:val="Compact"/>
      </w:pPr>
      <w:r>
        <w:rPr>
          <w:bCs/>
          <w:b/>
        </w:rPr>
        <w:t xml:space="preserve">INFO</w:t>
      </w:r>
      <w:r>
        <w:t xml:space="preserve">: General information, successful operations, important events</w:t>
      </w:r>
    </w:p>
    <w:p>
      <w:pPr>
        <w:numPr>
          <w:ilvl w:val="0"/>
          <w:numId w:val="1098"/>
        </w:numPr>
        <w:pStyle w:val="Compact"/>
      </w:pPr>
      <w:r>
        <w:rPr>
          <w:bCs/>
          <w:b/>
        </w:rPr>
        <w:t xml:space="preserve">DEBUG</w:t>
      </w:r>
      <w:r>
        <w:t xml:space="preserve">: Detailed diagnostic information, development debugging</w:t>
      </w:r>
    </w:p>
    <w:p>
      <w:pPr>
        <w:numPr>
          <w:ilvl w:val="0"/>
          <w:numId w:val="1098"/>
        </w:numPr>
        <w:pStyle w:val="Compact"/>
      </w:pPr>
      <w:r>
        <w:rPr>
          <w:bCs/>
          <w:b/>
        </w:rPr>
        <w:t xml:space="preserve">TRACE</w:t>
      </w:r>
      <w:r>
        <w:t xml:space="preserve">: Very detailed diagnostic information, request tracing</w:t>
      </w:r>
    </w:p>
    <w:bookmarkEnd w:id="199"/>
    <w:bookmarkStart w:id="200" w:name="log-format-standards-1"/>
    <w:p>
      <w:pPr>
        <w:pStyle w:val="Heading4"/>
      </w:pPr>
      <w:r>
        <w:t xml:space="preserve">Log Format Standards</w:t>
      </w:r>
    </w:p>
    <w:p>
      <w:pPr>
        <w:pStyle w:val="SourceCode"/>
      </w:pP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"2024-01-15T10:30:00.123Z"</w:t>
      </w:r>
      <w:r>
        <w:rPr>
          <w:rStyle w:val="FunctionTok"/>
        </w:rPr>
        <w:t xml:space="preserve">,</w:t>
      </w:r>
      <w:r>
        <w:br/>
      </w:r>
      <w:r>
        <w:rPr>
          <w:rStyle w:val="NormalTok"/>
        </w:rPr>
        <w:t xml:space="preserve">  </w:t>
      </w:r>
      <w:r>
        <w:rPr>
          <w:rStyle w:val="DataTypeTok"/>
        </w:rPr>
        <w:t xml:space="preserve">"level"</w:t>
      </w:r>
      <w:r>
        <w:rPr>
          <w:rStyle w:val="FunctionTok"/>
        </w:rPr>
        <w:t xml:space="preserve">:</w:t>
      </w:r>
      <w:r>
        <w:rPr>
          <w:rStyle w:val="NormalTok"/>
        </w:rPr>
        <w:t xml:space="preserve"> </w:t>
      </w:r>
      <w:r>
        <w:rPr>
          <w:rStyle w:val="StringTok"/>
        </w:rPr>
        <w:t xml:space="preserve">"INFO"</w:t>
      </w:r>
      <w:r>
        <w:rPr>
          <w:rStyle w:val="FunctionTok"/>
        </w:rPr>
        <w:t xml:space="preserve">,</w:t>
      </w:r>
      <w:r>
        <w:br/>
      </w:r>
      <w:r>
        <w:rPr>
          <w:rStyle w:val="NormalTok"/>
        </w:rPr>
        <w:t xml:space="preserve">  </w:t>
      </w:r>
      <w:r>
        <w:rPr>
          <w:rStyle w:val="DataTypeTok"/>
        </w:rPr>
        <w:t xml:space="preserve">"service"</w:t>
      </w:r>
      <w:r>
        <w:rPr>
          <w:rStyle w:val="FunctionTok"/>
        </w:rPr>
        <w:t xml:space="preserve">:</w:t>
      </w:r>
      <w:r>
        <w:rPr>
          <w:rStyle w:val="NormalTok"/>
        </w:rPr>
        <w:t xml:space="preserve"> </w:t>
      </w:r>
      <w:r>
        <w:rPr>
          <w:rStyle w:val="StringTok"/>
        </w:rPr>
        <w:t xml:space="preserve">"azure-ai-support-bot"</w:t>
      </w:r>
      <w:r>
        <w:rPr>
          <w:rStyle w:val="FunctionTok"/>
        </w:rPr>
        <w:t xml:space="preserve">,</w:t>
      </w:r>
      <w:r>
        <w:br/>
      </w:r>
      <w:r>
        <w:rPr>
          <w:rStyle w:val="NormalTok"/>
        </w:rPr>
        <w:t xml:space="preserve">  </w:t>
      </w:r>
      <w:r>
        <w:rPr>
          <w:rStyle w:val="DataTypeTok"/>
        </w:rPr>
        <w:t xml:space="preserve">"component"</w:t>
      </w:r>
      <w:r>
        <w:rPr>
          <w:rStyle w:val="FunctionTok"/>
        </w:rPr>
        <w:t xml:space="preserve">:</w:t>
      </w:r>
      <w:r>
        <w:rPr>
          <w:rStyle w:val="NormalTok"/>
        </w:rPr>
        <w:t xml:space="preserve"> </w:t>
      </w:r>
      <w:r>
        <w:rPr>
          <w:rStyle w:val="StringTok"/>
        </w:rPr>
        <w:t xml:space="preserve">"diagnostic-agent"</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StringTok"/>
        </w:rPr>
        <w:t xml:space="preserve">"analyze_rdp_issue"</w:t>
      </w:r>
      <w:r>
        <w:rPr>
          <w:rStyle w:val="FunctionTok"/>
        </w:rPr>
        <w:t xml:space="preserve">,</w:t>
      </w:r>
      <w:r>
        <w:br/>
      </w:r>
      <w:r>
        <w:rPr>
          <w:rStyle w:val="NormalTok"/>
        </w:rPr>
        <w:t xml:space="preserve">  </w:t>
      </w:r>
      <w:r>
        <w:rPr>
          <w:rStyle w:val="DataTypeTok"/>
        </w:rPr>
        <w:t xml:space="preserve">"trace_id"</w:t>
      </w:r>
      <w:r>
        <w:rPr>
          <w:rStyle w:val="FunctionTok"/>
        </w:rPr>
        <w:t xml:space="preserve">:</w:t>
      </w:r>
      <w:r>
        <w:rPr>
          <w:rStyle w:val="NormalTok"/>
        </w:rPr>
        <w:t xml:space="preserve"> </w:t>
      </w:r>
      <w:r>
        <w:rPr>
          <w:rStyle w:val="StringTok"/>
        </w:rPr>
        <w:t xml:space="preserve">"trace_123456789"</w:t>
      </w:r>
      <w:r>
        <w:rPr>
          <w:rStyle w:val="FunctionTok"/>
        </w:rPr>
        <w:t xml:space="preserve">,</w:t>
      </w:r>
      <w:r>
        <w:br/>
      </w:r>
      <w:r>
        <w:rPr>
          <w:rStyle w:val="NormalTok"/>
        </w:rPr>
        <w:t xml:space="preserve">  </w:t>
      </w:r>
      <w:r>
        <w:rPr>
          <w:rStyle w:val="DataTypeTok"/>
        </w:rPr>
        <w:t xml:space="preserve">"span_id"</w:t>
      </w:r>
      <w:r>
        <w:rPr>
          <w:rStyle w:val="FunctionTok"/>
        </w:rPr>
        <w:t xml:space="preserve">:</w:t>
      </w:r>
      <w:r>
        <w:rPr>
          <w:rStyle w:val="NormalTok"/>
        </w:rPr>
        <w:t xml:space="preserve"> </w:t>
      </w:r>
      <w:r>
        <w:rPr>
          <w:rStyle w:val="StringTok"/>
        </w:rPr>
        <w:t xml:space="preserve">"span_987654321"</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StringTok"/>
        </w:rPr>
        <w:t xml:space="preserve">"user@company.com"</w:t>
      </w:r>
      <w:r>
        <w:rPr>
          <w:rStyle w:val="FunctionTok"/>
        </w:rPr>
        <w:t xml:space="preserve">,</w:t>
      </w:r>
      <w:r>
        <w:br/>
      </w:r>
      <w:r>
        <w:rPr>
          <w:rStyle w:val="NormalTok"/>
        </w:rPr>
        <w:t xml:space="preserve">  </w:t>
      </w:r>
      <w:r>
        <w:rPr>
          <w:rStyle w:val="DataTypeTok"/>
        </w:rPr>
        <w:t xml:space="preserve">"conversation_id"</w:t>
      </w:r>
      <w:r>
        <w:rPr>
          <w:rStyle w:val="FunctionTok"/>
        </w:rPr>
        <w:t xml:space="preserve">:</w:t>
      </w:r>
      <w:r>
        <w:rPr>
          <w:rStyle w:val="NormalTok"/>
        </w:rPr>
        <w:t xml:space="preserve"> </w:t>
      </w:r>
      <w:r>
        <w:rPr>
          <w:rStyle w:val="StringTok"/>
        </w:rPr>
        <w:t xml:space="preserve">"conv_abc123"</w:t>
      </w:r>
      <w:r>
        <w:rPr>
          <w:rStyle w:val="FunctionTok"/>
        </w:rPr>
        <w:t xml:space="preserve">,</w:t>
      </w:r>
      <w:r>
        <w:br/>
      </w:r>
      <w:r>
        <w:rPr>
          <w:rStyle w:val="NormalTok"/>
        </w:rPr>
        <w:t xml:space="preserve">  </w:t>
      </w:r>
      <w:r>
        <w:rPr>
          <w:rStyle w:val="DataTypeTok"/>
        </w:rPr>
        <w:t xml:space="preserve">"vm_name"</w:t>
      </w:r>
      <w:r>
        <w:rPr>
          <w:rStyle w:val="FunctionTok"/>
        </w:rPr>
        <w:t xml:space="preserve">:</w:t>
      </w:r>
      <w:r>
        <w:rPr>
          <w:rStyle w:val="NormalTok"/>
        </w:rPr>
        <w:t xml:space="preserve"> </w:t>
      </w:r>
      <w:r>
        <w:rPr>
          <w:rStyle w:val="StringTok"/>
        </w:rPr>
        <w:t xml:space="preserve">"test-vm-01"</w:t>
      </w:r>
      <w:r>
        <w:rPr>
          <w:rStyle w:val="FunctionTok"/>
        </w:rPr>
        <w:t xml:space="preserve">,</w:t>
      </w:r>
      <w:r>
        <w:br/>
      </w:r>
      <w:r>
        <w:rPr>
          <w:rStyle w:val="NormalTok"/>
        </w:rPr>
        <w:t xml:space="preserve">  </w:t>
      </w:r>
      <w:r>
        <w:rPr>
          <w:rStyle w:val="DataTypeTok"/>
        </w:rPr>
        <w:t xml:space="preserve">"resource_group"</w:t>
      </w:r>
      <w:r>
        <w:rPr>
          <w:rStyle w:val="FunctionTok"/>
        </w:rPr>
        <w:t xml:space="preserve">:</w:t>
      </w:r>
      <w:r>
        <w:rPr>
          <w:rStyle w:val="NormalTok"/>
        </w:rPr>
        <w:t xml:space="preserve"> </w:t>
      </w:r>
      <w:r>
        <w:rPr>
          <w:rStyle w:val="StringTok"/>
        </w:rPr>
        <w:t xml:space="preserve">"test-rg"</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"Diagnostic analysis completed successfully"</w:t>
      </w:r>
      <w:r>
        <w:rPr>
          <w:rStyle w:val="FunctionTok"/>
        </w:rPr>
        <w:t xml:space="preserve">,</w:t>
      </w:r>
      <w:r>
        <w:br/>
      </w:r>
      <w:r>
        <w:rPr>
          <w:rStyle w:val="NormalTok"/>
        </w:rPr>
        <w:t xml:space="preserve">  </w:t>
      </w:r>
      <w:r>
        <w:rPr>
          <w:rStyle w:val="DataTypeTok"/>
        </w:rPr>
        <w:t xml:space="preserve">"duration_ms"</w:t>
      </w:r>
      <w:r>
        <w:rPr>
          <w:rStyle w:val="FunctionTok"/>
        </w:rPr>
        <w:t xml:space="preserve">:</w:t>
      </w:r>
      <w:r>
        <w:rPr>
          <w:rStyle w:val="NormalTok"/>
        </w:rPr>
        <w:t xml:space="preserve"> </w:t>
      </w:r>
      <w:r>
        <w:rPr>
          <w:rStyle w:val="DecValTok"/>
        </w:rPr>
        <w:t xml:space="preserve">1250</w:t>
      </w:r>
      <w:r>
        <w:rPr>
          <w:rStyle w:val="FunctionTok"/>
        </w:rPr>
        <w:t xml:space="preserve">,</w:t>
      </w:r>
      <w:r>
        <w:br/>
      </w:r>
      <w:r>
        <w:rPr>
          <w:rStyle w:val="NormalTok"/>
        </w:rPr>
        <w:t xml:space="preserve">  </w:t>
      </w:r>
      <w:r>
        <w:rPr>
          <w:rStyle w:val="DataTypeTok"/>
        </w:rPr>
        <w:t xml:space="preserve">"diagnostic_results"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"issues_found"</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"root_causes"</w:t>
      </w:r>
      <w:r>
        <w:rPr>
          <w:rStyle w:val="FunctionTok"/>
        </w:rPr>
        <w:t xml:space="preserve">:</w:t>
      </w:r>
      <w:r>
        <w:rPr>
          <w:rStyle w:val="NormalTok"/>
        </w:rPr>
        <w:t xml:space="preserve"> </w:t>
      </w:r>
      <w:r>
        <w:rPr>
          <w:rStyle w:val="OtherTok"/>
        </w:rPr>
        <w:t xml:space="preserve">[</w:t>
      </w:r>
      <w:r>
        <w:rPr>
          <w:rStyle w:val="StringTok"/>
        </w:rPr>
        <w:t xml:space="preserve">"nsg_blocking"</w:t>
      </w:r>
      <w:r>
        <w:rPr>
          <w:rStyle w:val="OtherTok"/>
        </w:rPr>
        <w:t xml:space="preserve">,</w:t>
      </w:r>
      <w:r>
        <w:rPr>
          <w:rStyle w:val="NormalTok"/>
        </w:rPr>
        <w:t xml:space="preserve"> </w:t>
      </w:r>
      <w:r>
        <w:rPr>
          <w:rStyle w:val="StringTok"/>
        </w:rPr>
        <w:t xml:space="preserve">"firewall_disabled"</w:t>
      </w:r>
      <w:r>
        <w:rPr>
          <w:rStyle w:val="OtherTok"/>
        </w:rPr>
        <w:t xml:space="preserve">]</w:t>
      </w:r>
      <w:r>
        <w:rPr>
          <w:rStyle w:val="FunctionTok"/>
        </w:rPr>
        <w:t xml:space="preserve">,</w:t>
      </w:r>
      <w:r>
        <w:br/>
      </w:r>
      <w:r>
        <w:rPr>
          <w:rStyle w:val="NormalTok"/>
        </w:rPr>
        <w:t xml:space="preserve">    </w:t>
      </w:r>
      <w:r>
        <w:rPr>
          <w:rStyle w:val="DataTypeTok"/>
        </w:rPr>
        <w:t xml:space="preserve">"confidence_score"</w:t>
      </w:r>
      <w:r>
        <w:rPr>
          <w:rStyle w:val="FunctionTok"/>
        </w:rPr>
        <w:t xml:space="preserve">:</w:t>
      </w:r>
      <w:r>
        <w:rPr>
          <w:rStyle w:val="NormalTok"/>
        </w:rPr>
        <w:t xml:space="preserve"> </w:t>
      </w:r>
      <w:r>
        <w:rPr>
          <w:rStyle w:val="FloatTok"/>
        </w:rPr>
        <w:t xml:space="preserve">0.95</w:t>
      </w:r>
      <w:r>
        <w:br/>
      </w:r>
      <w:r>
        <w:rPr>
          <w:rStyle w:val="NormalTok"/>
        </w:rPr>
        <w:t xml:space="preserve">  </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"azure_region"</w:t>
      </w:r>
      <w:r>
        <w:rPr>
          <w:rStyle w:val="FunctionTok"/>
        </w:rPr>
        <w:t xml:space="preserve">:</w:t>
      </w:r>
      <w:r>
        <w:rPr>
          <w:rStyle w:val="NormalTok"/>
        </w:rPr>
        <w:t xml:space="preserve"> </w:t>
      </w:r>
      <w:r>
        <w:rPr>
          <w:rStyle w:val="StringTok"/>
        </w:rPr>
        <w:t xml:space="preserve">"eastus"</w:t>
      </w:r>
      <w:r>
        <w:rPr>
          <w:rStyle w:val="FunctionTok"/>
        </w:rPr>
        <w:t xml:space="preserve">,</w:t>
      </w:r>
      <w:r>
        <w:br/>
      </w:r>
      <w:r>
        <w:rPr>
          <w:rStyle w:val="NormalTok"/>
        </w:rPr>
        <w:t xml:space="preserve">    </w:t>
      </w:r>
      <w:r>
        <w:rPr>
          <w:rStyle w:val="DataTypeTok"/>
        </w:rPr>
        <w:t xml:space="preserve">"subscription_id"</w:t>
      </w:r>
      <w:r>
        <w:rPr>
          <w:rStyle w:val="FunctionTok"/>
        </w:rPr>
        <w:t xml:space="preserve">:</w:t>
      </w:r>
      <w:r>
        <w:rPr>
          <w:rStyle w:val="NormalTok"/>
        </w:rPr>
        <w:t xml:space="preserve"> </w:t>
      </w:r>
      <w:r>
        <w:rPr>
          <w:rStyle w:val="StringTok"/>
        </w:rPr>
        <w:t xml:space="preserve">"sub_12345"</w:t>
      </w:r>
      <w:r>
        <w:br/>
      </w:r>
      <w:r>
        <w:rPr>
          <w:rStyle w:val="NormalTok"/>
        </w:rPr>
        <w:t xml:space="preserve">  </w:t>
      </w:r>
      <w:r>
        <w:rPr>
          <w:rStyle w:val="FunctionTok"/>
        </w:rPr>
        <w:t xml:space="preserve">}</w:t>
      </w:r>
      <w:r>
        <w:br/>
      </w:r>
      <w:r>
        <w:rPr>
          <w:rStyle w:val="FunctionTok"/>
        </w:rPr>
        <w:t xml:space="preserve">}</w:t>
      </w:r>
    </w:p>
    <w:bookmarkEnd w:id="200"/>
    <w:bookmarkEnd w:id="201"/>
    <w:bookmarkStart w:id="205" w:name="log-categories-1"/>
    <w:p>
      <w:pPr>
        <w:pStyle w:val="Heading3"/>
      </w:pPr>
      <w:r>
        <w:t xml:space="preserve">2. Log Categories</w:t>
      </w:r>
    </w:p>
    <w:bookmarkStart w:id="202" w:name="application-logs"/>
    <w:p>
      <w:pPr>
        <w:pStyle w:val="Heading4"/>
      </w:pPr>
      <w:r>
        <w:t xml:space="preserve">Application Logs</w:t>
      </w:r>
    </w:p>
    <w:p>
      <w:pPr>
        <w:numPr>
          <w:ilvl w:val="0"/>
          <w:numId w:val="1099"/>
        </w:numPr>
        <w:pStyle w:val="Compact"/>
      </w:pPr>
      <w:r>
        <w:rPr>
          <w:bCs/>
          <w:b/>
        </w:rPr>
        <w:t xml:space="preserve">Agent Operations</w:t>
      </w:r>
      <w:r>
        <w:t xml:space="preserve">: Agent execution and decision-making processes</w:t>
      </w:r>
    </w:p>
    <w:p>
      <w:pPr>
        <w:numPr>
          <w:ilvl w:val="0"/>
          <w:numId w:val="1099"/>
        </w:numPr>
        <w:pStyle w:val="Compact"/>
      </w:pPr>
      <w:r>
        <w:rPr>
          <w:bCs/>
          <w:b/>
        </w:rPr>
        <w:t xml:space="preserve">Diagnostic Results</w:t>
      </w:r>
      <w:r>
        <w:t xml:space="preserve">: Detailed diagnostic analysis and findings</w:t>
      </w:r>
    </w:p>
    <w:p>
      <w:pPr>
        <w:numPr>
          <w:ilvl w:val="0"/>
          <w:numId w:val="1099"/>
        </w:numPr>
        <w:pStyle w:val="Compact"/>
      </w:pPr>
      <w:r>
        <w:rPr>
          <w:bCs/>
          <w:b/>
        </w:rPr>
        <w:t xml:space="preserve">Resolution Actions</w:t>
      </w:r>
      <w:r>
        <w:t xml:space="preserve">: Automated and manual resolution activities</w:t>
      </w:r>
    </w:p>
    <w:p>
      <w:pPr>
        <w:numPr>
          <w:ilvl w:val="0"/>
          <w:numId w:val="1099"/>
        </w:numPr>
        <w:pStyle w:val="Compact"/>
      </w:pPr>
      <w:r>
        <w:rPr>
          <w:bCs/>
          <w:b/>
        </w:rPr>
        <w:t xml:space="preserve">Conversation Flow</w:t>
      </w:r>
      <w:r>
        <w:t xml:space="preserve">: User interactions and conversation management</w:t>
      </w:r>
    </w:p>
    <w:bookmarkEnd w:id="202"/>
    <w:bookmarkStart w:id="203" w:name="system-logs"/>
    <w:p>
      <w:pPr>
        <w:pStyle w:val="Heading4"/>
      </w:pPr>
      <w:r>
        <w:t xml:space="preserve">System Logs</w:t>
      </w:r>
    </w:p>
    <w:p>
      <w:pPr>
        <w:numPr>
          <w:ilvl w:val="0"/>
          <w:numId w:val="1100"/>
        </w:numPr>
        <w:pStyle w:val="Compact"/>
      </w:pPr>
      <w:r>
        <w:rPr>
          <w:bCs/>
          <w:b/>
        </w:rPr>
        <w:t xml:space="preserve">Infrastructure Events</w:t>
      </w:r>
      <w:r>
        <w:t xml:space="preserve">: Azure resource health and performance</w:t>
      </w:r>
    </w:p>
    <w:p>
      <w:pPr>
        <w:numPr>
          <w:ilvl w:val="0"/>
          <w:numId w:val="1100"/>
        </w:numPr>
        <w:pStyle w:val="Compact"/>
      </w:pPr>
      <w:r>
        <w:rPr>
          <w:bCs/>
          <w:b/>
        </w:rPr>
        <w:t xml:space="preserve">Security Events</w:t>
      </w:r>
      <w:r>
        <w:t xml:space="preserve">: Authentication, authorization, and security incidents</w:t>
      </w:r>
    </w:p>
    <w:p>
      <w:pPr>
        <w:numPr>
          <w:ilvl w:val="0"/>
          <w:numId w:val="1100"/>
        </w:numPr>
        <w:pStyle w:val="Compact"/>
      </w:pPr>
      <w:r>
        <w:rPr>
          <w:bCs/>
          <w:b/>
        </w:rPr>
        <w:t xml:space="preserve">Performance Logs</w:t>
      </w:r>
      <w:r>
        <w:t xml:space="preserve">: System performance and resource utilization</w:t>
      </w:r>
    </w:p>
    <w:p>
      <w:pPr>
        <w:numPr>
          <w:ilvl w:val="0"/>
          <w:numId w:val="1100"/>
        </w:numPr>
        <w:pStyle w:val="Compact"/>
      </w:pPr>
      <w:r>
        <w:rPr>
          <w:bCs/>
          <w:b/>
        </w:rPr>
        <w:t xml:space="preserve">Error Logs</w:t>
      </w:r>
      <w:r>
        <w:t xml:space="preserve">: System errors, exceptions, and failure conditions</w:t>
      </w:r>
    </w:p>
    <w:bookmarkEnd w:id="203"/>
    <w:bookmarkStart w:id="204" w:name="business-logs"/>
    <w:p>
      <w:pPr>
        <w:pStyle w:val="Heading4"/>
      </w:pPr>
      <w:r>
        <w:t xml:space="preserve">Business Logs</w:t>
      </w:r>
    </w:p>
    <w:p>
      <w:pPr>
        <w:numPr>
          <w:ilvl w:val="0"/>
          <w:numId w:val="1101"/>
        </w:numPr>
        <w:pStyle w:val="Compact"/>
      </w:pPr>
      <w:r>
        <w:rPr>
          <w:bCs/>
          <w:b/>
        </w:rPr>
        <w:t xml:space="preserve">Customer Interactions</w:t>
      </w:r>
      <w:r>
        <w:t xml:space="preserve">: Customer engagement and satisfaction metrics</w:t>
      </w:r>
    </w:p>
    <w:p>
      <w:pPr>
        <w:numPr>
          <w:ilvl w:val="0"/>
          <w:numId w:val="1101"/>
        </w:numPr>
        <w:pStyle w:val="Compact"/>
      </w:pPr>
      <w:r>
        <w:rPr>
          <w:bCs/>
          <w:b/>
        </w:rPr>
        <w:t xml:space="preserve">Issue Resolution</w:t>
      </w:r>
      <w:r>
        <w:t xml:space="preserve">: Problem resolution tracking and outcomes</w:t>
      </w:r>
    </w:p>
    <w:p>
      <w:pPr>
        <w:numPr>
          <w:ilvl w:val="0"/>
          <w:numId w:val="1101"/>
        </w:numPr>
        <w:pStyle w:val="Compact"/>
      </w:pPr>
      <w:r>
        <w:rPr>
          <w:bCs/>
          <w:b/>
        </w:rPr>
        <w:t xml:space="preserve">Knowledge Base</w:t>
      </w:r>
      <w:r>
        <w:t xml:space="preserve">: Learning and knowledge management activities</w:t>
      </w:r>
    </w:p>
    <w:p>
      <w:pPr>
        <w:numPr>
          <w:ilvl w:val="0"/>
          <w:numId w:val="1101"/>
        </w:numPr>
        <w:pStyle w:val="Compact"/>
      </w:pPr>
      <w:r>
        <w:rPr>
          <w:bCs/>
          <w:b/>
        </w:rPr>
        <w:t xml:space="preserve">Compliance</w:t>
      </w:r>
      <w:r>
        <w:t xml:space="preserve">: Regulatory compliance and audit activities</w:t>
      </w:r>
    </w:p>
    <w:bookmarkEnd w:id="204"/>
    <w:bookmarkEnd w:id="205"/>
    <w:bookmarkEnd w:id="206"/>
    <w:bookmarkStart w:id="213" w:name="distributed-tracing"/>
    <w:p>
      <w:pPr>
        <w:pStyle w:val="Heading2"/>
      </w:pPr>
      <w:r>
        <w:t xml:space="preserve">Distributed Tracing</w:t>
      </w:r>
    </w:p>
    <w:bookmarkStart w:id="209" w:name="trace-configuration"/>
    <w:p>
      <w:pPr>
        <w:pStyle w:val="Heading3"/>
      </w:pPr>
      <w:r>
        <w:t xml:space="preserve">1. Trace Configuration</w:t>
      </w:r>
    </w:p>
    <w:bookmarkStart w:id="207" w:name="trace-headers"/>
    <w:p>
      <w:pPr>
        <w:pStyle w:val="Heading4"/>
      </w:pPr>
      <w:r>
        <w:t xml:space="preserve">Trace Headers</w:t>
      </w:r>
    </w:p>
    <w:p>
      <w:pPr>
        <w:pStyle w:val="SourceCode"/>
      </w:pPr>
      <w:r>
        <w:rPr>
          <w:rStyle w:val="CommentTok"/>
        </w:rPr>
        <w:t xml:space="preserve"># Trace context propagation</w:t>
      </w:r>
      <w:r>
        <w:br/>
      </w:r>
      <w:r>
        <w:rPr>
          <w:rStyle w:val="NormalTok"/>
        </w:rPr>
        <w:t xml:space="preserve">trace_headers </w:t>
      </w:r>
      <w:r>
        <w:rPr>
          <w:rStyle w:val="OperatorTok"/>
        </w:rPr>
        <w:t xml:space="preserve">=</w:t>
      </w:r>
      <w:r>
        <w:rPr>
          <w:rStyle w:val="NormalTok"/>
        </w:rPr>
        <w:t xml:space="preserve"> {</w:t>
      </w:r>
      <w:r>
        <w:br/>
      </w:r>
      <w:r>
        <w:rPr>
          <w:rStyle w:val="NormalTok"/>
        </w:rPr>
        <w:t xml:space="preserve">    </w:t>
      </w:r>
      <w:r>
        <w:rPr>
          <w:rStyle w:val="StringTok"/>
        </w:rPr>
        <w:t xml:space="preserve">"traceparent"</w:t>
      </w:r>
      <w:r>
        <w:rPr>
          <w:rStyle w:val="NormalTok"/>
        </w:rPr>
        <w:t xml:space="preserve">: </w:t>
      </w:r>
      <w:r>
        <w:rPr>
          <w:rStyle w:val="StringTok"/>
        </w:rPr>
        <w:t xml:space="preserve">"00-</w:t>
      </w:r>
      <w:r>
        <w:rPr>
          <w:rStyle w:val="SpecialCharTok"/>
        </w:rPr>
        <w:t xml:space="preserve">{trace_id}</w:t>
      </w:r>
      <w:r>
        <w:rPr>
          <w:rStyle w:val="StringTok"/>
        </w:rPr>
        <w:t xml:space="preserve">-</w:t>
      </w:r>
      <w:r>
        <w:rPr>
          <w:rStyle w:val="SpecialCharTok"/>
        </w:rPr>
        <w:t xml:space="preserve">{span_id}</w:t>
      </w:r>
      <w:r>
        <w:rPr>
          <w:rStyle w:val="StringTok"/>
        </w:rPr>
        <w:t xml:space="preserve">-01"</w:t>
      </w:r>
      <w:r>
        <w:rPr>
          <w:rStyle w:val="NormalTok"/>
        </w:rPr>
        <w:t xml:space="preserve">,</w:t>
      </w:r>
      <w:r>
        <w:br/>
      </w:r>
      <w:r>
        <w:rPr>
          <w:rStyle w:val="NormalTok"/>
        </w:rPr>
        <w:t xml:space="preserve">    </w:t>
      </w:r>
      <w:r>
        <w:rPr>
          <w:rStyle w:val="StringTok"/>
        </w:rPr>
        <w:t xml:space="preserve">"tracestate"</w:t>
      </w:r>
      <w:r>
        <w:rPr>
          <w:rStyle w:val="NormalTok"/>
        </w:rPr>
        <w:t xml:space="preserve">: </w:t>
      </w:r>
      <w:r>
        <w:rPr>
          <w:rStyle w:val="StringTok"/>
        </w:rPr>
        <w:t xml:space="preserve">"azure-ai-support-bot=1"</w:t>
      </w:r>
      <w:r>
        <w:br/>
      </w:r>
      <w:r>
        <w:rPr>
          <w:rStyle w:val="NormalTok"/>
        </w:rPr>
        <w:t xml:space="preserve">}</w:t>
      </w:r>
    </w:p>
    <w:bookmarkEnd w:id="207"/>
    <w:bookmarkStart w:id="208" w:name="span-creation"/>
    <w:p>
      <w:pPr>
        <w:pStyle w:val="Heading4"/>
      </w:pPr>
      <w:r>
        <w:t xml:space="preserve">Span Creation</w:t>
      </w:r>
    </w:p>
    <w:p>
      <w:pPr>
        <w:pStyle w:val="SourceCode"/>
      </w:pPr>
      <w:r>
        <w:rPr>
          <w:rStyle w:val="ImportTok"/>
        </w:rPr>
        <w:t xml:space="preserve">from</w:t>
      </w:r>
      <w:r>
        <w:rPr>
          <w:rStyle w:val="NormalTok"/>
        </w:rPr>
        <w:t xml:space="preserve"> opentelemetry </w:t>
      </w:r>
      <w:r>
        <w:rPr>
          <w:rStyle w:val="ImportTok"/>
        </w:rPr>
        <w:t xml:space="preserve">import</w:t>
      </w:r>
      <w:r>
        <w:rPr>
          <w:rStyle w:val="NormalTok"/>
        </w:rPr>
        <w:t xml:space="preserve"> trace</w:t>
      </w:r>
      <w:r>
        <w:br/>
      </w:r>
      <w:r>
        <w:br/>
      </w:r>
      <w:r>
        <w:rPr>
          <w:rStyle w:val="NormalTok"/>
        </w:rPr>
        <w:t xml:space="preserve">tracer </w:t>
      </w:r>
      <w:r>
        <w:rPr>
          <w:rStyle w:val="OperatorTok"/>
        </w:rPr>
        <w:t xml:space="preserve">=</w:t>
      </w:r>
      <w:r>
        <w:rPr>
          <w:rStyle w:val="NormalTok"/>
        </w:rPr>
        <w:t xml:space="preserve"> trace.get_tracer(</w:t>
      </w:r>
      <w:r>
        <w:rPr>
          <w:rStyle w:val="VariableTok"/>
        </w:rPr>
        <w:t xml:space="preserve">__name__</w:t>
      </w:r>
      <w:r>
        <w:rPr>
          <w:rStyle w:val="NormalTok"/>
        </w:rPr>
        <w:t xml:space="preserve">)</w:t>
      </w:r>
      <w:r>
        <w:br/>
      </w:r>
      <w:r>
        <w:br/>
      </w:r>
      <w:r>
        <w:rPr>
          <w:rStyle w:val="AttributeTok"/>
        </w:rPr>
        <w:t xml:space="preserve">@tracer.start_as_current_span</w:t>
      </w:r>
      <w:r>
        <w:rPr>
          <w:rStyle w:val="NormalTok"/>
        </w:rPr>
        <w:t xml:space="preserve">(</w:t>
      </w:r>
      <w:r>
        <w:rPr>
          <w:rStyle w:val="StringTok"/>
        </w:rPr>
        <w:t xml:space="preserve">"diagnostic_analysis"</w:t>
      </w:r>
      <w:r>
        <w:rPr>
          <w:rStyle w:val="NormalTok"/>
        </w:rPr>
        <w:t xml:space="preserve">)</w:t>
      </w:r>
      <w:r>
        <w:br/>
      </w:r>
      <w:r>
        <w:rPr>
          <w:rStyle w:val="KeywordTok"/>
        </w:rPr>
        <w:t xml:space="preserve">def</w:t>
      </w:r>
      <w:r>
        <w:rPr>
          <w:rStyle w:val="NormalTok"/>
        </w:rPr>
        <w:t xml:space="preserve"> analyze_rdp_issue(vm_info, user_context):</w:t>
      </w:r>
      <w:r>
        <w:br/>
      </w:r>
      <w:r>
        <w:rPr>
          <w:rStyle w:val="NormalTok"/>
        </w:rPr>
        <w:t xml:space="preserve">    </w:t>
      </w:r>
      <w:r>
        <w:rPr>
          <w:rStyle w:val="ControlFlowTok"/>
        </w:rPr>
        <w:t xml:space="preserve">with</w:t>
      </w:r>
      <w:r>
        <w:rPr>
          <w:rStyle w:val="NormalTok"/>
        </w:rPr>
        <w:t xml:space="preserve"> tracer.start_as_current_span(</w:t>
      </w:r>
      <w:r>
        <w:rPr>
          <w:rStyle w:val="StringTok"/>
        </w:rPr>
        <w:t xml:space="preserve">"vm_health_check"</w:t>
      </w:r>
      <w:r>
        <w:rPr>
          <w:rStyle w:val="NormalTok"/>
        </w:rPr>
        <w:t xml:space="preserve">) </w:t>
      </w:r>
      <w:r>
        <w:rPr>
          <w:rStyle w:val="ImportTok"/>
        </w:rPr>
        <w:t xml:space="preserve">as</w:t>
      </w:r>
      <w:r>
        <w:rPr>
          <w:rStyle w:val="NormalTok"/>
        </w:rPr>
        <w:t xml:space="preserve"> span:</w:t>
      </w:r>
      <w:r>
        <w:br/>
      </w:r>
      <w:r>
        <w:rPr>
          <w:rStyle w:val="NormalTok"/>
        </w:rPr>
        <w:t xml:space="preserve">        span.set_attribute(</w:t>
      </w:r>
      <w:r>
        <w:rPr>
          <w:rStyle w:val="StringTok"/>
        </w:rPr>
        <w:t xml:space="preserve">"vm.name"</w:t>
      </w:r>
      <w:r>
        <w:rPr>
          <w:rStyle w:val="NormalTok"/>
        </w:rPr>
        <w:t xml:space="preserve">, vm_info[</w:t>
      </w:r>
      <w:r>
        <w:rPr>
          <w:rStyle w:val="StringTok"/>
        </w:rPr>
        <w:t xml:space="preserve">"vm_name"</w:t>
      </w:r>
      <w:r>
        <w:rPr>
          <w:rStyle w:val="NormalTok"/>
        </w:rPr>
        <w:t xml:space="preserve">])</w:t>
      </w:r>
      <w:r>
        <w:br/>
      </w:r>
      <w:r>
        <w:rPr>
          <w:rStyle w:val="NormalTok"/>
        </w:rPr>
        <w:t xml:space="preserve">        span.set_attribute(</w:t>
      </w:r>
      <w:r>
        <w:rPr>
          <w:rStyle w:val="StringTok"/>
        </w:rPr>
        <w:t xml:space="preserve">"vm.resource_group"</w:t>
      </w:r>
      <w:r>
        <w:rPr>
          <w:rStyle w:val="NormalTok"/>
        </w:rPr>
        <w:t xml:space="preserve">, vm_info[</w:t>
      </w:r>
      <w:r>
        <w:rPr>
          <w:rStyle w:val="StringTok"/>
        </w:rPr>
        <w:t xml:space="preserve">"resource_group"</w:t>
      </w:r>
      <w:r>
        <w:rPr>
          <w:rStyle w:val="NormalTok"/>
        </w:rPr>
        <w:t xml:space="preserve">])</w:t>
      </w:r>
      <w:r>
        <w:br/>
      </w:r>
      <w:r>
        <w:rPr>
          <w:rStyle w:val="NormalTok"/>
        </w:rPr>
        <w:t xml:space="preserve">        </w:t>
      </w:r>
      <w:r>
        <w:rPr>
          <w:rStyle w:val="CommentTok"/>
        </w:rPr>
        <w:t xml:space="preserve"># VM health check logic</w:t>
      </w:r>
      <w:r>
        <w:br/>
      </w:r>
      <w:r>
        <w:rPr>
          <w:rStyle w:val="NormalTok"/>
        </w:rPr>
        <w:t xml:space="preserve">        result </w:t>
      </w:r>
      <w:r>
        <w:rPr>
          <w:rStyle w:val="OperatorTok"/>
        </w:rPr>
        <w:t xml:space="preserve">=</w:t>
      </w:r>
      <w:r>
        <w:rPr>
          <w:rStyle w:val="NormalTok"/>
        </w:rPr>
        <w:t xml:space="preserve"> check_vm_health(vm_info)</w:t>
      </w:r>
      <w:r>
        <w:br/>
      </w:r>
      <w:r>
        <w:rPr>
          <w:rStyle w:val="NormalTok"/>
        </w:rPr>
        <w:t xml:space="preserve">        span.set_attribute(</w:t>
      </w:r>
      <w:r>
        <w:rPr>
          <w:rStyle w:val="StringTok"/>
        </w:rPr>
        <w:t xml:space="preserve">"vm.status"</w:t>
      </w:r>
      <w:r>
        <w:rPr>
          <w:rStyle w:val="NormalTok"/>
        </w:rPr>
        <w:t xml:space="preserve">, result[</w:t>
      </w:r>
      <w:r>
        <w:rPr>
          <w:rStyle w:val="StringTok"/>
        </w:rPr>
        <w:t xml:space="preserve">"status"</w:t>
      </w:r>
      <w:r>
        <w:rPr>
          <w:rStyle w:val="NormalTok"/>
        </w:rPr>
        <w:t xml:space="preserve">])</w:t>
      </w:r>
      <w:r>
        <w:br/>
      </w:r>
      <w:r>
        <w:rPr>
          <w:rStyle w:val="NormalTok"/>
        </w:rPr>
        <w:t xml:space="preserve">        </w:t>
      </w:r>
      <w:r>
        <w:rPr>
          <w:rStyle w:val="ControlFlowTok"/>
        </w:rPr>
        <w:t xml:space="preserve">return</w:t>
      </w:r>
      <w:r>
        <w:rPr>
          <w:rStyle w:val="NormalTok"/>
        </w:rPr>
        <w:t xml:space="preserve"> result</w:t>
      </w:r>
    </w:p>
    <w:bookmarkEnd w:id="208"/>
    <w:bookmarkEnd w:id="209"/>
    <w:bookmarkStart w:id="212" w:name="trace-analysis"/>
    <w:p>
      <w:pPr>
        <w:pStyle w:val="Heading3"/>
      </w:pPr>
      <w:r>
        <w:t xml:space="preserve">2. Trace Analysis</w:t>
      </w:r>
    </w:p>
    <w:bookmarkStart w:id="210" w:name="key-trace-metrics"/>
    <w:p>
      <w:pPr>
        <w:pStyle w:val="Heading4"/>
      </w:pPr>
      <w:r>
        <w:t xml:space="preserve">Key Trace Metrics</w:t>
      </w:r>
    </w:p>
    <w:p>
      <w:pPr>
        <w:numPr>
          <w:ilvl w:val="0"/>
          <w:numId w:val="1102"/>
        </w:numPr>
        <w:pStyle w:val="Compact"/>
      </w:pPr>
      <w:r>
        <w:rPr>
          <w:bCs/>
          <w:b/>
        </w:rPr>
        <w:t xml:space="preserve">Request Duration</w:t>
      </w:r>
      <w:r>
        <w:t xml:space="preserve">: End-to-end request processing time</w:t>
      </w:r>
    </w:p>
    <w:p>
      <w:pPr>
        <w:numPr>
          <w:ilvl w:val="0"/>
          <w:numId w:val="1102"/>
        </w:numPr>
        <w:pStyle w:val="Compact"/>
      </w:pPr>
      <w:r>
        <w:rPr>
          <w:bCs/>
          <w:b/>
        </w:rPr>
        <w:t xml:space="preserve">Service Dependencies</w:t>
      </w:r>
      <w:r>
        <w:t xml:space="preserve">: External service call patterns</w:t>
      </w:r>
    </w:p>
    <w:p>
      <w:pPr>
        <w:numPr>
          <w:ilvl w:val="0"/>
          <w:numId w:val="1102"/>
        </w:numPr>
        <w:pStyle w:val="Compact"/>
      </w:pPr>
      <w:r>
        <w:rPr>
          <w:bCs/>
          <w:b/>
        </w:rPr>
        <w:t xml:space="preserve">Error Propagation</w:t>
      </w:r>
      <w:r>
        <w:t xml:space="preserve">: Error flow through distributed components</w:t>
      </w:r>
    </w:p>
    <w:p>
      <w:pPr>
        <w:numPr>
          <w:ilvl w:val="0"/>
          <w:numId w:val="1102"/>
        </w:numPr>
        <w:pStyle w:val="Compact"/>
      </w:pPr>
      <w:r>
        <w:rPr>
          <w:bCs/>
          <w:b/>
        </w:rPr>
        <w:t xml:space="preserve">Performance Bottlenecks</w:t>
      </w:r>
      <w:r>
        <w:t xml:space="preserve">: Slowest components and operations</w:t>
      </w:r>
    </w:p>
    <w:bookmarkEnd w:id="210"/>
    <w:bookmarkStart w:id="211" w:name="trace-visualization"/>
    <w:p>
      <w:pPr>
        <w:pStyle w:val="Heading4"/>
      </w:pPr>
      <w:r>
        <w:t xml:space="preserve">Trace Visualization</w:t>
      </w:r>
    </w:p>
    <w:p>
      <w:pPr>
        <w:numPr>
          <w:ilvl w:val="0"/>
          <w:numId w:val="1103"/>
        </w:numPr>
        <w:pStyle w:val="Compact"/>
      </w:pPr>
      <w:r>
        <w:rPr>
          <w:bCs/>
          <w:b/>
        </w:rPr>
        <w:t xml:space="preserve">Service Map</w:t>
      </w:r>
      <w:r>
        <w:t xml:space="preserve">: Visual representation of service interactions</w:t>
      </w:r>
    </w:p>
    <w:p>
      <w:pPr>
        <w:numPr>
          <w:ilvl w:val="0"/>
          <w:numId w:val="1103"/>
        </w:numPr>
        <w:pStyle w:val="Compact"/>
      </w:pPr>
      <w:r>
        <w:rPr>
          <w:bCs/>
          <w:b/>
        </w:rPr>
        <w:t xml:space="preserve">Waterfall Diagrams</w:t>
      </w:r>
      <w:r>
        <w:t xml:space="preserve">: Request flow timing visualization</w:t>
      </w:r>
    </w:p>
    <w:p>
      <w:pPr>
        <w:numPr>
          <w:ilvl w:val="0"/>
          <w:numId w:val="1103"/>
        </w:numPr>
        <w:pStyle w:val="Compact"/>
      </w:pPr>
      <w:r>
        <w:rPr>
          <w:bCs/>
          <w:b/>
        </w:rPr>
        <w:t xml:space="preserve">Error Analysis</w:t>
      </w:r>
      <w:r>
        <w:t xml:space="preserve">: Failed request investigation</w:t>
      </w:r>
    </w:p>
    <w:p>
      <w:pPr>
        <w:numPr>
          <w:ilvl w:val="0"/>
          <w:numId w:val="1103"/>
        </w:numPr>
        <w:pStyle w:val="Compact"/>
      </w:pPr>
      <w:r>
        <w:rPr>
          <w:bCs/>
          <w:b/>
        </w:rPr>
        <w:t xml:space="preserve">Performance Analysis</w:t>
      </w:r>
      <w:r>
        <w:t xml:space="preserve">: Bottleneck identification</w:t>
      </w:r>
    </w:p>
    <w:bookmarkEnd w:id="211"/>
    <w:bookmarkEnd w:id="212"/>
    <w:bookmarkEnd w:id="213"/>
    <w:bookmarkStart w:id="221" w:name="alerting-strategy"/>
    <w:p>
      <w:pPr>
        <w:pStyle w:val="Heading2"/>
      </w:pPr>
      <w:r>
        <w:t xml:space="preserve">Alerting Strategy</w:t>
      </w:r>
    </w:p>
    <w:bookmarkStart w:id="217" w:name="alert-categories"/>
    <w:p>
      <w:pPr>
        <w:pStyle w:val="Heading3"/>
      </w:pPr>
      <w:r>
        <w:t xml:space="preserve">1. Alert Categories</w:t>
      </w:r>
    </w:p>
    <w:bookmarkStart w:id="214" w:name="critical-alerts-immediate-response"/>
    <w:p>
      <w:pPr>
        <w:pStyle w:val="Heading4"/>
      </w:pPr>
      <w:r>
        <w:t xml:space="preserve">Critical Alerts (Immediate Response)</w:t>
      </w:r>
    </w:p>
    <w:p>
      <w:pPr>
        <w:pStyle w:val="SourceCode"/>
      </w:pPr>
      <w:r>
        <w:rPr>
          <w:rStyle w:val="CommentTok"/>
        </w:rPr>
        <w:t xml:space="preserve"># System Down Alert</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"System Unavailable"</w:t>
      </w:r>
      <w:r>
        <w:br/>
      </w:r>
      <w:r>
        <w:rPr>
          <w:rStyle w:val="AttributeTok"/>
        </w:rPr>
        <w:t xml:space="preserve">  </w:t>
      </w:r>
      <w:r>
        <w:rPr>
          <w:rStyle w:val="FunctionTok"/>
        </w:rPr>
        <w:t xml:space="preserve">condition</w:t>
      </w:r>
      <w:r>
        <w:rPr>
          <w:rStyle w:val="KeywordTok"/>
        </w:rPr>
        <w:t xml:space="preserve">:</w:t>
      </w:r>
      <w:r>
        <w:rPr>
          <w:rStyle w:val="AttributeTok"/>
        </w:rPr>
        <w:t xml:space="preserve"> </w:t>
      </w:r>
      <w:r>
        <w:rPr>
          <w:rStyle w:val="StringTok"/>
        </w:rPr>
        <w:t xml:space="preserve">"availability &lt; 95%"</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StringTok"/>
        </w:rPr>
        <w:t xml:space="preserve">"2 minutes"</w:t>
      </w:r>
      <w:r>
        <w:br/>
      </w:r>
      <w:r>
        <w:rPr>
          <w:rStyle w:val="AttributeTok"/>
        </w:rPr>
        <w:t xml:space="preserve">  </w:t>
      </w:r>
      <w:r>
        <w:rPr>
          <w:rStyle w:val="FunctionTok"/>
        </w:rPr>
        <w:t xml:space="preserve">severity</w:t>
      </w:r>
      <w:r>
        <w:rPr>
          <w:rStyle w:val="KeywordTok"/>
        </w:rPr>
        <w:t xml:space="preserve">:</w:t>
      </w:r>
      <w:r>
        <w:rPr>
          <w:rStyle w:val="AttributeTok"/>
        </w:rPr>
        <w:t xml:space="preserve"> </w:t>
      </w:r>
      <w:r>
        <w:rPr>
          <w:rStyle w:val="StringTok"/>
        </w:rPr>
        <w:t xml:space="preserve">"critical"</w:t>
      </w:r>
      <w:r>
        <w:br/>
      </w:r>
      <w:r>
        <w:rPr>
          <w:rStyle w:val="AttributeTok"/>
        </w:rPr>
        <w:t xml:space="preserve">  </w:t>
      </w:r>
      <w:r>
        <w:rPr>
          <w:rStyle w:val="FunctionTok"/>
        </w:rPr>
        <w:t xml:space="preserve">escalation</w:t>
      </w:r>
      <w:r>
        <w:rPr>
          <w:rStyle w:val="KeywordTok"/>
        </w:rPr>
        <w:t xml:space="preserve">:</w:t>
      </w:r>
      <w:r>
        <w:rPr>
          <w:rStyle w:val="AttributeTok"/>
        </w:rPr>
        <w:t xml:space="preserve"> </w:t>
      </w:r>
      <w:r>
        <w:rPr>
          <w:rStyle w:val="StringTok"/>
        </w:rPr>
        <w:t xml:space="preserve">"immediate"</w:t>
      </w:r>
      <w:r>
        <w:br/>
      </w:r>
      <w:r>
        <w:br/>
      </w:r>
      <w:r>
        <w:rPr>
          <w:rStyle w:val="CommentTok"/>
        </w:rPr>
        <w:t xml:space="preserve"># High Error Rate Alert</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"High Error Rate"</w:t>
      </w:r>
      <w:r>
        <w:br/>
      </w:r>
      <w:r>
        <w:rPr>
          <w:rStyle w:val="AttributeTok"/>
        </w:rPr>
        <w:t xml:space="preserve">  </w:t>
      </w:r>
      <w:r>
        <w:rPr>
          <w:rStyle w:val="FunctionTok"/>
        </w:rPr>
        <w:t xml:space="preserve">condition</w:t>
      </w:r>
      <w:r>
        <w:rPr>
          <w:rStyle w:val="KeywordTok"/>
        </w:rPr>
        <w:t xml:space="preserve">:</w:t>
      </w:r>
      <w:r>
        <w:rPr>
          <w:rStyle w:val="AttributeTok"/>
        </w:rPr>
        <w:t xml:space="preserve"> </w:t>
      </w:r>
      <w:r>
        <w:rPr>
          <w:rStyle w:val="StringTok"/>
        </w:rPr>
        <w:t xml:space="preserve">"error_rate &gt; 10%"</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StringTok"/>
        </w:rPr>
        <w:t xml:space="preserve">"5 minutes"</w:t>
      </w:r>
      <w:r>
        <w:br/>
      </w:r>
      <w:r>
        <w:rPr>
          <w:rStyle w:val="AttributeTok"/>
        </w:rPr>
        <w:t xml:space="preserve">  </w:t>
      </w:r>
      <w:r>
        <w:rPr>
          <w:rStyle w:val="FunctionTok"/>
        </w:rPr>
        <w:t xml:space="preserve">severity</w:t>
      </w:r>
      <w:r>
        <w:rPr>
          <w:rStyle w:val="KeywordTok"/>
        </w:rPr>
        <w:t xml:space="preserve">:</w:t>
      </w:r>
      <w:r>
        <w:rPr>
          <w:rStyle w:val="AttributeTok"/>
        </w:rPr>
        <w:t xml:space="preserve"> </w:t>
      </w:r>
      <w:r>
        <w:rPr>
          <w:rStyle w:val="StringTok"/>
        </w:rPr>
        <w:t xml:space="preserve">"critical"</w:t>
      </w:r>
      <w:r>
        <w:br/>
      </w:r>
      <w:r>
        <w:rPr>
          <w:rStyle w:val="AttributeTok"/>
        </w:rPr>
        <w:t xml:space="preserve">  </w:t>
      </w:r>
      <w:r>
        <w:rPr>
          <w:rStyle w:val="FunctionTok"/>
        </w:rPr>
        <w:t xml:space="preserve">escalation</w:t>
      </w:r>
      <w:r>
        <w:rPr>
          <w:rStyle w:val="KeywordTok"/>
        </w:rPr>
        <w:t xml:space="preserve">:</w:t>
      </w:r>
      <w:r>
        <w:rPr>
          <w:rStyle w:val="AttributeTok"/>
        </w:rPr>
        <w:t xml:space="preserve"> </w:t>
      </w:r>
      <w:r>
        <w:rPr>
          <w:rStyle w:val="StringTok"/>
        </w:rPr>
        <w:t xml:space="preserve">"immediate"</w:t>
      </w:r>
    </w:p>
    <w:bookmarkEnd w:id="214"/>
    <w:bookmarkStart w:id="215" w:name="warning-alerts-response-within-1-hour"/>
    <w:p>
      <w:pPr>
        <w:pStyle w:val="Heading4"/>
      </w:pPr>
      <w:r>
        <w:t xml:space="preserve">Warning Alerts (Response within 1 hour)</w:t>
      </w:r>
    </w:p>
    <w:p>
      <w:pPr>
        <w:pStyle w:val="SourceCode"/>
      </w:pPr>
      <w:r>
        <w:rPr>
          <w:rStyle w:val="CommentTok"/>
        </w:rPr>
        <w:t xml:space="preserve"># Performance Degradation Alert</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"Performance Degradation"</w:t>
      </w:r>
      <w:r>
        <w:br/>
      </w:r>
      <w:r>
        <w:rPr>
          <w:rStyle w:val="AttributeTok"/>
        </w:rPr>
        <w:t xml:space="preserve">  </w:t>
      </w:r>
      <w:r>
        <w:rPr>
          <w:rStyle w:val="FunctionTok"/>
        </w:rPr>
        <w:t xml:space="preserve">condition</w:t>
      </w:r>
      <w:r>
        <w:rPr>
          <w:rStyle w:val="KeywordTok"/>
        </w:rPr>
        <w:t xml:space="preserve">:</w:t>
      </w:r>
      <w:r>
        <w:rPr>
          <w:rStyle w:val="AttributeTok"/>
        </w:rPr>
        <w:t xml:space="preserve"> </w:t>
      </w:r>
      <w:r>
        <w:rPr>
          <w:rStyle w:val="StringTok"/>
        </w:rPr>
        <w:t xml:space="preserve">"response_time &gt; 30s"</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StringTok"/>
        </w:rPr>
        <w:t xml:space="preserve">"10 minutes"</w:t>
      </w:r>
      <w:r>
        <w:br/>
      </w:r>
      <w:r>
        <w:rPr>
          <w:rStyle w:val="AttributeTok"/>
        </w:rPr>
        <w:t xml:space="preserve">  </w:t>
      </w:r>
      <w:r>
        <w:rPr>
          <w:rStyle w:val="FunctionTok"/>
        </w:rPr>
        <w:t xml:space="preserve">severity</w:t>
      </w:r>
      <w:r>
        <w:rPr>
          <w:rStyle w:val="KeywordTok"/>
        </w:rPr>
        <w:t xml:space="preserve">:</w:t>
      </w:r>
      <w:r>
        <w:rPr>
          <w:rStyle w:val="AttributeTok"/>
        </w:rPr>
        <w:t xml:space="preserve"> </w:t>
      </w:r>
      <w:r>
        <w:rPr>
          <w:rStyle w:val="StringTok"/>
        </w:rPr>
        <w:t xml:space="preserve">"warning"</w:t>
      </w:r>
      <w:r>
        <w:br/>
      </w:r>
      <w:r>
        <w:rPr>
          <w:rStyle w:val="AttributeTok"/>
        </w:rPr>
        <w:t xml:space="preserve">  </w:t>
      </w:r>
      <w:r>
        <w:rPr>
          <w:rStyle w:val="FunctionTok"/>
        </w:rPr>
        <w:t xml:space="preserve">escalation</w:t>
      </w:r>
      <w:r>
        <w:rPr>
          <w:rStyle w:val="KeywordTok"/>
        </w:rPr>
        <w:t xml:space="preserve">:</w:t>
      </w:r>
      <w:r>
        <w:rPr>
          <w:rStyle w:val="AttributeTok"/>
        </w:rPr>
        <w:t xml:space="preserve"> </w:t>
      </w:r>
      <w:r>
        <w:rPr>
          <w:rStyle w:val="StringTok"/>
        </w:rPr>
        <w:t xml:space="preserve">"1 hour"</w:t>
      </w:r>
      <w:r>
        <w:br/>
      </w:r>
      <w:r>
        <w:br/>
      </w:r>
      <w:r>
        <w:rPr>
          <w:rStyle w:val="CommentTok"/>
        </w:rPr>
        <w:t xml:space="preserve"># Resource Utilization Alert</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"High Resource Utilization"</w:t>
      </w:r>
      <w:r>
        <w:br/>
      </w:r>
      <w:r>
        <w:rPr>
          <w:rStyle w:val="AttributeTok"/>
        </w:rPr>
        <w:t xml:space="preserve">  </w:t>
      </w:r>
      <w:r>
        <w:rPr>
          <w:rStyle w:val="FunctionTok"/>
        </w:rPr>
        <w:t xml:space="preserve">condition</w:t>
      </w:r>
      <w:r>
        <w:rPr>
          <w:rStyle w:val="KeywordTok"/>
        </w:rPr>
        <w:t xml:space="preserve">:</w:t>
      </w:r>
      <w:r>
        <w:rPr>
          <w:rStyle w:val="AttributeTok"/>
        </w:rPr>
        <w:t xml:space="preserve"> </w:t>
      </w:r>
      <w:r>
        <w:rPr>
          <w:rStyle w:val="StringTok"/>
        </w:rPr>
        <w:t xml:space="preserve">"cpu_usage &gt; 80% OR memory_usage &gt; 85%"</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StringTok"/>
        </w:rPr>
        <w:t xml:space="preserve">"15 minutes"</w:t>
      </w:r>
      <w:r>
        <w:br/>
      </w:r>
      <w:r>
        <w:rPr>
          <w:rStyle w:val="AttributeTok"/>
        </w:rPr>
        <w:t xml:space="preserve">  </w:t>
      </w:r>
      <w:r>
        <w:rPr>
          <w:rStyle w:val="FunctionTok"/>
        </w:rPr>
        <w:t xml:space="preserve">severity</w:t>
      </w:r>
      <w:r>
        <w:rPr>
          <w:rStyle w:val="KeywordTok"/>
        </w:rPr>
        <w:t xml:space="preserve">:</w:t>
      </w:r>
      <w:r>
        <w:rPr>
          <w:rStyle w:val="AttributeTok"/>
        </w:rPr>
        <w:t xml:space="preserve"> </w:t>
      </w:r>
      <w:r>
        <w:rPr>
          <w:rStyle w:val="StringTok"/>
        </w:rPr>
        <w:t xml:space="preserve">"warning"</w:t>
      </w:r>
      <w:r>
        <w:br/>
      </w:r>
      <w:r>
        <w:rPr>
          <w:rStyle w:val="AttributeTok"/>
        </w:rPr>
        <w:t xml:space="preserve">  </w:t>
      </w:r>
      <w:r>
        <w:rPr>
          <w:rStyle w:val="FunctionTok"/>
        </w:rPr>
        <w:t xml:space="preserve">escalation</w:t>
      </w:r>
      <w:r>
        <w:rPr>
          <w:rStyle w:val="KeywordTok"/>
        </w:rPr>
        <w:t xml:space="preserve">:</w:t>
      </w:r>
      <w:r>
        <w:rPr>
          <w:rStyle w:val="AttributeTok"/>
        </w:rPr>
        <w:t xml:space="preserve"> </w:t>
      </w:r>
      <w:r>
        <w:rPr>
          <w:rStyle w:val="StringTok"/>
        </w:rPr>
        <w:t xml:space="preserve">"1 hour"</w:t>
      </w:r>
    </w:p>
    <w:bookmarkEnd w:id="215"/>
    <w:bookmarkStart w:id="216" w:name="info-alerts-monitor-and-log"/>
    <w:p>
      <w:pPr>
        <w:pStyle w:val="Heading4"/>
      </w:pPr>
      <w:r>
        <w:t xml:space="preserve">Info Alerts (Monitor and Log)</w:t>
      </w:r>
    </w:p>
    <w:p>
      <w:pPr>
        <w:pStyle w:val="SourceCode"/>
      </w:pPr>
      <w:r>
        <w:rPr>
          <w:rStyle w:val="CommentTok"/>
        </w:rPr>
        <w:t xml:space="preserve"># Unusual Pattern Alert</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"Unusual Usage Pattern"</w:t>
      </w:r>
      <w:r>
        <w:br/>
      </w:r>
      <w:r>
        <w:rPr>
          <w:rStyle w:val="AttributeTok"/>
        </w:rPr>
        <w:t xml:space="preserve">  </w:t>
      </w:r>
      <w:r>
        <w:rPr>
          <w:rStyle w:val="FunctionTok"/>
        </w:rPr>
        <w:t xml:space="preserve">condition</w:t>
      </w:r>
      <w:r>
        <w:rPr>
          <w:rStyle w:val="KeywordTok"/>
        </w:rPr>
        <w:t xml:space="preserve">:</w:t>
      </w:r>
      <w:r>
        <w:rPr>
          <w:rStyle w:val="AttributeTok"/>
        </w:rPr>
        <w:t xml:space="preserve"> </w:t>
      </w:r>
      <w:r>
        <w:rPr>
          <w:rStyle w:val="StringTok"/>
        </w:rPr>
        <w:t xml:space="preserve">"request_count &gt; 2x normal"</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StringTok"/>
        </w:rPr>
        <w:t xml:space="preserve">"30 minutes"</w:t>
      </w:r>
      <w:r>
        <w:br/>
      </w:r>
      <w:r>
        <w:rPr>
          <w:rStyle w:val="AttributeTok"/>
        </w:rPr>
        <w:t xml:space="preserve">  </w:t>
      </w:r>
      <w:r>
        <w:rPr>
          <w:rStyle w:val="FunctionTok"/>
        </w:rPr>
        <w:t xml:space="preserve">severity</w:t>
      </w:r>
      <w:r>
        <w:rPr>
          <w:rStyle w:val="KeywordTok"/>
        </w:rPr>
        <w:t xml:space="preserve">:</w:t>
      </w:r>
      <w:r>
        <w:rPr>
          <w:rStyle w:val="AttributeTok"/>
        </w:rPr>
        <w:t xml:space="preserve"> </w:t>
      </w:r>
      <w:r>
        <w:rPr>
          <w:rStyle w:val="StringTok"/>
        </w:rPr>
        <w:t xml:space="preserve">"info"</w:t>
      </w:r>
      <w:r>
        <w:br/>
      </w:r>
      <w:r>
        <w:rPr>
          <w:rStyle w:val="AttributeTok"/>
        </w:rPr>
        <w:t xml:space="preserve">  </w:t>
      </w:r>
      <w:r>
        <w:rPr>
          <w:rStyle w:val="FunctionTok"/>
        </w:rPr>
        <w:t xml:space="preserve">escalation</w:t>
      </w:r>
      <w:r>
        <w:rPr>
          <w:rStyle w:val="KeywordTok"/>
        </w:rPr>
        <w:t xml:space="preserve">:</w:t>
      </w:r>
      <w:r>
        <w:rPr>
          <w:rStyle w:val="AttributeTok"/>
        </w:rPr>
        <w:t xml:space="preserve"> </w:t>
      </w:r>
      <w:r>
        <w:rPr>
          <w:rStyle w:val="StringTok"/>
        </w:rPr>
        <w:t xml:space="preserve">"monitor"</w:t>
      </w:r>
    </w:p>
    <w:bookmarkEnd w:id="216"/>
    <w:bookmarkEnd w:id="217"/>
    <w:bookmarkStart w:id="220" w:name="alert-channels"/>
    <w:p>
      <w:pPr>
        <w:pStyle w:val="Heading3"/>
      </w:pPr>
      <w:r>
        <w:t xml:space="preserve">2. Alert Channels</w:t>
      </w:r>
    </w:p>
    <w:bookmarkStart w:id="218" w:name="notification-methods"/>
    <w:p>
      <w:pPr>
        <w:pStyle w:val="Heading4"/>
      </w:pPr>
      <w:r>
        <w:t xml:space="preserve">Notification Methods</w:t>
      </w:r>
    </w:p>
    <w:p>
      <w:pPr>
        <w:numPr>
          <w:ilvl w:val="0"/>
          <w:numId w:val="1104"/>
        </w:numPr>
        <w:pStyle w:val="Compact"/>
      </w:pPr>
      <w:r>
        <w:rPr>
          <w:bCs/>
          <w:b/>
        </w:rPr>
        <w:t xml:space="preserve">Email</w:t>
      </w:r>
      <w:r>
        <w:t xml:space="preserve">: Detailed alert information and context</w:t>
      </w:r>
    </w:p>
    <w:p>
      <w:pPr>
        <w:numPr>
          <w:ilvl w:val="0"/>
          <w:numId w:val="1104"/>
        </w:numPr>
        <w:pStyle w:val="Compact"/>
      </w:pPr>
      <w:r>
        <w:rPr>
          <w:bCs/>
          <w:b/>
        </w:rPr>
        <w:t xml:space="preserve">SMS</w:t>
      </w:r>
      <w:r>
        <w:t xml:space="preserve">: Critical alerts requiring immediate attention</w:t>
      </w:r>
    </w:p>
    <w:p>
      <w:pPr>
        <w:numPr>
          <w:ilvl w:val="0"/>
          <w:numId w:val="1104"/>
        </w:numPr>
        <w:pStyle w:val="Compact"/>
      </w:pPr>
      <w:r>
        <w:rPr>
          <w:bCs/>
          <w:b/>
        </w:rPr>
        <w:t xml:space="preserve">Teams/Slack</w:t>
      </w:r>
      <w:r>
        <w:t xml:space="preserve">: Team collaboration and incident management</w:t>
      </w:r>
    </w:p>
    <w:p>
      <w:pPr>
        <w:numPr>
          <w:ilvl w:val="0"/>
          <w:numId w:val="1104"/>
        </w:numPr>
        <w:pStyle w:val="Compact"/>
      </w:pPr>
      <w:r>
        <w:rPr>
          <w:bCs/>
          <w:b/>
        </w:rPr>
        <w:t xml:space="preserve">PagerDuty</w:t>
      </w:r>
      <w:r>
        <w:t xml:space="preserve">: On-call escalation and rotation management</w:t>
      </w:r>
    </w:p>
    <w:bookmarkEnd w:id="218"/>
    <w:bookmarkStart w:id="219" w:name="alert-enrichment"/>
    <w:p>
      <w:pPr>
        <w:pStyle w:val="Heading4"/>
      </w:pPr>
      <w:r>
        <w:t xml:space="preserve">Alert Enrichment</w:t>
      </w:r>
    </w:p>
    <w:p>
      <w:pPr>
        <w:numPr>
          <w:ilvl w:val="0"/>
          <w:numId w:val="1105"/>
        </w:numPr>
        <w:pStyle w:val="Compact"/>
      </w:pPr>
      <w:r>
        <w:rPr>
          <w:bCs/>
          <w:b/>
        </w:rPr>
        <w:t xml:space="preserve">Context Information</w:t>
      </w:r>
      <w:r>
        <w:t xml:space="preserve">: Relevant system state and metrics</w:t>
      </w:r>
    </w:p>
    <w:p>
      <w:pPr>
        <w:numPr>
          <w:ilvl w:val="0"/>
          <w:numId w:val="1105"/>
        </w:numPr>
        <w:pStyle w:val="Compact"/>
      </w:pPr>
      <w:r>
        <w:rPr>
          <w:bCs/>
          <w:b/>
        </w:rPr>
        <w:t xml:space="preserve">Runbook Links</w:t>
      </w:r>
      <w:r>
        <w:t xml:space="preserve">: Automated resolution procedures</w:t>
      </w:r>
    </w:p>
    <w:p>
      <w:pPr>
        <w:numPr>
          <w:ilvl w:val="0"/>
          <w:numId w:val="1105"/>
        </w:numPr>
        <w:pStyle w:val="Compact"/>
      </w:pPr>
      <w:r>
        <w:rPr>
          <w:bCs/>
          <w:b/>
        </w:rPr>
        <w:t xml:space="preserve">Historical Data</w:t>
      </w:r>
      <w:r>
        <w:t xml:space="preserve">: Previous similar incidents and resolutions</w:t>
      </w:r>
    </w:p>
    <w:p>
      <w:pPr>
        <w:numPr>
          <w:ilvl w:val="0"/>
          <w:numId w:val="1105"/>
        </w:numPr>
        <w:pStyle w:val="Compact"/>
      </w:pPr>
      <w:r>
        <w:rPr>
          <w:bCs/>
          <w:b/>
        </w:rPr>
        <w:t xml:space="preserve">Escalation Path</w:t>
      </w:r>
      <w:r>
        <w:t xml:space="preserve">: Clear escalation procedures and contacts</w:t>
      </w:r>
    </w:p>
    <w:bookmarkEnd w:id="219"/>
    <w:bookmarkEnd w:id="220"/>
    <w:bookmarkEnd w:id="221"/>
    <w:bookmarkStart w:id="230" w:name="dashboard-design"/>
    <w:p>
      <w:pPr>
        <w:pStyle w:val="Heading2"/>
      </w:pPr>
      <w:r>
        <w:t xml:space="preserve">Dashboard Design</w:t>
      </w:r>
    </w:p>
    <w:bookmarkStart w:id="223" w:name="executive-dashboard"/>
    <w:p>
      <w:pPr>
        <w:pStyle w:val="Heading3"/>
      </w:pPr>
      <w:r>
        <w:t xml:space="preserve">1. Executive Dashboard</w:t>
      </w:r>
    </w:p>
    <w:bookmarkStart w:id="222" w:name="key-performance-indicators-1"/>
    <w:p>
      <w:pPr>
        <w:pStyle w:val="Heading4"/>
      </w:pPr>
      <w:r>
        <w:t xml:space="preserve">Key Performance Indicators</w:t>
      </w:r>
    </w:p>
    <w:p>
      <w:pPr>
        <w:pStyle w:val="SourceCode"/>
      </w:pPr>
      <w:r>
        <w:rPr>
          <w:rStyle w:val="FunctionTok"/>
        </w:rPr>
        <w:t xml:space="preserve">{</w:t>
      </w:r>
      <w:r>
        <w:br/>
      </w:r>
      <w:r>
        <w:rPr>
          <w:rStyle w:val="NormalTok"/>
        </w:rPr>
        <w:t xml:space="preserve">  </w:t>
      </w:r>
      <w:r>
        <w:rPr>
          <w:rStyle w:val="DataTypeTok"/>
        </w:rPr>
        <w:t xml:space="preserve">"dashboard_title"</w:t>
      </w:r>
      <w:r>
        <w:rPr>
          <w:rStyle w:val="FunctionTok"/>
        </w:rPr>
        <w:t xml:space="preserve">:</w:t>
      </w:r>
      <w:r>
        <w:rPr>
          <w:rStyle w:val="NormalTok"/>
        </w:rPr>
        <w:t xml:space="preserve"> </w:t>
      </w:r>
      <w:r>
        <w:rPr>
          <w:rStyle w:val="StringTok"/>
        </w:rPr>
        <w:t xml:space="preserve">"Azure AI Support Bot - Executive View"</w:t>
      </w:r>
      <w:r>
        <w:rPr>
          <w:rStyle w:val="FunctionTok"/>
        </w:rPr>
        <w:t xml:space="preserve">,</w:t>
      </w:r>
      <w:r>
        <w:br/>
      </w:r>
      <w:r>
        <w:rPr>
          <w:rStyle w:val="NormalTok"/>
        </w:rPr>
        <w:t xml:space="preserve">  </w:t>
      </w:r>
      <w:r>
        <w:rPr>
          <w:rStyle w:val="DataTypeTok"/>
        </w:rPr>
        <w:t xml:space="preserve">"refresh_interval"</w:t>
      </w:r>
      <w:r>
        <w:rPr>
          <w:rStyle w:val="FunctionTok"/>
        </w:rPr>
        <w:t xml:space="preserve">:</w:t>
      </w:r>
      <w:r>
        <w:rPr>
          <w:rStyle w:val="NormalTok"/>
        </w:rPr>
        <w:t xml:space="preserve"> </w:t>
      </w:r>
      <w:r>
        <w:rPr>
          <w:rStyle w:val="StringTok"/>
        </w:rPr>
        <w:t xml:space="preserve">"5 minutes"</w:t>
      </w:r>
      <w:r>
        <w:rPr>
          <w:rStyle w:val="FunctionTok"/>
        </w:rPr>
        <w:t xml:space="preserve">,</w:t>
      </w:r>
      <w:r>
        <w:br/>
      </w:r>
      <w:r>
        <w:rPr>
          <w:rStyle w:val="NormalTok"/>
        </w:rPr>
        <w:t xml:space="preserve">  </w:t>
      </w:r>
      <w:r>
        <w:rPr>
          <w:rStyle w:val="DataTypeTok"/>
        </w:rPr>
        <w:t xml:space="preserve">"widgets"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"metric"</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"System Availability"</w:t>
      </w:r>
      <w:r>
        <w:rPr>
          <w:rStyle w:val="FunctionTok"/>
        </w:rPr>
        <w:t xml:space="preserve">,</w:t>
      </w:r>
      <w:r>
        <w:br/>
      </w:r>
      <w:r>
        <w:rPr>
          <w:rStyle w:val="NormalTok"/>
        </w:rPr>
        <w:t xml:space="preserve">      </w:t>
      </w:r>
      <w:r>
        <w:rPr>
          <w:rStyle w:val="DataTypeTok"/>
        </w:rPr>
        <w:t xml:space="preserve">"metric"</w:t>
      </w:r>
      <w:r>
        <w:rPr>
          <w:rStyle w:val="FunctionTok"/>
        </w:rPr>
        <w:t xml:space="preserve">:</w:t>
      </w:r>
      <w:r>
        <w:rPr>
          <w:rStyle w:val="NormalTok"/>
        </w:rPr>
        <w:t xml:space="preserve"> </w:t>
      </w:r>
      <w:r>
        <w:rPr>
          <w:rStyle w:val="StringTok"/>
        </w:rPr>
        <w:t xml:space="preserve">"availability_percentage"</w:t>
      </w:r>
      <w:r>
        <w:rPr>
          <w:rStyle w:val="FunctionTok"/>
        </w:rPr>
        <w:t xml:space="preserve">,</w:t>
      </w:r>
      <w:r>
        <w:br/>
      </w:r>
      <w:r>
        <w:rPr>
          <w:rStyle w:val="NormalTok"/>
        </w:rPr>
        <w:t xml:space="preserve">      </w:t>
      </w:r>
      <w:r>
        <w:rPr>
          <w:rStyle w:val="DataTypeTok"/>
        </w:rPr>
        <w:t xml:space="preserve">"threshold"</w:t>
      </w:r>
      <w:r>
        <w:rPr>
          <w:rStyle w:val="FunctionTok"/>
        </w:rPr>
        <w:t xml:space="preserve">:</w:t>
      </w:r>
      <w:r>
        <w:rPr>
          <w:rStyle w:val="NormalTok"/>
        </w:rPr>
        <w:t xml:space="preserve"> </w:t>
      </w:r>
      <w:r>
        <w:rPr>
          <w:rStyle w:val="FloatTok"/>
        </w:rPr>
        <w:t xml:space="preserve">99.9</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"metric"</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"Customer Satisfaction"</w:t>
      </w:r>
      <w:r>
        <w:rPr>
          <w:rStyle w:val="FunctionTok"/>
        </w:rPr>
        <w:t xml:space="preserve">,</w:t>
      </w:r>
      <w:r>
        <w:br/>
      </w:r>
      <w:r>
        <w:rPr>
          <w:rStyle w:val="NormalTok"/>
        </w:rPr>
        <w:t xml:space="preserve">      </w:t>
      </w:r>
      <w:r>
        <w:rPr>
          <w:rStyle w:val="DataTypeTok"/>
        </w:rPr>
        <w:t xml:space="preserve">"metric"</w:t>
      </w:r>
      <w:r>
        <w:rPr>
          <w:rStyle w:val="FunctionTok"/>
        </w:rPr>
        <w:t xml:space="preserve">:</w:t>
      </w:r>
      <w:r>
        <w:rPr>
          <w:rStyle w:val="NormalTok"/>
        </w:rPr>
        <w:t xml:space="preserve"> </w:t>
      </w:r>
      <w:r>
        <w:rPr>
          <w:rStyle w:val="StringTok"/>
        </w:rPr>
        <w:t xml:space="preserve">"customer_satisfaction_score"</w:t>
      </w:r>
      <w:r>
        <w:rPr>
          <w:rStyle w:val="FunctionTok"/>
        </w:rPr>
        <w:t xml:space="preserve">,</w:t>
      </w:r>
      <w:r>
        <w:br/>
      </w:r>
      <w:r>
        <w:rPr>
          <w:rStyle w:val="NormalTok"/>
        </w:rPr>
        <w:t xml:space="preserve">      </w:t>
      </w:r>
      <w:r>
        <w:rPr>
          <w:rStyle w:val="DataTypeTok"/>
        </w:rPr>
        <w:t xml:space="preserve">"threshold"</w:t>
      </w:r>
      <w:r>
        <w:rPr>
          <w:rStyle w:val="FunctionTok"/>
        </w:rPr>
        <w:t xml:space="preserve">:</w:t>
      </w:r>
      <w:r>
        <w:rPr>
          <w:rStyle w:val="NormalTok"/>
        </w:rPr>
        <w:t xml:space="preserve"> </w:t>
      </w:r>
      <w:r>
        <w:rPr>
          <w:rStyle w:val="FloatTok"/>
        </w:rPr>
        <w:t xml:space="preserve">4.5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"metric"</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"Resolution Success Rate"</w:t>
      </w:r>
      <w:r>
        <w:rPr>
          <w:rStyle w:val="FunctionTok"/>
        </w:rPr>
        <w:t xml:space="preserve">,</w:t>
      </w:r>
      <w:r>
        <w:br/>
      </w:r>
      <w:r>
        <w:rPr>
          <w:rStyle w:val="NormalTok"/>
        </w:rPr>
        <w:t xml:space="preserve">      </w:t>
      </w:r>
      <w:r>
        <w:rPr>
          <w:rStyle w:val="DataTypeTok"/>
        </w:rPr>
        <w:t xml:space="preserve">"metric"</w:t>
      </w:r>
      <w:r>
        <w:rPr>
          <w:rStyle w:val="FunctionTok"/>
        </w:rPr>
        <w:t xml:space="preserve">:</w:t>
      </w:r>
      <w:r>
        <w:rPr>
          <w:rStyle w:val="NormalTok"/>
        </w:rPr>
        <w:t xml:space="preserve"> </w:t>
      </w:r>
      <w:r>
        <w:rPr>
          <w:rStyle w:val="StringTok"/>
        </w:rPr>
        <w:t xml:space="preserve">"resolution_success_rate"</w:t>
      </w:r>
      <w:r>
        <w:rPr>
          <w:rStyle w:val="FunctionTok"/>
        </w:rPr>
        <w:t xml:space="preserve">,</w:t>
      </w:r>
      <w:r>
        <w:br/>
      </w:r>
      <w:r>
        <w:rPr>
          <w:rStyle w:val="NormalTok"/>
        </w:rPr>
        <w:t xml:space="preserve">      </w:t>
      </w:r>
      <w:r>
        <w:rPr>
          <w:rStyle w:val="DataTypeTok"/>
        </w:rPr>
        <w:t xml:space="preserve">"threshold"</w:t>
      </w:r>
      <w:r>
        <w:rPr>
          <w:rStyle w:val="FunctionTok"/>
        </w:rPr>
        <w:t xml:space="preserve">:</w:t>
      </w:r>
      <w:r>
        <w:rPr>
          <w:rStyle w:val="NormalTok"/>
        </w:rPr>
        <w:t xml:space="preserve"> </w:t>
      </w:r>
      <w:r>
        <w:rPr>
          <w:rStyle w:val="DecValTok"/>
        </w:rPr>
        <w:t xml:space="preserve">85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"metric"</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"Average Resolution Time"</w:t>
      </w:r>
      <w:r>
        <w:rPr>
          <w:rStyle w:val="FunctionTok"/>
        </w:rPr>
        <w:t xml:space="preserve">,</w:t>
      </w:r>
      <w:r>
        <w:br/>
      </w:r>
      <w:r>
        <w:rPr>
          <w:rStyle w:val="NormalTok"/>
        </w:rPr>
        <w:t xml:space="preserve">      </w:t>
      </w:r>
      <w:r>
        <w:rPr>
          <w:rStyle w:val="DataTypeTok"/>
        </w:rPr>
        <w:t xml:space="preserve">"metric"</w:t>
      </w:r>
      <w:r>
        <w:rPr>
          <w:rStyle w:val="FunctionTok"/>
        </w:rPr>
        <w:t xml:space="preserve">:</w:t>
      </w:r>
      <w:r>
        <w:rPr>
          <w:rStyle w:val="NormalTok"/>
        </w:rPr>
        <w:t xml:space="preserve"> </w:t>
      </w:r>
      <w:r>
        <w:rPr>
          <w:rStyle w:val="StringTok"/>
        </w:rPr>
        <w:t xml:space="preserve">"avg_resolution_time_minutes"</w:t>
      </w:r>
      <w:r>
        <w:rPr>
          <w:rStyle w:val="FunctionTok"/>
        </w:rPr>
        <w:t xml:space="preserve">,</w:t>
      </w:r>
      <w:r>
        <w:br/>
      </w:r>
      <w:r>
        <w:rPr>
          <w:rStyle w:val="NormalTok"/>
        </w:rPr>
        <w:t xml:space="preserve">      </w:t>
      </w:r>
      <w:r>
        <w:rPr>
          <w:rStyle w:val="DataTypeTok"/>
        </w:rPr>
        <w:t xml:space="preserve">"threshold"</w:t>
      </w:r>
      <w:r>
        <w:rPr>
          <w:rStyle w:val="FunctionTok"/>
        </w:rPr>
        <w:t xml:space="preserve">:</w:t>
      </w:r>
      <w:r>
        <w:rPr>
          <w:rStyle w:val="NormalTok"/>
        </w:rPr>
        <w:t xml:space="preserve"> </w:t>
      </w:r>
      <w:r>
        <w:rPr>
          <w:rStyle w:val="DecValTok"/>
        </w:rPr>
        <w:t xml:space="preserve">15</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222"/>
    <w:bookmarkEnd w:id="223"/>
    <w:bookmarkStart w:id="225" w:name="operations-dashboard"/>
    <w:p>
      <w:pPr>
        <w:pStyle w:val="Heading3"/>
      </w:pPr>
      <w:r>
        <w:t xml:space="preserve">2. Operations Dashboard</w:t>
      </w:r>
    </w:p>
    <w:bookmarkStart w:id="224" w:name="detailed-metrics"/>
    <w:p>
      <w:pPr>
        <w:pStyle w:val="Heading4"/>
      </w:pPr>
      <w:r>
        <w:t xml:space="preserve">Detailed Metrics</w:t>
      </w:r>
    </w:p>
    <w:p>
      <w:pPr>
        <w:numPr>
          <w:ilvl w:val="0"/>
          <w:numId w:val="1106"/>
        </w:numPr>
        <w:pStyle w:val="Compact"/>
      </w:pPr>
      <w:r>
        <w:rPr>
          <w:bCs/>
          <w:b/>
        </w:rPr>
        <w:t xml:space="preserve">Request Volume</w:t>
      </w:r>
      <w:r>
        <w:t xml:space="preserve">: Requests per minute/hour/day</w:t>
      </w:r>
    </w:p>
    <w:p>
      <w:pPr>
        <w:numPr>
          <w:ilvl w:val="0"/>
          <w:numId w:val="1106"/>
        </w:numPr>
        <w:pStyle w:val="Compact"/>
      </w:pPr>
      <w:r>
        <w:rPr>
          <w:bCs/>
          <w:b/>
        </w:rPr>
        <w:t xml:space="preserve">Response Times</w:t>
      </w:r>
      <w:r>
        <w:t xml:space="preserve">: P50, P90, P95, P99 response times</w:t>
      </w:r>
    </w:p>
    <w:p>
      <w:pPr>
        <w:numPr>
          <w:ilvl w:val="0"/>
          <w:numId w:val="1106"/>
        </w:numPr>
        <w:pStyle w:val="Compact"/>
      </w:pPr>
      <w:r>
        <w:rPr>
          <w:bCs/>
          <w:b/>
        </w:rPr>
        <w:t xml:space="preserve">Error Rates</w:t>
      </w:r>
      <w:r>
        <w:t xml:space="preserve">: Error percentage by component</w:t>
      </w:r>
    </w:p>
    <w:p>
      <w:pPr>
        <w:numPr>
          <w:ilvl w:val="0"/>
          <w:numId w:val="1106"/>
        </w:numPr>
        <w:pStyle w:val="Compact"/>
      </w:pPr>
      <w:r>
        <w:rPr>
          <w:bCs/>
          <w:b/>
        </w:rPr>
        <w:t xml:space="preserve">Resource Utilization</w:t>
      </w:r>
      <w:r>
        <w:t xml:space="preserve">: CPU, memory, storage usage</w:t>
      </w:r>
    </w:p>
    <w:p>
      <w:pPr>
        <w:numPr>
          <w:ilvl w:val="0"/>
          <w:numId w:val="1106"/>
        </w:numPr>
        <w:pStyle w:val="Compact"/>
      </w:pPr>
      <w:r>
        <w:rPr>
          <w:bCs/>
          <w:b/>
        </w:rPr>
        <w:t xml:space="preserve">Active Conversations</w:t>
      </w:r>
      <w:r>
        <w:t xml:space="preserve">: Current active user sessions</w:t>
      </w:r>
    </w:p>
    <w:bookmarkEnd w:id="224"/>
    <w:bookmarkEnd w:id="225"/>
    <w:bookmarkStart w:id="227" w:name="security-dashboard"/>
    <w:p>
      <w:pPr>
        <w:pStyle w:val="Heading3"/>
      </w:pPr>
      <w:r>
        <w:t xml:space="preserve">3. Security Dashboard</w:t>
      </w:r>
    </w:p>
    <w:bookmarkStart w:id="226" w:name="security-metrics-1"/>
    <w:p>
      <w:pPr>
        <w:pStyle w:val="Heading4"/>
      </w:pPr>
      <w:r>
        <w:t xml:space="preserve">Security Metrics</w:t>
      </w:r>
    </w:p>
    <w:p>
      <w:pPr>
        <w:numPr>
          <w:ilvl w:val="0"/>
          <w:numId w:val="1107"/>
        </w:numPr>
        <w:pStyle w:val="Compact"/>
      </w:pPr>
      <w:r>
        <w:rPr>
          <w:bCs/>
          <w:b/>
        </w:rPr>
        <w:t xml:space="preserve">Authentication Events</w:t>
      </w:r>
      <w:r>
        <w:t xml:space="preserve">: Login attempts and failures</w:t>
      </w:r>
    </w:p>
    <w:p>
      <w:pPr>
        <w:numPr>
          <w:ilvl w:val="0"/>
          <w:numId w:val="1107"/>
        </w:numPr>
        <w:pStyle w:val="Compact"/>
      </w:pPr>
      <w:r>
        <w:rPr>
          <w:bCs/>
          <w:b/>
        </w:rPr>
        <w:t xml:space="preserve">Authorization Violations</w:t>
      </w:r>
      <w:r>
        <w:t xml:space="preserve">: Permission denied events</w:t>
      </w:r>
    </w:p>
    <w:p>
      <w:pPr>
        <w:numPr>
          <w:ilvl w:val="0"/>
          <w:numId w:val="1107"/>
        </w:numPr>
        <w:pStyle w:val="Compact"/>
      </w:pPr>
      <w:r>
        <w:rPr>
          <w:bCs/>
          <w:b/>
        </w:rPr>
        <w:t xml:space="preserve">Content Safety Flags</w:t>
      </w:r>
      <w:r>
        <w:t xml:space="preserve">: Blocked content and safety violations</w:t>
      </w:r>
    </w:p>
    <w:p>
      <w:pPr>
        <w:numPr>
          <w:ilvl w:val="0"/>
          <w:numId w:val="1107"/>
        </w:numPr>
        <w:pStyle w:val="Compact"/>
      </w:pPr>
      <w:r>
        <w:rPr>
          <w:bCs/>
          <w:b/>
        </w:rPr>
        <w:t xml:space="preserve">Threat Detection</w:t>
      </w:r>
      <w:r>
        <w:t xml:space="preserve">: Security alerts and incidents</w:t>
      </w:r>
    </w:p>
    <w:bookmarkEnd w:id="226"/>
    <w:bookmarkEnd w:id="227"/>
    <w:bookmarkStart w:id="229" w:name="business-intelligence-dashboard"/>
    <w:p>
      <w:pPr>
        <w:pStyle w:val="Heading3"/>
      </w:pPr>
      <w:r>
        <w:t xml:space="preserve">4. Business Intelligence Dashboard</w:t>
      </w:r>
    </w:p>
    <w:bookmarkStart w:id="228" w:name="business-metrics"/>
    <w:p>
      <w:pPr>
        <w:pStyle w:val="Heading4"/>
      </w:pPr>
      <w:r>
        <w:t xml:space="preserve">Business Metrics</w:t>
      </w:r>
    </w:p>
    <w:p>
      <w:pPr>
        <w:numPr>
          <w:ilvl w:val="0"/>
          <w:numId w:val="1108"/>
        </w:numPr>
        <w:pStyle w:val="Compact"/>
      </w:pPr>
      <w:r>
        <w:rPr>
          <w:bCs/>
          <w:b/>
        </w:rPr>
        <w:t xml:space="preserve">Issue Categories</w:t>
      </w:r>
      <w:r>
        <w:t xml:space="preserve">: Most common issue types</w:t>
      </w:r>
    </w:p>
    <w:p>
      <w:pPr>
        <w:numPr>
          <w:ilvl w:val="0"/>
          <w:numId w:val="1108"/>
        </w:numPr>
        <w:pStyle w:val="Compact"/>
      </w:pPr>
      <w:r>
        <w:rPr>
          <w:bCs/>
          <w:b/>
        </w:rPr>
        <w:t xml:space="preserve">Resolution Patterns</w:t>
      </w:r>
      <w:r>
        <w:t xml:space="preserve">: Common resolution approaches</w:t>
      </w:r>
    </w:p>
    <w:p>
      <w:pPr>
        <w:numPr>
          <w:ilvl w:val="0"/>
          <w:numId w:val="1108"/>
        </w:numPr>
        <w:pStyle w:val="Compact"/>
      </w:pPr>
      <w:r>
        <w:rPr>
          <w:bCs/>
          <w:b/>
        </w:rPr>
        <w:t xml:space="preserve">Customer Segments</w:t>
      </w:r>
      <w:r>
        <w:t xml:space="preserve">: Usage patterns by customer type</w:t>
      </w:r>
    </w:p>
    <w:p>
      <w:pPr>
        <w:numPr>
          <w:ilvl w:val="0"/>
          <w:numId w:val="1108"/>
        </w:numPr>
        <w:pStyle w:val="Compact"/>
      </w:pPr>
      <w:r>
        <w:rPr>
          <w:bCs/>
          <w:b/>
        </w:rPr>
        <w:t xml:space="preserve">Cost Analysis</w:t>
      </w:r>
      <w:r>
        <w:t xml:space="preserve">: Resource costs and optimization opportunities</w:t>
      </w:r>
    </w:p>
    <w:bookmarkEnd w:id="228"/>
    <w:bookmarkEnd w:id="229"/>
    <w:bookmarkEnd w:id="230"/>
    <w:bookmarkStart w:id="237" w:name="performance-optimization-1"/>
    <w:p>
      <w:pPr>
        <w:pStyle w:val="Heading2"/>
      </w:pPr>
      <w:r>
        <w:t xml:space="preserve">Performance Optimization</w:t>
      </w:r>
    </w:p>
    <w:bookmarkStart w:id="233" w:name="performance-monitoring"/>
    <w:p>
      <w:pPr>
        <w:pStyle w:val="Heading3"/>
      </w:pPr>
      <w:r>
        <w:t xml:space="preserve">1. Performance Monitoring</w:t>
      </w:r>
    </w:p>
    <w:bookmarkStart w:id="231" w:name="key-performance-indicators-2"/>
    <w:p>
      <w:pPr>
        <w:pStyle w:val="Heading4"/>
      </w:pPr>
      <w:r>
        <w:t xml:space="preserve">Key Performance Indicators</w:t>
      </w:r>
    </w:p>
    <w:p>
      <w:pPr>
        <w:numPr>
          <w:ilvl w:val="0"/>
          <w:numId w:val="1109"/>
        </w:numPr>
        <w:pStyle w:val="Compact"/>
      </w:pPr>
      <w:r>
        <w:rPr>
          <w:bCs/>
          <w:b/>
        </w:rPr>
        <w:t xml:space="preserve">Throughput</w:t>
      </w:r>
      <w:r>
        <w:t xml:space="preserve">: Requests per second</w:t>
      </w:r>
    </w:p>
    <w:p>
      <w:pPr>
        <w:numPr>
          <w:ilvl w:val="0"/>
          <w:numId w:val="1109"/>
        </w:numPr>
        <w:pStyle w:val="Compact"/>
      </w:pPr>
      <w:r>
        <w:rPr>
          <w:bCs/>
          <w:b/>
        </w:rPr>
        <w:t xml:space="preserve">Latency</w:t>
      </w:r>
      <w:r>
        <w:t xml:space="preserve">: Response time percentiles</w:t>
      </w:r>
    </w:p>
    <w:p>
      <w:pPr>
        <w:numPr>
          <w:ilvl w:val="0"/>
          <w:numId w:val="1109"/>
        </w:numPr>
        <w:pStyle w:val="Compact"/>
      </w:pPr>
      <w:r>
        <w:rPr>
          <w:bCs/>
          <w:b/>
        </w:rPr>
        <w:t xml:space="preserve">Error Rate</w:t>
      </w:r>
      <w:r>
        <w:t xml:space="preserve">: Percentage of failed requests</w:t>
      </w:r>
    </w:p>
    <w:p>
      <w:pPr>
        <w:numPr>
          <w:ilvl w:val="0"/>
          <w:numId w:val="1109"/>
        </w:numPr>
        <w:pStyle w:val="Compact"/>
      </w:pPr>
      <w:r>
        <w:rPr>
          <w:bCs/>
          <w:b/>
        </w:rPr>
        <w:t xml:space="preserve">Resource Efficiency</w:t>
      </w:r>
      <w:r>
        <w:t xml:space="preserve">: Cost per request</w:t>
      </w:r>
    </w:p>
    <w:bookmarkEnd w:id="231"/>
    <w:bookmarkStart w:id="232" w:name="performance-baselines"/>
    <w:p>
      <w:pPr>
        <w:pStyle w:val="Heading4"/>
      </w:pPr>
      <w:r>
        <w:t xml:space="preserve">Performance Baselines</w:t>
      </w:r>
    </w:p>
    <w:p>
      <w:pPr>
        <w:pStyle w:val="SourceCode"/>
      </w:pPr>
      <w:r>
        <w:rPr>
          <w:rStyle w:val="CommentTok"/>
        </w:rPr>
        <w:t xml:space="preserve"># Performance benchmarks</w:t>
      </w:r>
      <w:r>
        <w:br/>
      </w:r>
      <w:r>
        <w:rPr>
          <w:rStyle w:val="NormalTok"/>
        </w:rPr>
        <w:t xml:space="preserve">PERFORMANCE_TARGETS </w:t>
      </w:r>
      <w:r>
        <w:rPr>
          <w:rStyle w:val="OperatorTok"/>
        </w:rPr>
        <w:t xml:space="preserve">=</w:t>
      </w:r>
      <w:r>
        <w:rPr>
          <w:rStyle w:val="NormalTok"/>
        </w:rPr>
        <w:t xml:space="preserve"> {</w:t>
      </w:r>
      <w:r>
        <w:br/>
      </w:r>
      <w:r>
        <w:rPr>
          <w:rStyle w:val="NormalTok"/>
        </w:rPr>
        <w:t xml:space="preserve">    </w:t>
      </w:r>
      <w:r>
        <w:rPr>
          <w:rStyle w:val="StringTok"/>
        </w:rPr>
        <w:t xml:space="preserve">"response_time_p95"</w:t>
      </w:r>
      <w:r>
        <w:rPr>
          <w:rStyle w:val="NormalTok"/>
        </w:rPr>
        <w:t xml:space="preserve">: </w:t>
      </w:r>
      <w:r>
        <w:rPr>
          <w:rStyle w:val="DecValTok"/>
        </w:rPr>
        <w:t xml:space="preserve">30</w:t>
      </w:r>
      <w:r>
        <w:rPr>
          <w:rStyle w:val="NormalTok"/>
        </w:rPr>
        <w:t xml:space="preserve">,  </w:t>
      </w:r>
      <w:r>
        <w:rPr>
          <w:rStyle w:val="CommentTok"/>
        </w:rPr>
        <w:t xml:space="preserve"># seconds</w:t>
      </w:r>
      <w:r>
        <w:br/>
      </w:r>
      <w:r>
        <w:rPr>
          <w:rStyle w:val="NormalTok"/>
        </w:rPr>
        <w:t xml:space="preserve">    </w:t>
      </w:r>
      <w:r>
        <w:rPr>
          <w:rStyle w:val="StringTok"/>
        </w:rPr>
        <w:t xml:space="preserve">"availability"</w:t>
      </w:r>
      <w:r>
        <w:rPr>
          <w:rStyle w:val="NormalTok"/>
        </w:rPr>
        <w:t xml:space="preserve">: </w:t>
      </w:r>
      <w:r>
        <w:rPr>
          <w:rStyle w:val="FloatTok"/>
        </w:rPr>
        <w:t xml:space="preserve">99.9</w:t>
      </w:r>
      <w:r>
        <w:rPr>
          <w:rStyle w:val="NormalTok"/>
        </w:rPr>
        <w:t xml:space="preserve">,     </w:t>
      </w:r>
      <w:r>
        <w:rPr>
          <w:rStyle w:val="CommentTok"/>
        </w:rPr>
        <w:t xml:space="preserve"># percentage</w:t>
      </w:r>
      <w:r>
        <w:br/>
      </w:r>
      <w:r>
        <w:rPr>
          <w:rStyle w:val="NormalTok"/>
        </w:rPr>
        <w:t xml:space="preserve">    </w:t>
      </w:r>
      <w:r>
        <w:rPr>
          <w:rStyle w:val="StringTok"/>
        </w:rPr>
        <w:t xml:space="preserve">"error_rate"</w:t>
      </w:r>
      <w:r>
        <w:rPr>
          <w:rStyle w:val="NormalTok"/>
        </w:rPr>
        <w:t xml:space="preserve">: </w:t>
      </w:r>
      <w:r>
        <w:rPr>
          <w:rStyle w:val="FloatTok"/>
        </w:rPr>
        <w:t xml:space="preserve">0.1</w:t>
      </w:r>
      <w:r>
        <w:rPr>
          <w:rStyle w:val="NormalTok"/>
        </w:rPr>
        <w:t xml:space="preserve">,       </w:t>
      </w:r>
      <w:r>
        <w:rPr>
          <w:rStyle w:val="CommentTok"/>
        </w:rPr>
        <w:t xml:space="preserve"># percentage</w:t>
      </w:r>
      <w:r>
        <w:br/>
      </w:r>
      <w:r>
        <w:rPr>
          <w:rStyle w:val="NormalTok"/>
        </w:rPr>
        <w:t xml:space="preserve">    </w:t>
      </w:r>
      <w:r>
        <w:rPr>
          <w:rStyle w:val="StringTok"/>
        </w:rPr>
        <w:t xml:space="preserve">"throughput"</w:t>
      </w:r>
      <w:r>
        <w:rPr>
          <w:rStyle w:val="NormalTok"/>
        </w:rPr>
        <w:t xml:space="preserve">: </w:t>
      </w:r>
      <w:r>
        <w:rPr>
          <w:rStyle w:val="DecValTok"/>
        </w:rPr>
        <w:t xml:space="preserve">100</w:t>
      </w:r>
      <w:r>
        <w:rPr>
          <w:rStyle w:val="NormalTok"/>
        </w:rPr>
        <w:t xml:space="preserve">,       </w:t>
      </w:r>
      <w:r>
        <w:rPr>
          <w:rStyle w:val="CommentTok"/>
        </w:rPr>
        <w:t xml:space="preserve"># requests per second</w:t>
      </w:r>
      <w:r>
        <w:br/>
      </w:r>
      <w:r>
        <w:rPr>
          <w:rStyle w:val="NormalTok"/>
        </w:rPr>
        <w:t xml:space="preserve">    </w:t>
      </w:r>
      <w:r>
        <w:rPr>
          <w:rStyle w:val="StringTok"/>
        </w:rPr>
        <w:t xml:space="preserve">"cost_per_request"</w:t>
      </w:r>
      <w:r>
        <w:rPr>
          <w:rStyle w:val="NormalTok"/>
        </w:rPr>
        <w:t xml:space="preserve">: </w:t>
      </w:r>
      <w:r>
        <w:rPr>
          <w:rStyle w:val="FloatTok"/>
        </w:rPr>
        <w:t xml:space="preserve">0.01</w:t>
      </w:r>
      <w:r>
        <w:rPr>
          <w:rStyle w:val="NormalTok"/>
        </w:rPr>
        <w:t xml:space="preserve">  </w:t>
      </w:r>
      <w:r>
        <w:rPr>
          <w:rStyle w:val="CommentTok"/>
        </w:rPr>
        <w:t xml:space="preserve"># USD</w:t>
      </w:r>
      <w:r>
        <w:br/>
      </w:r>
      <w:r>
        <w:rPr>
          <w:rStyle w:val="NormalTok"/>
        </w:rPr>
        <w:t xml:space="preserve">}</w:t>
      </w:r>
    </w:p>
    <w:bookmarkEnd w:id="232"/>
    <w:bookmarkEnd w:id="233"/>
    <w:bookmarkStart w:id="236" w:name="performance-analysis"/>
    <w:p>
      <w:pPr>
        <w:pStyle w:val="Heading3"/>
      </w:pPr>
      <w:r>
        <w:t xml:space="preserve">2. Performance Analysis</w:t>
      </w:r>
    </w:p>
    <w:bookmarkStart w:id="234" w:name="bottleneck-identification"/>
    <w:p>
      <w:pPr>
        <w:pStyle w:val="Heading4"/>
      </w:pPr>
      <w:r>
        <w:t xml:space="preserve">Bottleneck Identification</w:t>
      </w:r>
    </w:p>
    <w:p>
      <w:pPr>
        <w:numPr>
          <w:ilvl w:val="0"/>
          <w:numId w:val="1110"/>
        </w:numPr>
        <w:pStyle w:val="Compact"/>
      </w:pPr>
      <w:r>
        <w:rPr>
          <w:bCs/>
          <w:b/>
        </w:rPr>
        <w:t xml:space="preserve">CPU Bottlenecks</w:t>
      </w:r>
      <w:r>
        <w:t xml:space="preserve">: High CPU utilization patterns</w:t>
      </w:r>
    </w:p>
    <w:p>
      <w:pPr>
        <w:numPr>
          <w:ilvl w:val="0"/>
          <w:numId w:val="1110"/>
        </w:numPr>
        <w:pStyle w:val="Compact"/>
      </w:pPr>
      <w:r>
        <w:rPr>
          <w:bCs/>
          <w:b/>
        </w:rPr>
        <w:t xml:space="preserve">Memory Bottlenecks</w:t>
      </w:r>
      <w:r>
        <w:t xml:space="preserve">: Memory usage and garbage collection</w:t>
      </w:r>
    </w:p>
    <w:p>
      <w:pPr>
        <w:numPr>
          <w:ilvl w:val="0"/>
          <w:numId w:val="1110"/>
        </w:numPr>
        <w:pStyle w:val="Compact"/>
      </w:pPr>
      <w:r>
        <w:rPr>
          <w:bCs/>
          <w:b/>
        </w:rPr>
        <w:t xml:space="preserve">Network Bottlenecks</w:t>
      </w:r>
      <w:r>
        <w:t xml:space="preserve">: Network latency and bandwidth</w:t>
      </w:r>
    </w:p>
    <w:p>
      <w:pPr>
        <w:numPr>
          <w:ilvl w:val="0"/>
          <w:numId w:val="1110"/>
        </w:numPr>
        <w:pStyle w:val="Compact"/>
      </w:pPr>
      <w:r>
        <w:rPr>
          <w:bCs/>
          <w:b/>
        </w:rPr>
        <w:t xml:space="preserve">Database Bottlenecks</w:t>
      </w:r>
      <w:r>
        <w:t xml:space="preserve">: Query performance and connection pooling</w:t>
      </w:r>
    </w:p>
    <w:bookmarkEnd w:id="234"/>
    <w:bookmarkStart w:id="235" w:name="optimization-strategies"/>
    <w:p>
      <w:pPr>
        <w:pStyle w:val="Heading4"/>
      </w:pPr>
      <w:r>
        <w:t xml:space="preserve">Optimization Strategies</w:t>
      </w:r>
    </w:p>
    <w:p>
      <w:pPr>
        <w:numPr>
          <w:ilvl w:val="0"/>
          <w:numId w:val="1111"/>
        </w:numPr>
        <w:pStyle w:val="Compact"/>
      </w:pPr>
      <w:r>
        <w:rPr>
          <w:bCs/>
          <w:b/>
        </w:rPr>
        <w:t xml:space="preserve">Caching</w:t>
      </w:r>
      <w:r>
        <w:t xml:space="preserve">: Intelligent caching of frequently accessed data</w:t>
      </w:r>
    </w:p>
    <w:p>
      <w:pPr>
        <w:numPr>
          <w:ilvl w:val="0"/>
          <w:numId w:val="1111"/>
        </w:numPr>
        <w:pStyle w:val="Compact"/>
      </w:pPr>
      <w:r>
        <w:rPr>
          <w:bCs/>
          <w:b/>
        </w:rPr>
        <w:t xml:space="preserve">Connection Pooling</w:t>
      </w:r>
      <w:r>
        <w:t xml:space="preserve">: Efficient resource utilization</w:t>
      </w:r>
    </w:p>
    <w:p>
      <w:pPr>
        <w:numPr>
          <w:ilvl w:val="0"/>
          <w:numId w:val="1111"/>
        </w:numPr>
        <w:pStyle w:val="Compact"/>
      </w:pPr>
      <w:r>
        <w:rPr>
          <w:bCs/>
          <w:b/>
        </w:rPr>
        <w:t xml:space="preserve">Async Processing</w:t>
      </w:r>
      <w:r>
        <w:t xml:space="preserve">: Non-blocking operations</w:t>
      </w:r>
    </w:p>
    <w:p>
      <w:pPr>
        <w:numPr>
          <w:ilvl w:val="0"/>
          <w:numId w:val="1111"/>
        </w:numPr>
        <w:pStyle w:val="Compact"/>
      </w:pPr>
      <w:r>
        <w:rPr>
          <w:bCs/>
          <w:b/>
        </w:rPr>
        <w:t xml:space="preserve">Load Balancing</w:t>
      </w:r>
      <w:r>
        <w:t xml:space="preserve">: Even distribution of requests</w:t>
      </w:r>
    </w:p>
    <w:bookmarkEnd w:id="235"/>
    <w:bookmarkEnd w:id="236"/>
    <w:bookmarkEnd w:id="237"/>
    <w:bookmarkStart w:id="244" w:name="capacity-planning"/>
    <w:p>
      <w:pPr>
        <w:pStyle w:val="Heading2"/>
      </w:pPr>
      <w:r>
        <w:t xml:space="preserve">Capacity Planning</w:t>
      </w:r>
    </w:p>
    <w:bookmarkStart w:id="240" w:name="resource-scaling"/>
    <w:p>
      <w:pPr>
        <w:pStyle w:val="Heading3"/>
      </w:pPr>
      <w:r>
        <w:t xml:space="preserve">1. Resource Scaling</w:t>
      </w:r>
    </w:p>
    <w:bookmarkStart w:id="238" w:name="auto-scaling-rules"/>
    <w:p>
      <w:pPr>
        <w:pStyle w:val="Heading4"/>
      </w:pPr>
      <w:r>
        <w:t xml:space="preserve">Auto-Scaling Rules</w:t>
      </w:r>
    </w:p>
    <w:p>
      <w:pPr>
        <w:pStyle w:val="SourceCode"/>
      </w:pPr>
      <w:r>
        <w:rPr>
          <w:rStyle w:val="CommentTok"/>
        </w:rPr>
        <w:t xml:space="preserve"># Azure Functions Scaling</w:t>
      </w:r>
      <w:r>
        <w:br/>
      </w:r>
      <w:r>
        <w:rPr>
          <w:rStyle w:val="FunctionTok"/>
        </w:rPr>
        <w:t xml:space="preserve">scaling_rules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metric</w:t>
      </w:r>
      <w:r>
        <w:rPr>
          <w:rStyle w:val="KeywordTok"/>
        </w:rPr>
        <w:t xml:space="preserve">:</w:t>
      </w:r>
      <w:r>
        <w:rPr>
          <w:rStyle w:val="AttributeTok"/>
        </w:rPr>
        <w:t xml:space="preserve"> </w:t>
      </w:r>
      <w:r>
        <w:rPr>
          <w:rStyle w:val="StringTok"/>
        </w:rPr>
        <w:t xml:space="preserve">"cpu_percentage"</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DecValTok"/>
        </w:rPr>
        <w:t xml:space="preserve">70</w:t>
      </w:r>
      <w:r>
        <w:br/>
      </w:r>
      <w:r>
        <w:rPr>
          <w:rStyle w:val="AttributeTok"/>
        </w:rPr>
        <w:t xml:space="preserve">    </w:t>
      </w:r>
      <w:r>
        <w:rPr>
          <w:rStyle w:val="FunctionTok"/>
        </w:rPr>
        <w:t xml:space="preserve">scale_out_cooldown</w:t>
      </w:r>
      <w:r>
        <w:rPr>
          <w:rStyle w:val="KeywordTok"/>
        </w:rPr>
        <w:t xml:space="preserve">:</w:t>
      </w:r>
      <w:r>
        <w:rPr>
          <w:rStyle w:val="AttributeTok"/>
        </w:rPr>
        <w:t xml:space="preserve"> </w:t>
      </w:r>
      <w:r>
        <w:rPr>
          <w:rStyle w:val="StringTok"/>
        </w:rPr>
        <w:t xml:space="preserve">"5 minutes"</w:t>
      </w:r>
      <w:r>
        <w:br/>
      </w:r>
      <w:r>
        <w:rPr>
          <w:rStyle w:val="AttributeTok"/>
        </w:rPr>
        <w:t xml:space="preserve">    </w:t>
      </w:r>
      <w:r>
        <w:rPr>
          <w:rStyle w:val="FunctionTok"/>
        </w:rPr>
        <w:t xml:space="preserve">scale_in_cooldown</w:t>
      </w:r>
      <w:r>
        <w:rPr>
          <w:rStyle w:val="KeywordTok"/>
        </w:rPr>
        <w:t xml:space="preserve">:</w:t>
      </w:r>
      <w:r>
        <w:rPr>
          <w:rStyle w:val="AttributeTok"/>
        </w:rPr>
        <w:t xml:space="preserve"> </w:t>
      </w:r>
      <w:r>
        <w:rPr>
          <w:rStyle w:val="StringTok"/>
        </w:rPr>
        <w:t xml:space="preserve">"10 minutes"</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metric</w:t>
      </w:r>
      <w:r>
        <w:rPr>
          <w:rStyle w:val="KeywordTok"/>
        </w:rPr>
        <w:t xml:space="preserve">:</w:t>
      </w:r>
      <w:r>
        <w:rPr>
          <w:rStyle w:val="AttributeTok"/>
        </w:rPr>
        <w:t xml:space="preserve"> </w:t>
      </w:r>
      <w:r>
        <w:rPr>
          <w:rStyle w:val="StringTok"/>
        </w:rPr>
        <w:t xml:space="preserve">"memory_percentage"</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DecValTok"/>
        </w:rPr>
        <w:t xml:space="preserve">80</w:t>
      </w:r>
      <w:r>
        <w:br/>
      </w:r>
      <w:r>
        <w:rPr>
          <w:rStyle w:val="AttributeTok"/>
        </w:rPr>
        <w:t xml:space="preserve">    </w:t>
      </w:r>
      <w:r>
        <w:rPr>
          <w:rStyle w:val="FunctionTok"/>
        </w:rPr>
        <w:t xml:space="preserve">scale_out_cooldown</w:t>
      </w:r>
      <w:r>
        <w:rPr>
          <w:rStyle w:val="KeywordTok"/>
        </w:rPr>
        <w:t xml:space="preserve">:</w:t>
      </w:r>
      <w:r>
        <w:rPr>
          <w:rStyle w:val="AttributeTok"/>
        </w:rPr>
        <w:t xml:space="preserve"> </w:t>
      </w:r>
      <w:r>
        <w:rPr>
          <w:rStyle w:val="StringTok"/>
        </w:rPr>
        <w:t xml:space="preserve">"3 minutes"</w:t>
      </w:r>
      <w:r>
        <w:br/>
      </w:r>
      <w:r>
        <w:rPr>
          <w:rStyle w:val="AttributeTok"/>
        </w:rPr>
        <w:t xml:space="preserve">    </w:t>
      </w:r>
      <w:r>
        <w:rPr>
          <w:rStyle w:val="FunctionTok"/>
        </w:rPr>
        <w:t xml:space="preserve">scale_in_cooldown</w:t>
      </w:r>
      <w:r>
        <w:rPr>
          <w:rStyle w:val="KeywordTok"/>
        </w:rPr>
        <w:t xml:space="preserve">:</w:t>
      </w:r>
      <w:r>
        <w:rPr>
          <w:rStyle w:val="AttributeTok"/>
        </w:rPr>
        <w:t xml:space="preserve"> </w:t>
      </w:r>
      <w:r>
        <w:rPr>
          <w:rStyle w:val="StringTok"/>
        </w:rPr>
        <w:t xml:space="preserve">"15 minutes"</w:t>
      </w:r>
      <w:r>
        <w:br/>
      </w:r>
      <w:r>
        <w:br/>
      </w:r>
      <w:r>
        <w:rPr>
          <w:rStyle w:val="CommentTok"/>
        </w:rPr>
        <w:t xml:space="preserve"># Cosmos DB Scaling</w:t>
      </w:r>
      <w:r>
        <w:br/>
      </w:r>
      <w:r>
        <w:rPr>
          <w:rStyle w:val="FunctionTok"/>
        </w:rPr>
        <w:t xml:space="preserve">cosmos_db_scaling</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metric</w:t>
      </w:r>
      <w:r>
        <w:rPr>
          <w:rStyle w:val="KeywordTok"/>
        </w:rPr>
        <w:t xml:space="preserve">:</w:t>
      </w:r>
      <w:r>
        <w:rPr>
          <w:rStyle w:val="AttributeTok"/>
        </w:rPr>
        <w:t xml:space="preserve"> </w:t>
      </w:r>
      <w:r>
        <w:rPr>
          <w:rStyle w:val="StringTok"/>
        </w:rPr>
        <w:t xml:space="preserve">"request_units_consumed"</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DecValTok"/>
        </w:rPr>
        <w:t xml:space="preserve">80</w:t>
      </w:r>
      <w:r>
        <w:br/>
      </w:r>
      <w:r>
        <w:rPr>
          <w:rStyle w:val="AttributeTok"/>
        </w:rPr>
        <w:t xml:space="preserve">    </w:t>
      </w:r>
      <w:r>
        <w:rPr>
          <w:rStyle w:val="FunctionTok"/>
        </w:rPr>
        <w:t xml:space="preserve">auto_scale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max_throughput</w:t>
      </w:r>
      <w:r>
        <w:rPr>
          <w:rStyle w:val="KeywordTok"/>
        </w:rPr>
        <w:t xml:space="preserve">:</w:t>
      </w:r>
      <w:r>
        <w:rPr>
          <w:rStyle w:val="AttributeTok"/>
        </w:rPr>
        <w:t xml:space="preserve"> </w:t>
      </w:r>
      <w:r>
        <w:rPr>
          <w:rStyle w:val="DecValTok"/>
        </w:rPr>
        <w:t xml:space="preserve">10000</w:t>
      </w:r>
    </w:p>
    <w:bookmarkEnd w:id="238"/>
    <w:bookmarkStart w:id="239" w:name="capacity-forecasting"/>
    <w:p>
      <w:pPr>
        <w:pStyle w:val="Heading4"/>
      </w:pPr>
      <w:r>
        <w:t xml:space="preserve">Capacity Forecasting</w:t>
      </w:r>
    </w:p>
    <w:p>
      <w:pPr>
        <w:numPr>
          <w:ilvl w:val="0"/>
          <w:numId w:val="1112"/>
        </w:numPr>
        <w:pStyle w:val="Compact"/>
      </w:pPr>
      <w:r>
        <w:rPr>
          <w:bCs/>
          <w:b/>
        </w:rPr>
        <w:t xml:space="preserve">Historical Analysis</w:t>
      </w:r>
      <w:r>
        <w:t xml:space="preserve">: Past usage patterns and trends</w:t>
      </w:r>
    </w:p>
    <w:p>
      <w:pPr>
        <w:numPr>
          <w:ilvl w:val="0"/>
          <w:numId w:val="1112"/>
        </w:numPr>
        <w:pStyle w:val="Compact"/>
      </w:pPr>
      <w:r>
        <w:rPr>
          <w:bCs/>
          <w:b/>
        </w:rPr>
        <w:t xml:space="preserve">Growth Projections</w:t>
      </w:r>
      <w:r>
        <w:t xml:space="preserve">: Expected future growth and demand</w:t>
      </w:r>
    </w:p>
    <w:p>
      <w:pPr>
        <w:numPr>
          <w:ilvl w:val="0"/>
          <w:numId w:val="1112"/>
        </w:numPr>
        <w:pStyle w:val="Compact"/>
      </w:pPr>
      <w:r>
        <w:rPr>
          <w:bCs/>
          <w:b/>
        </w:rPr>
        <w:t xml:space="preserve">Seasonal Patterns</w:t>
      </w:r>
      <w:r>
        <w:t xml:space="preserve">: Usage variations over time</w:t>
      </w:r>
    </w:p>
    <w:p>
      <w:pPr>
        <w:numPr>
          <w:ilvl w:val="0"/>
          <w:numId w:val="1112"/>
        </w:numPr>
        <w:pStyle w:val="Compact"/>
      </w:pPr>
      <w:r>
        <w:rPr>
          <w:bCs/>
          <w:b/>
        </w:rPr>
        <w:t xml:space="preserve">Event-Based Scaling</w:t>
      </w:r>
      <w:r>
        <w:t xml:space="preserve">: Scaling for planned events or promotions</w:t>
      </w:r>
    </w:p>
    <w:bookmarkEnd w:id="239"/>
    <w:bookmarkEnd w:id="240"/>
    <w:bookmarkStart w:id="243" w:name="cost-optimization"/>
    <w:p>
      <w:pPr>
        <w:pStyle w:val="Heading3"/>
      </w:pPr>
      <w:r>
        <w:t xml:space="preserve">2. Cost Optimization</w:t>
      </w:r>
    </w:p>
    <w:bookmarkStart w:id="241" w:name="cost-monitoring"/>
    <w:p>
      <w:pPr>
        <w:pStyle w:val="Heading4"/>
      </w:pPr>
      <w:r>
        <w:t xml:space="preserve">Cost Monitoring</w:t>
      </w:r>
    </w:p>
    <w:p>
      <w:pPr>
        <w:numPr>
          <w:ilvl w:val="0"/>
          <w:numId w:val="1113"/>
        </w:numPr>
        <w:pStyle w:val="Compact"/>
      </w:pPr>
      <w:r>
        <w:rPr>
          <w:bCs/>
          <w:b/>
        </w:rPr>
        <w:t xml:space="preserve">Resource Costs</w:t>
      </w:r>
      <w:r>
        <w:t xml:space="preserve">: Individual service costs and trends</w:t>
      </w:r>
    </w:p>
    <w:p>
      <w:pPr>
        <w:numPr>
          <w:ilvl w:val="0"/>
          <w:numId w:val="1113"/>
        </w:numPr>
        <w:pStyle w:val="Compact"/>
      </w:pPr>
      <w:r>
        <w:rPr>
          <w:bCs/>
          <w:b/>
        </w:rPr>
        <w:t xml:space="preserve">Cost per Transaction</w:t>
      </w:r>
      <w:r>
        <w:t xml:space="preserve">: Cost efficiency metrics</w:t>
      </w:r>
    </w:p>
    <w:p>
      <w:pPr>
        <w:numPr>
          <w:ilvl w:val="0"/>
          <w:numId w:val="1113"/>
        </w:numPr>
        <w:pStyle w:val="Compact"/>
      </w:pPr>
      <w:r>
        <w:rPr>
          <w:bCs/>
          <w:b/>
        </w:rPr>
        <w:t xml:space="preserve">Waste Identification</w:t>
      </w:r>
      <w:r>
        <w:t xml:space="preserve">: Underutilized resources</w:t>
      </w:r>
    </w:p>
    <w:p>
      <w:pPr>
        <w:numPr>
          <w:ilvl w:val="0"/>
          <w:numId w:val="1113"/>
        </w:numPr>
        <w:pStyle w:val="Compact"/>
      </w:pPr>
      <w:r>
        <w:rPr>
          <w:bCs/>
          <w:b/>
        </w:rPr>
        <w:t xml:space="preserve">Optimization Opportunities</w:t>
      </w:r>
      <w:r>
        <w:t xml:space="preserve">: Cost reduction recommendations</w:t>
      </w:r>
    </w:p>
    <w:bookmarkEnd w:id="241"/>
    <w:bookmarkStart w:id="242" w:name="cost-controls"/>
    <w:p>
      <w:pPr>
        <w:pStyle w:val="Heading4"/>
      </w:pPr>
      <w:r>
        <w:t xml:space="preserve">Cost Controls</w:t>
      </w:r>
    </w:p>
    <w:p>
      <w:pPr>
        <w:numPr>
          <w:ilvl w:val="0"/>
          <w:numId w:val="1114"/>
        </w:numPr>
        <w:pStyle w:val="Compact"/>
      </w:pPr>
      <w:r>
        <w:rPr>
          <w:bCs/>
          <w:b/>
        </w:rPr>
        <w:t xml:space="preserve">Budget Alerts</w:t>
      </w:r>
      <w:r>
        <w:t xml:space="preserve">: Spending threshold notifications</w:t>
      </w:r>
    </w:p>
    <w:p>
      <w:pPr>
        <w:numPr>
          <w:ilvl w:val="0"/>
          <w:numId w:val="1114"/>
        </w:numPr>
        <w:pStyle w:val="Compact"/>
      </w:pPr>
      <w:r>
        <w:rPr>
          <w:bCs/>
          <w:b/>
        </w:rPr>
        <w:t xml:space="preserve">Resource Tagging</w:t>
      </w:r>
      <w:r>
        <w:t xml:space="preserve">: Cost allocation and tracking</w:t>
      </w:r>
    </w:p>
    <w:p>
      <w:pPr>
        <w:numPr>
          <w:ilvl w:val="0"/>
          <w:numId w:val="1114"/>
        </w:numPr>
        <w:pStyle w:val="Compact"/>
      </w:pPr>
      <w:r>
        <w:rPr>
          <w:bCs/>
          <w:b/>
        </w:rPr>
        <w:t xml:space="preserve">Automated Shutdown</w:t>
      </w:r>
      <w:r>
        <w:t xml:space="preserve">: Non-production resource management</w:t>
      </w:r>
    </w:p>
    <w:p>
      <w:pPr>
        <w:numPr>
          <w:ilvl w:val="0"/>
          <w:numId w:val="1114"/>
        </w:numPr>
        <w:pStyle w:val="Compact"/>
      </w:pPr>
      <w:r>
        <w:rPr>
          <w:bCs/>
          <w:b/>
        </w:rPr>
        <w:t xml:space="preserve">Right-Sizing</w:t>
      </w:r>
      <w:r>
        <w:t xml:space="preserve">: Optimal resource sizing recommendations</w:t>
      </w:r>
    </w:p>
    <w:bookmarkEnd w:id="242"/>
    <w:bookmarkEnd w:id="243"/>
    <w:bookmarkEnd w:id="244"/>
    <w:bookmarkStart w:id="251" w:name="continuous-improvement-2"/>
    <w:p>
      <w:pPr>
        <w:pStyle w:val="Heading2"/>
      </w:pPr>
      <w:r>
        <w:t xml:space="preserve">Continuous Improvement</w:t>
      </w:r>
    </w:p>
    <w:bookmarkStart w:id="247" w:name="metrics-analysis"/>
    <w:p>
      <w:pPr>
        <w:pStyle w:val="Heading3"/>
      </w:pPr>
      <w:r>
        <w:t xml:space="preserve">1. Metrics Analysis</w:t>
      </w:r>
    </w:p>
    <w:bookmarkStart w:id="245" w:name="trend-analysis"/>
    <w:p>
      <w:pPr>
        <w:pStyle w:val="Heading4"/>
      </w:pPr>
      <w:r>
        <w:t xml:space="preserve">Trend Analysis</w:t>
      </w:r>
    </w:p>
    <w:p>
      <w:pPr>
        <w:numPr>
          <w:ilvl w:val="0"/>
          <w:numId w:val="1115"/>
        </w:numPr>
        <w:pStyle w:val="Compact"/>
      </w:pPr>
      <w:r>
        <w:rPr>
          <w:bCs/>
          <w:b/>
        </w:rPr>
        <w:t xml:space="preserve">Performance Trends</w:t>
      </w:r>
      <w:r>
        <w:t xml:space="preserve">: Long-term performance patterns</w:t>
      </w:r>
    </w:p>
    <w:p>
      <w:pPr>
        <w:numPr>
          <w:ilvl w:val="0"/>
          <w:numId w:val="1115"/>
        </w:numPr>
        <w:pStyle w:val="Compact"/>
      </w:pPr>
      <w:r>
        <w:rPr>
          <w:bCs/>
          <w:b/>
        </w:rPr>
        <w:t xml:space="preserve">Usage Trends</w:t>
      </w:r>
      <w:r>
        <w:t xml:space="preserve">: User behavior and adoption patterns</w:t>
      </w:r>
    </w:p>
    <w:p>
      <w:pPr>
        <w:numPr>
          <w:ilvl w:val="0"/>
          <w:numId w:val="1115"/>
        </w:numPr>
        <w:pStyle w:val="Compact"/>
      </w:pPr>
      <w:r>
        <w:rPr>
          <w:bCs/>
          <w:b/>
        </w:rPr>
        <w:t xml:space="preserve">Error Trends</w:t>
      </w:r>
      <w:r>
        <w:t xml:space="preserve">: Error pattern analysis and reduction</w:t>
      </w:r>
    </w:p>
    <w:p>
      <w:pPr>
        <w:numPr>
          <w:ilvl w:val="0"/>
          <w:numId w:val="1115"/>
        </w:numPr>
        <w:pStyle w:val="Compact"/>
      </w:pPr>
      <w:r>
        <w:rPr>
          <w:bCs/>
          <w:b/>
        </w:rPr>
        <w:t xml:space="preserve">Cost Trends</w:t>
      </w:r>
      <w:r>
        <w:t xml:space="preserve">: Cost optimization opportunities</w:t>
      </w:r>
    </w:p>
    <w:bookmarkEnd w:id="245"/>
    <w:bookmarkStart w:id="246" w:name="anomaly-detection"/>
    <w:p>
      <w:pPr>
        <w:pStyle w:val="Heading4"/>
      </w:pPr>
      <w:r>
        <w:t xml:space="preserve">Anomaly Detection</w:t>
      </w:r>
    </w:p>
    <w:p>
      <w:pPr>
        <w:numPr>
          <w:ilvl w:val="0"/>
          <w:numId w:val="1116"/>
        </w:numPr>
        <w:pStyle w:val="Compact"/>
      </w:pPr>
      <w:r>
        <w:rPr>
          <w:bCs/>
          <w:b/>
        </w:rPr>
        <w:t xml:space="preserve">Statistical Analysis</w:t>
      </w:r>
      <w:r>
        <w:t xml:space="preserve">: Deviation from normal patterns</w:t>
      </w:r>
    </w:p>
    <w:p>
      <w:pPr>
        <w:numPr>
          <w:ilvl w:val="0"/>
          <w:numId w:val="1116"/>
        </w:numPr>
        <w:pStyle w:val="Compact"/>
      </w:pPr>
      <w:r>
        <w:rPr>
          <w:bCs/>
          <w:b/>
        </w:rPr>
        <w:t xml:space="preserve">Machine Learning</w:t>
      </w:r>
      <w:r>
        <w:t xml:space="preserve">: AI-powered anomaly detection</w:t>
      </w:r>
    </w:p>
    <w:p>
      <w:pPr>
        <w:numPr>
          <w:ilvl w:val="0"/>
          <w:numId w:val="1116"/>
        </w:numPr>
        <w:pStyle w:val="Compact"/>
      </w:pPr>
      <w:r>
        <w:rPr>
          <w:bCs/>
          <w:b/>
        </w:rPr>
        <w:t xml:space="preserve">Threshold-Based</w:t>
      </w:r>
      <w:r>
        <w:t xml:space="preserve">: Rule-based anomaly detection</w:t>
      </w:r>
    </w:p>
    <w:p>
      <w:pPr>
        <w:numPr>
          <w:ilvl w:val="0"/>
          <w:numId w:val="1116"/>
        </w:numPr>
        <w:pStyle w:val="Compact"/>
      </w:pPr>
      <w:r>
        <w:rPr>
          <w:bCs/>
          <w:b/>
        </w:rPr>
        <w:t xml:space="preserve">Contextual Analysis</w:t>
      </w:r>
      <w:r>
        <w:t xml:space="preserve">: Anomaly significance assessment</w:t>
      </w:r>
    </w:p>
    <w:bookmarkEnd w:id="246"/>
    <w:bookmarkEnd w:id="247"/>
    <w:bookmarkStart w:id="250" w:name="feedback-loops"/>
    <w:p>
      <w:pPr>
        <w:pStyle w:val="Heading3"/>
      </w:pPr>
      <w:r>
        <w:t xml:space="preserve">2. Feedback Loops</w:t>
      </w:r>
    </w:p>
    <w:bookmarkStart w:id="248" w:name="monitoring-feedback"/>
    <w:p>
      <w:pPr>
        <w:pStyle w:val="Heading4"/>
      </w:pPr>
      <w:r>
        <w:t xml:space="preserve">Monitoring Feedback</w:t>
      </w:r>
    </w:p>
    <w:p>
      <w:pPr>
        <w:numPr>
          <w:ilvl w:val="0"/>
          <w:numId w:val="1117"/>
        </w:numPr>
        <w:pStyle w:val="Compact"/>
      </w:pPr>
      <w:r>
        <w:rPr>
          <w:bCs/>
          <w:b/>
        </w:rPr>
        <w:t xml:space="preserve">Alert Effectiveness</w:t>
      </w:r>
      <w:r>
        <w:t xml:space="preserve">: Alert accuracy and relevance</w:t>
      </w:r>
    </w:p>
    <w:p>
      <w:pPr>
        <w:numPr>
          <w:ilvl w:val="0"/>
          <w:numId w:val="1117"/>
        </w:numPr>
        <w:pStyle w:val="Compact"/>
      </w:pPr>
      <w:r>
        <w:rPr>
          <w:bCs/>
          <w:b/>
        </w:rPr>
        <w:t xml:space="preserve">Dashboard Usage</w:t>
      </w:r>
      <w:r>
        <w:t xml:space="preserve">: Dashboard effectiveness and adoption</w:t>
      </w:r>
    </w:p>
    <w:p>
      <w:pPr>
        <w:numPr>
          <w:ilvl w:val="0"/>
          <w:numId w:val="1117"/>
        </w:numPr>
        <w:pStyle w:val="Compact"/>
      </w:pPr>
      <w:r>
        <w:rPr>
          <w:bCs/>
          <w:b/>
        </w:rPr>
        <w:t xml:space="preserve">Response Time</w:t>
      </w:r>
      <w:r>
        <w:t xml:space="preserve">: Alert response and resolution times</w:t>
      </w:r>
    </w:p>
    <w:p>
      <w:pPr>
        <w:numPr>
          <w:ilvl w:val="0"/>
          <w:numId w:val="1117"/>
        </w:numPr>
        <w:pStyle w:val="Compact"/>
      </w:pPr>
      <w:r>
        <w:rPr>
          <w:bCs/>
          <w:b/>
        </w:rPr>
        <w:t xml:space="preserve">User Satisfaction</w:t>
      </w:r>
      <w:r>
        <w:t xml:space="preserve">: Monitoring system user feedback</w:t>
      </w:r>
    </w:p>
    <w:bookmarkEnd w:id="248"/>
    <w:bookmarkStart w:id="249" w:name="continuous-optimization"/>
    <w:p>
      <w:pPr>
        <w:pStyle w:val="Heading4"/>
      </w:pPr>
      <w:r>
        <w:t xml:space="preserve">Continuous Optimization</w:t>
      </w:r>
    </w:p>
    <w:p>
      <w:pPr>
        <w:numPr>
          <w:ilvl w:val="0"/>
          <w:numId w:val="1118"/>
        </w:numPr>
        <w:pStyle w:val="Compact"/>
      </w:pPr>
      <w:r>
        <w:rPr>
          <w:bCs/>
          <w:b/>
        </w:rPr>
        <w:t xml:space="preserve">Metric Refinement</w:t>
      </w:r>
      <w:r>
        <w:t xml:space="preserve">: Improved metric definitions and calculations</w:t>
      </w:r>
    </w:p>
    <w:p>
      <w:pPr>
        <w:numPr>
          <w:ilvl w:val="0"/>
          <w:numId w:val="1118"/>
        </w:numPr>
        <w:pStyle w:val="Compact"/>
      </w:pPr>
      <w:r>
        <w:rPr>
          <w:bCs/>
          <w:b/>
        </w:rPr>
        <w:t xml:space="preserve">Alert Tuning</w:t>
      </w:r>
      <w:r>
        <w:t xml:space="preserve">: Optimized alert thresholds and conditions</w:t>
      </w:r>
    </w:p>
    <w:p>
      <w:pPr>
        <w:numPr>
          <w:ilvl w:val="0"/>
          <w:numId w:val="1118"/>
        </w:numPr>
        <w:pStyle w:val="Compact"/>
      </w:pPr>
      <w:r>
        <w:rPr>
          <w:bCs/>
          <w:b/>
        </w:rPr>
        <w:t xml:space="preserve">Dashboard Updates</w:t>
      </w:r>
      <w:r>
        <w:t xml:space="preserve">: Enhanced visualization and insights</w:t>
      </w:r>
    </w:p>
    <w:p>
      <w:pPr>
        <w:numPr>
          <w:ilvl w:val="0"/>
          <w:numId w:val="1118"/>
        </w:numPr>
        <w:pStyle w:val="Compact"/>
      </w:pPr>
      <w:r>
        <w:rPr>
          <w:bCs/>
          <w:b/>
        </w:rPr>
        <w:t xml:space="preserve">Process Improvement</w:t>
      </w:r>
      <w:r>
        <w:t xml:space="preserve">: Streamlined monitoring and response processes</w:t>
      </w:r>
    </w:p>
    <w:p>
      <w:pPr>
        <w:pStyle w:val="FirstParagraph"/>
      </w:pPr>
      <w:r>
        <w:t xml:space="preserve">This comprehensive observability framework ensures that the Azure Agentic AI Support Bot operates with optimal performance, reliability, and customer satisfaction while providing deep insights into system behavior and business outcomes.</w:t>
      </w:r>
    </w:p>
    <w:bookmarkEnd w:id="249"/>
    <w:bookmarkEnd w:id="250"/>
    <w:bookmarkEnd w:id="251"/>
    <w:bookmarkEnd w:id="252"/>
    <w:p>
      <w:r>
        <w:br w:type="page"/>
      </w:r>
    </w:p>
    <w:p>
      <w:r>
        <w:t>Rendered Architecture Diagrams</w:t>
      </w:r>
    </w:p>
    <w:p>
      <w:r>
        <w:t>Architecture</w:t>
      </w:r>
    </w:p>
    <w:p>
      <w:r>
        <w:drawing>
          <wp:inline>
            <wp:extent cx="5943600" cy="7816355"/>
            <wp:docPr id="1" name="Picture 1"/>
            <wp:cNvGraphicFramePr>
              <a:graphicFrameLocks noChangeAspect="1"/>
            </wp:cNvGraphicFramePr>
            <a:graphic>
              <a:graphicData uri="http://schemas.openxmlformats.org/drawingml/2006/picture">
                <pic:pic>
                  <pic:nvPicPr>
                    <pic:cNvPr id="0" name="architecture_diagram.png"/>
                    <pic:cNvPicPr/>
                  </pic:nvPicPr>
                  <pic:blipFill>
                    <a:blip r:embed="rId9"/>
                    <a:stretch>
                      <a:fillRect/>
                    </a:stretch>
                  </pic:blipFill>
                  <pic:spPr>
                    <a:xfrm>
                      <a:off x="0" y="0"/>
                      <a:ext cx="5943600" cy="7816355"/>
                    </a:xfrm>
                    <a:prstGeom prst="rect"/>
                  </pic:spPr>
                </pic:pic>
              </a:graphicData>
            </a:graphic>
          </wp:inline>
        </w:drawing>
      </w:r>
    </w:p>
    <w:p>
      <w:r>
        <w:t>Auto-rendered from Markdown ASCII diagram for professional visualization.</w:t>
      </w:r>
    </w:p>
    <w:p>
      <w:r>
        <w:t>Security Governance</w:t>
      </w:r>
    </w:p>
    <w:p>
      <w:r>
        <w:drawing>
          <wp:inline>
            <wp:extent cx="5943600" cy="3015595"/>
            <wp:docPr id="2" name="Picture 2"/>
            <wp:cNvGraphicFramePr>
              <a:graphicFrameLocks noChangeAspect="1"/>
            </wp:cNvGraphicFramePr>
            <a:graphic>
              <a:graphicData uri="http://schemas.openxmlformats.org/drawingml/2006/picture">
                <pic:pic>
                  <pic:nvPicPr>
                    <pic:cNvPr id="0" name="security_layers.png"/>
                    <pic:cNvPicPr/>
                  </pic:nvPicPr>
                  <pic:blipFill>
                    <a:blip r:embed="rId10"/>
                    <a:stretch>
                      <a:fillRect/>
                    </a:stretch>
                  </pic:blipFill>
                  <pic:spPr>
                    <a:xfrm>
                      <a:off x="0" y="0"/>
                      <a:ext cx="5943600" cy="3015595"/>
                    </a:xfrm>
                    <a:prstGeom prst="rect"/>
                  </pic:spPr>
                </pic:pic>
              </a:graphicData>
            </a:graphic>
          </wp:inline>
        </w:drawing>
      </w:r>
    </w:p>
    <w:p>
      <w:r>
        <w:t>Auto-rendered from Markdown ASCII diagram for professional visualization.</w:t>
      </w:r>
    </w:p>
    <w:p>
      <w:r>
        <w:t>Observability</w:t>
      </w:r>
    </w:p>
    <w:p>
      <w:r>
        <w:drawing>
          <wp:inline>
            <wp:extent cx="5943600" cy="3015595"/>
            <wp:docPr id="3" name="Picture 3"/>
            <wp:cNvGraphicFramePr>
              <a:graphicFrameLocks noChangeAspect="1"/>
            </wp:cNvGraphicFramePr>
            <a:graphic>
              <a:graphicData uri="http://schemas.openxmlformats.org/drawingml/2006/picture">
                <pic:pic>
                  <pic:nvPicPr>
                    <pic:cNvPr id="0" name="observability_stack.png"/>
                    <pic:cNvPicPr/>
                  </pic:nvPicPr>
                  <pic:blipFill>
                    <a:blip r:embed="rId11"/>
                    <a:stretch>
                      <a:fillRect/>
                    </a:stretch>
                  </pic:blipFill>
                  <pic:spPr>
                    <a:xfrm>
                      <a:off x="0" y="0"/>
                      <a:ext cx="5943600" cy="3015595"/>
                    </a:xfrm>
                    <a:prstGeom prst="rect"/>
                  </pic:spPr>
                </pic:pic>
              </a:graphicData>
            </a:graphic>
          </wp:inline>
        </w:drawing>
      </w:r>
    </w:p>
    <w:p>
      <w:r>
        <w:t>Auto-rendered from Markdown ASCII diagram for professional visualization.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2025-10-06T00:55:42Z</dcterms:created>
  <dcterms:modified xsi:type="dcterms:W3CDTF">2025-10-06T00:55:42Z</dcterms:modified>
</cp:coreProperties>
</file>

<file path=docProps/custom.xml><?xml version="1.0" encoding="utf-8"?>
<Properties xmlns="http://schemas.openxmlformats.org/officeDocument/2006/custom-properties" xmlns:vt="http://schemas.openxmlformats.org/officeDocument/2006/docPropsVTypes"/>
</file>