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Blest Be The Tie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Kaye Playhouse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Director: Mel Williams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Lighting Design: Mitchell 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Photos: Lee Wexler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