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1200"/>
      </w:pPr>
      <w:r>
        <w:t xml:space="preserve"/>
      </w:r>
    </w:p>
    <w:p>
      <w:pPr>
        <w:jc w:val="center"/>
      </w:pPr>
      <w:r>
        <w:rPr>
          <w:rFonts w:ascii="Arial" w:cs="Arial" w:eastAsia="Arial" w:hAnsi="Arial"/>
          <w:b/>
          <w:bCs/>
          <w:color w:val="0A1628"/>
          <w:sz w:val="40"/>
          <w:szCs w:val="40"/>
        </w:rPr>
        <w:t xml:space="preserve">VANTARA CAPITAL PARTNERS</w:t>
      </w:r>
    </w:p>
    <w:p>
      <w:pPr>
        <w:spacing w:after="60"/>
        <w:jc w:val="center"/>
      </w:pPr>
      <w:r>
        <w:rPr>
          <w:rFonts w:ascii="Arial" w:cs="Arial" w:eastAsia="Arial" w:hAnsi="Arial"/>
          <w:color w:val="475569"/>
          <w:sz w:val="26"/>
          <w:szCs w:val="26"/>
        </w:rPr>
        <w:t xml:space="preserve">Fund I, L.P.</w:t>
      </w:r>
    </w:p>
    <w:p>
      <w:pPr>
        <w:pBdr>
          <w:bottom w:val="single" w:color="B8860B" w:sz="8"/>
        </w:pBdr>
        <w:spacing w:after="60" w:before="60"/>
      </w:pPr>
      <w:r>
        <w:t xml:space="preserve"/>
      </w:r>
    </w:p>
    <w:p>
      <w:pPr>
        <w:spacing w:after="400" w:before="400"/>
      </w:pPr>
      <w:r>
        <w:t xml:space="preserve"/>
      </w:r>
    </w:p>
    <w:p>
      <w:pPr>
        <w:spacing w:after="120" w:before="120"/>
        <w:jc w:val="center"/>
      </w:pPr>
      <w:r>
        <w:rPr>
          <w:rFonts w:ascii="Arial" w:cs="Arial" w:eastAsia="Arial" w:hAnsi="Arial"/>
          <w:b/>
          <w:bCs/>
          <w:color w:val="0A1628"/>
          <w:sz w:val="48"/>
          <w:szCs w:val="48"/>
        </w:rPr>
        <w:t xml:space="preserve">SUBSCRIPTION AGREEMENT</w:t>
      </w:r>
    </w:p>
    <w:p>
      <w:pPr>
        <w:spacing w:after="60"/>
        <w:jc w:val="center"/>
      </w:pPr>
      <w:r>
        <w:rPr>
          <w:rFonts w:ascii="Arial" w:cs="Arial" w:eastAsia="Arial" w:hAnsi="Arial"/>
          <w:i/>
          <w:iCs/>
          <w:color w:val="475569"/>
          <w:sz w:val="26"/>
          <w:szCs w:val="26"/>
        </w:rPr>
        <w:t xml:space="preserve">Vantara Capital Partners Fund I, L.P.</w:t>
      </w:r>
    </w:p>
    <w:p>
      <w:pPr>
        <w:spacing w:after="400" w:before="400"/>
      </w:pPr>
      <w:r>
        <w:t xml:space="preserve"/>
      </w:r>
    </w:p>
    <w:p>
      <w:pPr>
        <w:jc w:val="center"/>
      </w:pPr>
      <w:r>
        <w:rPr>
          <w:rFonts w:ascii="Arial" w:cs="Arial" w:eastAsia="Arial" w:hAnsi="Arial"/>
          <w:color w:val="475569"/>
          <w:sz w:val="22"/>
          <w:szCs w:val="22"/>
        </w:rPr>
        <w:t xml:space="preserve">Version 1.0  |  April 15, 2026</w:t>
      </w:r>
    </w:p>
    <w:p>
      <w:pPr>
        <w:spacing w:after="600" w:before="600"/>
      </w:pPr>
      <w:r>
        <w:t xml:space="preserve"/>
      </w:r>
    </w:p>
    <w:p>
      <w:pPr>
        <w:jc w:val="center"/>
      </w:pPr>
      <w:r>
        <w:rPr>
          <w:rFonts w:ascii="Arial" w:cs="Arial" w:eastAsia="Arial" w:hAnsi="Arial"/>
          <w:b/>
          <w:bCs/>
          <w:color w:val="B8860B"/>
          <w:sz w:val="20"/>
          <w:szCs w:val="20"/>
        </w:rPr>
        <w:t xml:space="preserve">CONFIDENTIAL — FOR INTERNAL USE ONLY</w:t>
      </w:r>
    </w:p>
    <w:p>
      <w:pPr>
        <w:spacing w:after="80" w:before="80"/>
        <w:jc w:val="center"/>
      </w:pPr>
      <w:r>
        <w:rPr>
          <w:rFonts w:ascii="Arial" w:cs="Arial" w:eastAsia="Arial" w:hAnsi="Arial"/>
          <w:i/>
          <w:iCs/>
          <w:color w:val="475569"/>
          <w:sz w:val="16"/>
          <w:szCs w:val="16"/>
        </w:rPr>
        <w:t xml:space="preserve">This document is a fictional template created for educational and demonstration purposes only. It does not constitute legal advice or a binding agreement.</w:t>
      </w:r>
    </w:p>
    <w:p>
      <w:r>
        <w:br w:type="page"/>
      </w:r>
    </w:p>
    <w:p>
      <w:pPr>
        <w:pStyle w:val="Heading1"/>
        <w:spacing w:after="160" w:before="320"/>
      </w:pPr>
      <w:r>
        <w:rPr>
          <w:rFonts w:ascii="Arial" w:cs="Arial" w:eastAsia="Arial" w:hAnsi="Arial"/>
          <w:b/>
          <w:bCs/>
          <w:color w:val="0A1628"/>
          <w:sz w:val="28"/>
          <w:szCs w:val="28"/>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234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Details</w:t>
            </w:r>
          </w:p>
        </w:tc>
        <w:tc>
          <w:tcPr>
            <w:tcW w:type="dxa" w:w="234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234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234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1E293B"/>
                <w:sz w:val="20"/>
                <w:szCs w:val="20"/>
              </w:rPr>
              <w:t xml:space="preserve">Document Title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Subscription Agreement</w:t>
            </w:r>
          </w:p>
        </w:tc>
        <w:tc>
          <w:tcPr>
            <w:tcW w:type="dxa" w:w="234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1E293B"/>
                <w:sz w:val="20"/>
                <w:szCs w:val="20"/>
              </w:rPr>
              <w:t xml:space="preserve">Version</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v1.0</w:t>
            </w:r>
          </w:p>
        </w:tc>
      </w:tr>
      <w:tr>
        <w:tc>
          <w:tcPr>
            <w:tcW w:type="dxa" w:w="234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1E293B"/>
                <w:sz w:val="20"/>
                <w:szCs w:val="20"/>
              </w:rPr>
              <w:t xml:space="preserve">Created By</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Jordan Kim</w:t>
            </w:r>
          </w:p>
        </w:tc>
        <w:tc>
          <w:tcPr>
            <w:tcW w:type="dxa" w:w="234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1E293B"/>
                <w:sz w:val="20"/>
                <w:szCs w:val="20"/>
              </w:rPr>
              <w:t xml:space="preserve">Created Date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April 15, 2026</w:t>
            </w:r>
          </w:p>
        </w:tc>
      </w:tr>
      <w:tr>
        <w:tc>
          <w:tcPr>
            <w:tcW w:type="dxa" w:w="234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1E293B"/>
                <w:sz w:val="20"/>
                <w:szCs w:val="20"/>
              </w:rPr>
              <w:t xml:space="preserve">Last Modified By</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Jordan Kim</w:t>
            </w:r>
          </w:p>
        </w:tc>
        <w:tc>
          <w:tcPr>
            <w:tcW w:type="dxa" w:w="234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1E293B"/>
                <w:sz w:val="20"/>
                <w:szCs w:val="20"/>
              </w:rPr>
              <w:t xml:space="preserve">Last Modified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April 15, 2026</w:t>
            </w:r>
          </w:p>
        </w:tc>
      </w:tr>
      <w:tr>
        <w:tc>
          <w:tcPr>
            <w:tcW w:type="dxa" w:w="234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1E293B"/>
                <w:sz w:val="20"/>
                <w:szCs w:val="20"/>
              </w:rPr>
              <w:t xml:space="preserve">Status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Draft</w:t>
            </w:r>
          </w:p>
        </w:tc>
        <w:tc>
          <w:tcPr>
            <w:tcW w:type="dxa" w:w="234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1E293B"/>
                <w:sz w:val="20"/>
                <w:szCs w:val="20"/>
              </w:rPr>
              <w:t xml:space="preserve">Classification</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Confidential</w:t>
            </w:r>
          </w:p>
        </w:tc>
      </w:tr>
    </w:tbl>
    <w:p>
      <w:pPr>
        <w:spacing w:after="200" w:before="200"/>
      </w:pPr>
      <w:r>
        <w:t xml:space="preserve"/>
      </w:r>
    </w:p>
    <w:p>
      <w:pPr>
        <w:pStyle w:val="Heading1"/>
        <w:spacing w:after="160" w:before="320"/>
      </w:pPr>
      <w:r>
        <w:rPr>
          <w:rFonts w:ascii="Arial" w:cs="Arial" w:eastAsia="Arial" w:hAnsi="Arial"/>
          <w:b/>
          <w:bCs/>
          <w:color w:val="0A1628"/>
          <w:sz w:val="28"/>
          <w:szCs w:val="28"/>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60"/>
        <w:gridCol w:w="2400"/>
        <w:gridCol w:w="4200"/>
      </w:tblGrid>
      <w:tr>
        <w:tc>
          <w:tcPr>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Modified By</w:t>
            </w:r>
          </w:p>
        </w:tc>
        <w:tc>
          <w:tcPr>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Changes Made</w:t>
            </w:r>
          </w:p>
        </w:tc>
      </w:tr>
      <w:tr>
        <w:tc>
          <w:tcPr>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color w:val="1E293B"/>
                <w:sz w:val="20"/>
                <w:szCs w:val="20"/>
              </w:rPr>
              <w:t xml:space="preserve">v1.0</w:t>
            </w:r>
          </w:p>
        </w:tc>
        <w:tc>
          <w:tcPr>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color w:val="1E293B"/>
                <w:sz w:val="20"/>
                <w:szCs w:val="20"/>
              </w:rPr>
              <w:t xml:space="preserve">April 15, 2026</w:t>
            </w:r>
          </w:p>
        </w:tc>
        <w:tc>
          <w:tcPr>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color w:val="1E293B"/>
                <w:sz w:val="20"/>
                <w:szCs w:val="20"/>
              </w:rPr>
              <w:t xml:space="preserve">Jordan Kim</w:t>
            </w:r>
          </w:p>
        </w:tc>
        <w:tc>
          <w:tcPr>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color w:val="1E293B"/>
                <w:sz w:val="20"/>
                <w:szCs w:val="20"/>
              </w:rPr>
              <w:t xml:space="preserve">Initial draft created using AI — awaiting legal counsel review</w:t>
            </w:r>
          </w:p>
        </w:tc>
      </w:tr>
    </w:tbl>
    <w:p>
      <w:r>
        <w:br w:type="page"/>
      </w:r>
    </w:p>
    <w:p>
      <w:pPr>
        <w:pStyle w:val="Heading1"/>
        <w:spacing w:after="160" w:before="320"/>
      </w:pPr>
      <w:r>
        <w:rPr>
          <w:rFonts w:ascii="Arial" w:cs="Arial" w:eastAsia="Arial" w:hAnsi="Arial"/>
          <w:b/>
          <w:bCs/>
          <w:color w:val="0A1628"/>
          <w:sz w:val="28"/>
          <w:szCs w:val="28"/>
        </w:rPr>
        <w:t xml:space="preserve">SUBSCRIPTION INFORMATION</w:t>
      </w:r>
    </w:p>
    <w:p>
      <w:pPr>
        <w:spacing w:after="80" w:before="80"/>
        <w:jc w:val="both"/>
      </w:pPr>
      <w:r>
        <w:rPr>
          <w:rFonts w:ascii="Arial" w:cs="Arial" w:eastAsia="Arial" w:hAnsi="Arial"/>
          <w:color w:val="1E293B"/>
          <w:sz w:val="22"/>
          <w:szCs w:val="22"/>
        </w:rPr>
        <w:t xml:space="preserve">Complete all fields below. All information is required unless otherwise indicated.</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9360"/>
            <w:gridSpan w:val="2"/>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SUBSCRIBER INFORMATION</w:t>
            </w:r>
          </w:p>
        </w:tc>
      </w:tr>
      <w:tr>
        <w:tc>
          <w:tcPr>
            <w:tcW w:type="dxa" w:w="312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0A1628"/>
                <w:sz w:val="20"/>
                <w:szCs w:val="20"/>
              </w:rPr>
              <w:t xml:space="preserve">Full Legal Name of Subscriber</w:t>
            </w:r>
          </w:p>
        </w:tc>
        <w:tc>
          <w:tcPr>
            <w:tcW w:type="dxa" w:w="624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i/>
                <w:iCs/>
                <w:color w:val="CBD5E1"/>
                <w:sz w:val="20"/>
                <w:szCs w:val="20"/>
              </w:rPr>
              <w:t xml:space="preserve">_______________________________________________</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A1628"/>
                <w:sz w:val="20"/>
                <w:szCs w:val="20"/>
              </w:rPr>
              <w:t xml:space="preserve">Entity Type (if applicable)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i w:val="false"/>
                <w:iCs w:val="false"/>
                <w:color w:val="475569"/>
                <w:sz w:val="20"/>
                <w:szCs w:val="20"/>
              </w:rPr>
              <w:t xml:space="preserve">Individual / LLC / Trust / Corporation / Other</w:t>
            </w:r>
          </w:p>
        </w:tc>
      </w:tr>
      <w:tr>
        <w:tc>
          <w:tcPr>
            <w:tcW w:type="dxa" w:w="312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0A1628"/>
                <w:sz w:val="20"/>
                <w:szCs w:val="20"/>
              </w:rPr>
              <w:t xml:space="preserve">State/Country of Formation</w:t>
            </w:r>
          </w:p>
        </w:tc>
        <w:tc>
          <w:tcPr>
            <w:tcW w:type="dxa" w:w="624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i/>
                <w:iCs/>
                <w:color w:val="CBD5E1"/>
                <w:sz w:val="20"/>
                <w:szCs w:val="20"/>
              </w:rPr>
              <w:t xml:space="preserve">_______________________________________________</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A1628"/>
                <w:sz w:val="20"/>
                <w:szCs w:val="20"/>
              </w:rPr>
              <w:t xml:space="preserve">Tax Identification Number (EIN/SSN)</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i w:val="false"/>
                <w:iCs w:val="false"/>
                <w:color w:val="475569"/>
                <w:sz w:val="20"/>
                <w:szCs w:val="20"/>
              </w:rPr>
              <w:t xml:space="preserve">[REDACTED — Complete separately]</w:t>
            </w:r>
          </w:p>
        </w:tc>
      </w:tr>
      <w:tr>
        <w:tc>
          <w:tcPr>
            <w:tcW w:type="dxa" w:w="312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0A1628"/>
                <w:sz w:val="20"/>
                <w:szCs w:val="20"/>
              </w:rPr>
              <w:t xml:space="preserve">Principal Address</w:t>
            </w:r>
          </w:p>
        </w:tc>
        <w:tc>
          <w:tcPr>
            <w:tcW w:type="dxa" w:w="624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i/>
                <w:iCs/>
                <w:color w:val="CBD5E1"/>
                <w:sz w:val="20"/>
                <w:szCs w:val="20"/>
              </w:rPr>
              <w:t xml:space="preserve">_______________________________________________</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A1628"/>
                <w:sz w:val="20"/>
                <w:szCs w:val="20"/>
              </w:rPr>
              <w:t xml:space="preserve">City, State, ZIP</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i/>
                <w:iCs/>
                <w:color w:val="CBD5E1"/>
                <w:sz w:val="20"/>
                <w:szCs w:val="20"/>
              </w:rPr>
              <w:t xml:space="preserve">_______________________________________________</w:t>
            </w:r>
          </w:p>
        </w:tc>
      </w:tr>
      <w:tr>
        <w:tc>
          <w:tcPr>
            <w:tcW w:type="dxa" w:w="312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0A1628"/>
                <w:sz w:val="20"/>
                <w:szCs w:val="20"/>
              </w:rPr>
              <w:t xml:space="preserve">Phone Number</w:t>
            </w:r>
          </w:p>
        </w:tc>
        <w:tc>
          <w:tcPr>
            <w:tcW w:type="dxa" w:w="624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i/>
                <w:iCs/>
                <w:color w:val="CBD5E1"/>
                <w:sz w:val="20"/>
                <w:szCs w:val="20"/>
              </w:rPr>
              <w:t xml:space="preserve">_______________________________________________</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A1628"/>
                <w:sz w:val="20"/>
                <w:szCs w:val="20"/>
              </w:rPr>
              <w:t xml:space="preserve">Email Address</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i/>
                <w:iCs/>
                <w:color w:val="CBD5E1"/>
                <w:sz w:val="20"/>
                <w:szCs w:val="20"/>
              </w:rPr>
              <w:t xml:space="preserve">_______________________________________________</w:t>
            </w:r>
          </w:p>
        </w:tc>
      </w:tr>
      <w:tr>
        <w:tc>
          <w:tcPr>
            <w:tcW w:type="dxa" w:w="312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0A1628"/>
                <w:sz w:val="20"/>
                <w:szCs w:val="20"/>
              </w:rPr>
              <w:t xml:space="preserve">Name of Authorized Signatory</w:t>
            </w:r>
          </w:p>
        </w:tc>
        <w:tc>
          <w:tcPr>
            <w:tcW w:type="dxa" w:w="624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i/>
                <w:iCs/>
                <w:color w:val="CBD5E1"/>
                <w:sz w:val="20"/>
                <w:szCs w:val="20"/>
              </w:rPr>
              <w:t xml:space="preserve">_______________________________________________</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A1628"/>
                <w:sz w:val="20"/>
                <w:szCs w:val="20"/>
              </w:rPr>
              <w:t xml:space="preserve">Title of Authorized Signatory</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i/>
                <w:iCs/>
                <w:color w:val="CBD5E1"/>
                <w:sz w:val="20"/>
                <w:szCs w:val="20"/>
              </w:rPr>
              <w:t xml:space="preserve">_______________________________________________</w:t>
            </w:r>
          </w:p>
        </w:tc>
      </w:tr>
    </w:tbl>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9360"/>
            <w:gridSpan w:val="2"/>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CAPITAL COMMITMENT</w:t>
            </w:r>
          </w:p>
        </w:tc>
      </w:tr>
      <w:tr>
        <w:tc>
          <w:tcPr>
            <w:tcW w:type="dxa" w:w="312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0A1628"/>
                <w:sz w:val="20"/>
                <w:szCs w:val="20"/>
              </w:rPr>
              <w:t xml:space="preserve">Capital Commitment Amount</w:t>
            </w:r>
          </w:p>
        </w:tc>
        <w:tc>
          <w:tcPr>
            <w:tcW w:type="dxa" w:w="624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i/>
                <w:iCs/>
                <w:color w:val="CBD5E1"/>
                <w:sz w:val="20"/>
                <w:szCs w:val="20"/>
              </w:rPr>
              <w:t xml:space="preserve">$_______________________________________________</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A1628"/>
                <w:sz w:val="20"/>
                <w:szCs w:val="20"/>
              </w:rPr>
              <w:t xml:space="preserve">Wire Instructions</w:t>
            </w:r>
          </w:p>
        </w:tc>
        <w:tc>
          <w:tcPr>
            <w:tcW w:type="dxa" w:w="62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475569"/>
                <w:sz w:val="20"/>
                <w:szCs w:val="20"/>
              </w:rPr>
              <w:t xml:space="preserve">Provided separately in Capital Call Notice</w:t>
            </w:r>
          </w:p>
        </w:tc>
      </w:tr>
    </w:tbl>
    <w:p>
      <w:r>
        <w:br w:type="page"/>
      </w:r>
    </w:p>
    <w:p>
      <w:pPr>
        <w:pStyle w:val="Heading1"/>
        <w:spacing w:after="160" w:before="320"/>
      </w:pPr>
      <w:r>
        <w:rPr>
          <w:rFonts w:ascii="Arial" w:cs="Arial" w:eastAsia="Arial" w:hAnsi="Arial"/>
          <w:b/>
          <w:bCs/>
          <w:color w:val="0A1628"/>
          <w:sz w:val="28"/>
          <w:szCs w:val="28"/>
        </w:rPr>
        <w:t xml:space="preserve">INVESTOR REPRESENTATIONS AND WARRANTIES</w:t>
      </w:r>
    </w:p>
    <w:p>
      <w:pPr>
        <w:spacing w:after="80" w:before="80"/>
        <w:jc w:val="both"/>
      </w:pPr>
      <w:r>
        <w:rPr>
          <w:rFonts w:ascii="Arial" w:cs="Arial" w:eastAsia="Arial" w:hAnsi="Arial"/>
          <w:color w:val="1E293B"/>
          <w:sz w:val="22"/>
          <w:szCs w:val="22"/>
        </w:rPr>
        <w:t xml:space="preserve">The undersigned Subscriber hereby represents, warrants, and agrees as follows:</w:t>
      </w:r>
    </w:p>
    <w:p>
      <w:pPr>
        <w:pStyle w:val="Heading2"/>
        <w:spacing w:after="120" w:before="240"/>
      </w:pPr>
      <w:r>
        <w:rPr>
          <w:rFonts w:ascii="Arial" w:cs="Arial" w:eastAsia="Arial" w:hAnsi="Arial"/>
          <w:b/>
          <w:bCs/>
          <w:color w:val="0A1628"/>
          <w:sz w:val="24"/>
          <w:szCs w:val="24"/>
        </w:rPr>
        <w:t xml:space="preserve">Section 1 — Accredited Investor Status</w:t>
      </w:r>
    </w:p>
    <w:p>
      <w:pPr>
        <w:spacing w:after="80" w:before="80"/>
        <w:jc w:val="both"/>
      </w:pPr>
      <w:r>
        <w:rPr>
          <w:rFonts w:ascii="Arial" w:cs="Arial" w:eastAsia="Arial" w:hAnsi="Arial"/>
          <w:color w:val="1E293B"/>
          <w:sz w:val="22"/>
          <w:szCs w:val="22"/>
        </w:rPr>
        <w:t xml:space="preserve">The Subscriber represents that it qualifies as an "accredited investor" as defined in Rule 501(a) of Regulation D under the Securities Act of 1933, as amended. Please check all that apply:</w:t>
      </w:r>
    </w:p>
    <w:p>
      <w:pPr>
        <w:spacing w:after="80" w:before="80"/>
      </w:pPr>
      <w:r>
        <w:t xml:space="preserve"/>
      </w:r>
    </w:p>
    <w:p>
      <w:pPr>
        <w:spacing w:after="80" w:before="80"/>
        <w:jc w:val="both"/>
      </w:pPr>
      <w:r>
        <w:rPr>
          <w:rFonts w:ascii="Arial" w:cs="Arial" w:eastAsia="Arial" w:hAnsi="Arial"/>
          <w:color w:val="1E293B"/>
          <w:sz w:val="22"/>
          <w:szCs w:val="22"/>
        </w:rPr>
        <w:t xml:space="preserve">[ ]  Individual with net worth exceeding $1,000,000 (excluding primary residence)</w:t>
      </w:r>
    </w:p>
    <w:p>
      <w:pPr>
        <w:spacing w:after="80" w:before="80"/>
        <w:jc w:val="both"/>
      </w:pPr>
      <w:r>
        <w:rPr>
          <w:rFonts w:ascii="Arial" w:cs="Arial" w:eastAsia="Arial" w:hAnsi="Arial"/>
          <w:color w:val="1E293B"/>
          <w:sz w:val="22"/>
          <w:szCs w:val="22"/>
        </w:rPr>
        <w:t xml:space="preserve">[ ]  Individual with annual income exceeding $200,000 ($300,000 joint) for last two years</w:t>
      </w:r>
    </w:p>
    <w:p>
      <w:pPr>
        <w:spacing w:after="80" w:before="80"/>
        <w:jc w:val="both"/>
      </w:pPr>
      <w:r>
        <w:rPr>
          <w:rFonts w:ascii="Arial" w:cs="Arial" w:eastAsia="Arial" w:hAnsi="Arial"/>
          <w:color w:val="1E293B"/>
          <w:sz w:val="22"/>
          <w:szCs w:val="22"/>
        </w:rPr>
        <w:t xml:space="preserve">[ ]  Entity with total assets exceeding $5,000,000</w:t>
      </w:r>
    </w:p>
    <w:p>
      <w:pPr>
        <w:spacing w:after="80" w:before="80"/>
        <w:jc w:val="both"/>
      </w:pPr>
      <w:r>
        <w:rPr>
          <w:rFonts w:ascii="Arial" w:cs="Arial" w:eastAsia="Arial" w:hAnsi="Arial"/>
          <w:color w:val="1E293B"/>
          <w:sz w:val="22"/>
          <w:szCs w:val="22"/>
        </w:rPr>
        <w:t xml:space="preserve">[ ]  Bank, insurance company, registered investment company, or other institutional investor</w:t>
      </w:r>
    </w:p>
    <w:p>
      <w:pPr>
        <w:spacing w:after="80" w:before="80"/>
        <w:jc w:val="both"/>
      </w:pPr>
      <w:r>
        <w:rPr>
          <w:rFonts w:ascii="Arial" w:cs="Arial" w:eastAsia="Arial" w:hAnsi="Arial"/>
          <w:color w:val="1E293B"/>
          <w:sz w:val="22"/>
          <w:szCs w:val="22"/>
        </w:rPr>
        <w:t xml:space="preserve">[ ]  Entity in which all equity owners are accredited investors</w:t>
      </w:r>
    </w:p>
    <w:p>
      <w:pPr>
        <w:spacing w:after="80" w:before="80"/>
        <w:jc w:val="both"/>
      </w:pPr>
      <w:r>
        <w:rPr>
          <w:rFonts w:ascii="Arial" w:cs="Arial" w:eastAsia="Arial" w:hAnsi="Arial"/>
          <w:color w:val="1E293B"/>
          <w:sz w:val="22"/>
          <w:szCs w:val="22"/>
        </w:rPr>
        <w:t xml:space="preserve">[ ]  Other (describe): _______________________________________________</w:t>
      </w:r>
    </w:p>
    <w:p>
      <w:pPr>
        <w:pStyle w:val="Heading2"/>
        <w:spacing w:after="120" w:before="240"/>
      </w:pPr>
      <w:r>
        <w:rPr>
          <w:rFonts w:ascii="Arial" w:cs="Arial" w:eastAsia="Arial" w:hAnsi="Arial"/>
          <w:b/>
          <w:bCs/>
          <w:color w:val="0A1628"/>
          <w:sz w:val="24"/>
          <w:szCs w:val="24"/>
        </w:rPr>
        <w:t xml:space="preserve">Section 2 — Investment Intent</w:t>
      </w:r>
    </w:p>
    <w:p>
      <w:pPr>
        <w:spacing w:after="80" w:before="80"/>
        <w:jc w:val="both"/>
      </w:pPr>
      <w:r>
        <w:rPr>
          <w:rFonts w:ascii="Arial" w:cs="Arial" w:eastAsia="Arial" w:hAnsi="Arial"/>
          <w:color w:val="1E293B"/>
          <w:sz w:val="22"/>
          <w:szCs w:val="22"/>
        </w:rPr>
        <w:t xml:space="preserve">The Subscriber is acquiring the Interests for its own account for investment purposes and not with a view to or for sale in connection with any distribution thereof within the meaning of the Securities Act.</w:t>
      </w:r>
    </w:p>
    <w:p>
      <w:pPr>
        <w:pStyle w:val="Heading2"/>
        <w:spacing w:after="120" w:before="240"/>
      </w:pPr>
      <w:r>
        <w:rPr>
          <w:rFonts w:ascii="Arial" w:cs="Arial" w:eastAsia="Arial" w:hAnsi="Arial"/>
          <w:b/>
          <w:bCs/>
          <w:color w:val="0A1628"/>
          <w:sz w:val="24"/>
          <w:szCs w:val="24"/>
        </w:rPr>
        <w:t xml:space="preserve">Section 3 — Experience and Suitability</w:t>
      </w:r>
    </w:p>
    <w:p>
      <w:pPr>
        <w:spacing w:after="80" w:before="80"/>
        <w:jc w:val="both"/>
      </w:pPr>
      <w:r>
        <w:rPr>
          <w:rFonts w:ascii="Arial" w:cs="Arial" w:eastAsia="Arial" w:hAnsi="Arial"/>
          <w:color w:val="1E293B"/>
          <w:sz w:val="22"/>
          <w:szCs w:val="22"/>
        </w:rPr>
        <w:t xml:space="preserve">The Subscriber (a) has such knowledge and experience in financial and business matters that it is capable of evaluating the merits and risks of an investment in the Fund; (b) is able to bear the economic risk of losing its entire investment; and (c) understands that the Interests are illiquid.</w:t>
      </w:r>
    </w:p>
    <w:p>
      <w:pPr>
        <w:pStyle w:val="Heading2"/>
        <w:spacing w:after="120" w:before="240"/>
      </w:pPr>
      <w:r>
        <w:rPr>
          <w:rFonts w:ascii="Arial" w:cs="Arial" w:eastAsia="Arial" w:hAnsi="Arial"/>
          <w:b/>
          <w:bCs/>
          <w:color w:val="0A1628"/>
          <w:sz w:val="24"/>
          <w:szCs w:val="24"/>
        </w:rPr>
        <w:t xml:space="preserve">Section 4 — Access to Information</w:t>
      </w:r>
    </w:p>
    <w:p>
      <w:pPr>
        <w:spacing w:after="80" w:before="80"/>
        <w:jc w:val="both"/>
      </w:pPr>
      <w:r>
        <w:rPr>
          <w:rFonts w:ascii="Arial" w:cs="Arial" w:eastAsia="Arial" w:hAnsi="Arial"/>
          <w:color w:val="1E293B"/>
          <w:sz w:val="22"/>
          <w:szCs w:val="22"/>
        </w:rPr>
        <w:t xml:space="preserve">The Subscriber has received and reviewed the Private Placement Memorandum, the Limited Partnership Agreement, and all other documents furnished in connection with the offering. The Subscriber has had the opportunity to ask questions of and receive answers from the General Partner.</w:t>
      </w:r>
    </w:p>
    <w:p>
      <w:pPr>
        <w:pStyle w:val="Heading2"/>
        <w:spacing w:after="120" w:before="240"/>
      </w:pPr>
      <w:r>
        <w:rPr>
          <w:rFonts w:ascii="Arial" w:cs="Arial" w:eastAsia="Arial" w:hAnsi="Arial"/>
          <w:b/>
          <w:bCs/>
          <w:color w:val="0A1628"/>
          <w:sz w:val="24"/>
          <w:szCs w:val="24"/>
        </w:rPr>
        <w:t xml:space="preserve">Section 5 — ERISA Representations</w:t>
      </w:r>
    </w:p>
    <w:p>
      <w:pPr>
        <w:spacing w:after="80" w:before="80"/>
        <w:jc w:val="both"/>
      </w:pPr>
      <w:r>
        <w:rPr>
          <w:rFonts w:ascii="Arial" w:cs="Arial" w:eastAsia="Arial" w:hAnsi="Arial"/>
          <w:color w:val="1E293B"/>
          <w:sz w:val="22"/>
          <w:szCs w:val="22"/>
        </w:rPr>
        <w:t xml:space="preserve">The Subscriber represents that (a) it is not a "plan" subject to ERISA or Section 4975 of the Code, or (b) if it is such a plan, its investment in the Fund will not cause the Fund's assets to constitute "plan assets" under ERISA.</w:t>
      </w:r>
    </w:p>
    <w:p>
      <w:pPr>
        <w:pStyle w:val="Heading2"/>
        <w:spacing w:after="120" w:before="240"/>
      </w:pPr>
      <w:r>
        <w:rPr>
          <w:rFonts w:ascii="Arial" w:cs="Arial" w:eastAsia="Arial" w:hAnsi="Arial"/>
          <w:b/>
          <w:bCs/>
          <w:color w:val="0A1628"/>
          <w:sz w:val="24"/>
          <w:szCs w:val="24"/>
        </w:rPr>
        <w:t xml:space="preserve">Section 6 — AML/KYC Compliance</w:t>
      </w:r>
    </w:p>
    <w:p>
      <w:pPr>
        <w:spacing w:after="80" w:before="80"/>
        <w:jc w:val="both"/>
      </w:pPr>
      <w:r>
        <w:rPr>
          <w:rFonts w:ascii="Arial" w:cs="Arial" w:eastAsia="Arial" w:hAnsi="Arial"/>
          <w:color w:val="1E293B"/>
          <w:sz w:val="22"/>
          <w:szCs w:val="22"/>
        </w:rPr>
        <w:t xml:space="preserve">The Subscriber represents that the funds being invested are not derived from, and will not be used in connection with, any illegal activity including money laundering, terrorist financing, or other violations of applicable law. The Subscriber consents to background checks and additional information requests as required.</w:t>
      </w:r>
    </w:p>
    <w:p>
      <w:r>
        <w:br w:type="page"/>
      </w:r>
    </w:p>
    <w:p>
      <w:pPr>
        <w:pStyle w:val="Heading1"/>
        <w:spacing w:after="160" w:before="320"/>
      </w:pPr>
      <w:r>
        <w:rPr>
          <w:rFonts w:ascii="Arial" w:cs="Arial" w:eastAsia="Arial" w:hAnsi="Arial"/>
          <w:b/>
          <w:bCs/>
          <w:color w:val="0A1628"/>
          <w:sz w:val="28"/>
          <w:szCs w:val="28"/>
        </w:rPr>
        <w:t xml:space="preserve">SIGNATURE PAGE</w:t>
      </w:r>
    </w:p>
    <w:p>
      <w:pPr>
        <w:spacing w:after="80" w:before="80"/>
        <w:jc w:val="both"/>
      </w:pPr>
      <w:r>
        <w:rPr>
          <w:rFonts w:ascii="Arial" w:cs="Arial" w:eastAsia="Arial" w:hAnsi="Arial"/>
          <w:color w:val="1E293B"/>
          <w:sz w:val="22"/>
          <w:szCs w:val="22"/>
        </w:rPr>
        <w:t xml:space="preserve">By signing below, the Subscriber agrees to be bound by the terms of this Subscription Agreement and the Limited Partnership Agreement of Vantara Capital Partners Fund I, L.P.</w:t>
      </w:r>
    </w:p>
    <w:p>
      <w:pPr>
        <w:spacing w:after="200" w:before="200"/>
      </w:pPr>
      <w:r>
        <w:t xml:space="preserve"/>
      </w:r>
    </w:p>
    <w:p>
      <w:pPr>
        <w:spacing w:after="80" w:before="80"/>
        <w:jc w:val="both"/>
      </w:pPr>
      <w:r>
        <w:rPr>
          <w:rFonts w:ascii="Arial" w:cs="Arial" w:eastAsia="Arial" w:hAnsi="Arial"/>
          <w:color w:val="1E293B"/>
          <w:sz w:val="22"/>
          <w:szCs w:val="22"/>
        </w:rPr>
        <w:t xml:space="preserve">SUBSCRIBER:</w:t>
      </w:r>
    </w:p>
    <w:p>
      <w:pPr>
        <w:spacing w:after="200" w:before="200"/>
      </w:pPr>
      <w:r>
        <w:t xml:space="preserve"/>
      </w:r>
    </w:p>
    <w:p>
      <w:pPr>
        <w:spacing w:after="80" w:before="80"/>
        <w:jc w:val="both"/>
      </w:pPr>
      <w:r>
        <w:rPr>
          <w:rFonts w:ascii="Arial" w:cs="Arial" w:eastAsia="Arial" w:hAnsi="Arial"/>
          <w:color w:val="1E293B"/>
          <w:sz w:val="22"/>
          <w:szCs w:val="22"/>
        </w:rPr>
        <w:t xml:space="preserve">Signature: _______________________________________________</w:t>
      </w:r>
    </w:p>
    <w:p>
      <w:pPr>
        <w:spacing w:after="100" w:before="100"/>
      </w:pPr>
      <w:r>
        <w:t xml:space="preserve"/>
      </w:r>
    </w:p>
    <w:p>
      <w:pPr>
        <w:spacing w:after="80" w:before="80"/>
        <w:jc w:val="both"/>
      </w:pPr>
      <w:r>
        <w:rPr>
          <w:rFonts w:ascii="Arial" w:cs="Arial" w:eastAsia="Arial" w:hAnsi="Arial"/>
          <w:color w:val="1E293B"/>
          <w:sz w:val="22"/>
          <w:szCs w:val="22"/>
        </w:rPr>
        <w:t xml:space="preserve">Print Name: _______________________________________________</w:t>
      </w:r>
    </w:p>
    <w:p>
      <w:pPr>
        <w:spacing w:after="100" w:before="100"/>
      </w:pPr>
      <w:r>
        <w:t xml:space="preserve"/>
      </w:r>
    </w:p>
    <w:p>
      <w:pPr>
        <w:spacing w:after="80" w:before="80"/>
        <w:jc w:val="both"/>
      </w:pPr>
      <w:r>
        <w:rPr>
          <w:rFonts w:ascii="Arial" w:cs="Arial" w:eastAsia="Arial" w:hAnsi="Arial"/>
          <w:color w:val="1E293B"/>
          <w:sz w:val="22"/>
          <w:szCs w:val="22"/>
        </w:rPr>
        <w:t xml:space="preserve">Title (if entity): _______________________________________________</w:t>
      </w:r>
    </w:p>
    <w:p>
      <w:pPr>
        <w:spacing w:after="100" w:before="100"/>
      </w:pPr>
      <w:r>
        <w:t xml:space="preserve"/>
      </w:r>
    </w:p>
    <w:p>
      <w:pPr>
        <w:spacing w:after="80" w:before="80"/>
        <w:jc w:val="both"/>
      </w:pPr>
      <w:r>
        <w:rPr>
          <w:rFonts w:ascii="Arial" w:cs="Arial" w:eastAsia="Arial" w:hAnsi="Arial"/>
          <w:color w:val="1E293B"/>
          <w:sz w:val="22"/>
          <w:szCs w:val="22"/>
        </w:rPr>
        <w:t xml:space="preserve">Date: _______________________________________________</w:t>
      </w:r>
    </w:p>
    <w:p>
      <w:pPr>
        <w:spacing w:after="300" w:before="300"/>
      </w:pPr>
      <w:r>
        <w:t xml:space="preserve"/>
      </w:r>
    </w:p>
    <w:p>
      <w:pPr>
        <w:spacing w:after="80" w:before="80"/>
        <w:jc w:val="both"/>
      </w:pPr>
      <w:r>
        <w:rPr>
          <w:rFonts w:ascii="Arial" w:cs="Arial" w:eastAsia="Arial" w:hAnsi="Arial"/>
          <w:color w:val="1E293B"/>
          <w:sz w:val="22"/>
          <w:szCs w:val="22"/>
        </w:rPr>
        <w:t xml:space="preserve">ACCEPTED BY GENERAL PARTNER:</w:t>
      </w:r>
    </w:p>
    <w:p>
      <w:pPr>
        <w:spacing w:after="200" w:before="200"/>
      </w:pPr>
      <w:r>
        <w:t xml:space="preserve"/>
      </w:r>
    </w:p>
    <w:p>
      <w:pPr>
        <w:spacing w:after="80" w:before="80"/>
        <w:jc w:val="both"/>
      </w:pPr>
      <w:r>
        <w:rPr>
          <w:rFonts w:ascii="Arial" w:cs="Arial" w:eastAsia="Arial" w:hAnsi="Arial"/>
          <w:color w:val="1E293B"/>
          <w:sz w:val="22"/>
          <w:szCs w:val="22"/>
        </w:rPr>
        <w:t xml:space="preserve">VANTARA CAPITAL GP LLC</w:t>
      </w:r>
    </w:p>
    <w:p>
      <w:pPr>
        <w:spacing w:after="200" w:before="200"/>
      </w:pPr>
      <w:r>
        <w:t xml:space="preserve"/>
      </w:r>
    </w:p>
    <w:p>
      <w:pPr>
        <w:spacing w:after="80" w:before="80"/>
        <w:jc w:val="both"/>
      </w:pPr>
      <w:r>
        <w:rPr>
          <w:rFonts w:ascii="Arial" w:cs="Arial" w:eastAsia="Arial" w:hAnsi="Arial"/>
          <w:color w:val="1E293B"/>
          <w:sz w:val="22"/>
          <w:szCs w:val="22"/>
        </w:rPr>
        <w:t xml:space="preserve">By: _______________________________________________</w:t>
      </w:r>
    </w:p>
    <w:p>
      <w:pPr>
        <w:spacing w:after="80" w:before="80"/>
        <w:jc w:val="both"/>
      </w:pPr>
      <w:r>
        <w:rPr>
          <w:rFonts w:ascii="Arial" w:cs="Arial" w:eastAsia="Arial" w:hAnsi="Arial"/>
          <w:color w:val="1E293B"/>
          <w:sz w:val="22"/>
          <w:szCs w:val="22"/>
        </w:rPr>
        <w:t xml:space="preserve">Name: Alex Rivera</w:t>
      </w:r>
    </w:p>
    <w:p>
      <w:pPr>
        <w:spacing w:after="80" w:before="80"/>
        <w:jc w:val="both"/>
      </w:pPr>
      <w:r>
        <w:rPr>
          <w:rFonts w:ascii="Arial" w:cs="Arial" w:eastAsia="Arial" w:hAnsi="Arial"/>
          <w:color w:val="1E293B"/>
          <w:sz w:val="22"/>
          <w:szCs w:val="22"/>
        </w:rPr>
        <w:t xml:space="preserve">Title: Managing Partner</w:t>
      </w:r>
    </w:p>
    <w:p>
      <w:pPr>
        <w:spacing w:after="80" w:before="80"/>
        <w:jc w:val="both"/>
      </w:pPr>
      <w:r>
        <w:rPr>
          <w:rFonts w:ascii="Arial" w:cs="Arial" w:eastAsia="Arial" w:hAnsi="Arial"/>
          <w:color w:val="1E293B"/>
          <w:sz w:val="22"/>
          <w:szCs w:val="22"/>
        </w:rPr>
        <w:t xml:space="preserve">Date: _______________________________________________</w:t>
      </w:r>
    </w:p>
    <w:p>
      <w:pPr>
        <w:spacing w:after="200" w:before="200"/>
      </w:pPr>
      <w:r>
        <w:t xml:space="preserve"/>
      </w:r>
    </w:p>
    <w:p>
      <w:pPr>
        <w:pBdr>
          <w:bottom w:val="single" w:color="0A1628" w:sz="6"/>
        </w:pBdr>
        <w:spacing w:after="80" w:before="80"/>
      </w:pPr>
      <w:r>
        <w:t xml:space="preserve"/>
      </w:r>
    </w:p>
    <w:p>
      <w:pPr>
        <w:jc w:val="center"/>
      </w:pPr>
      <w:r>
        <w:rPr>
          <w:rFonts w:ascii="Arial" w:cs="Arial" w:eastAsia="Arial" w:hAnsi="Arial"/>
          <w:b/>
          <w:bCs/>
          <w:color w:val="B8860B"/>
          <w:sz w:val="18"/>
          <w:szCs w:val="18"/>
        </w:rPr>
        <w:t xml:space="preserve">THIS IS A FICTIONAL TEMPLATE FOR DEMONSTRATION PURPOSES ONLY. NOT LEGAL ADVICE.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pBdr>
      <w:tabs>
        <w:tab w:val="right" w:pos="9026"/>
      </w:tabs>
      <w:spacing w:before="80"/>
    </w:pPr>
    <w:r>
      <w:rPr>
        <w:rFonts w:ascii="Arial" w:cs="Arial" w:eastAsia="Arial" w:hAnsi="Arial"/>
        <w:color w:val="475569"/>
        <w:sz w:val="16"/>
        <w:szCs w:val="16"/>
      </w:rPr>
      <w:t xml:space="preserve">Vantara Capital Partners  |  Fictional Demo Document  |  </w:t>
    </w:r>
    <w:r>
      <w:rPr>
        <w:rFonts w:ascii="Arial" w:cs="Arial" w:eastAsia="Arial" w:hAnsi="Arial"/>
        <w:color w:val="475569"/>
        <w:sz w:val="16"/>
        <w:szCs w:val="16"/>
      </w:rPr>
      <w:t xml:space="preserve">Page </w:t>
    </w:r>
    <w:r>
      <w:rPr>
        <w:rFonts w:ascii="Arial" w:cs="Arial" w:eastAsia="Arial" w:hAnsi="Arial"/>
        <w:color w:val="475569"/>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of </w:t>
    </w:r>
    <w:r>
      <w:rPr>
        <w:rFonts w:ascii="Arial" w:cs="Arial" w:eastAsia="Arial" w:hAnsi="Arial"/>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1628" w:sz="4"/>
      </w:pBdr>
      <w:tabs>
        <w:tab w:val="right" w:pos="9026"/>
      </w:tabs>
      <w:spacing w:after="80"/>
    </w:pPr>
    <w:r>
      <w:rPr>
        <w:rFonts w:ascii="Arial" w:cs="Arial" w:eastAsia="Arial" w:hAnsi="Arial"/>
        <w:color w:val="0A1628"/>
        <w:sz w:val="18"/>
        <w:szCs w:val="18"/>
      </w:rPr>
      <w:t xml:space="preserve">Vantara Capital Partners Fund I  |  </w:t>
    </w:r>
    <w:r>
      <w:rPr>
        <w:rFonts w:ascii="Arial" w:cs="Arial" w:eastAsia="Arial" w:hAnsi="Arial"/>
        <w:b/>
        <w:bCs/>
        <w:color w:val="0A1628"/>
        <w:sz w:val="18"/>
        <w:szCs w:val="18"/>
      </w:rPr>
      <w:t xml:space="preserve">Subscription Agreement</w:t>
    </w:r>
    <w:r>
      <w:rPr>
        <w:rFonts w:ascii="Arial" w:cs="Arial" w:eastAsia="Arial" w:hAnsi="Arial"/>
        <w:b/>
        <w:bCs/>
        <w:color w:val="B8860B"/>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90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A1628"/>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0A16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2026-04-16T03:21:53.107Z</dcterms:created>
  <dcterms:modified xsi:type="dcterms:W3CDTF">2026-04-16T03:21:53.107Z</dcterms:modified>
</cp:coreProperties>
</file>

<file path=docProps/custom.xml><?xml version="1.0" encoding="utf-8"?>
<Properties xmlns="http://schemas.openxmlformats.org/officeDocument/2006/custom-properties" xmlns:vt="http://schemas.openxmlformats.org/officeDocument/2006/docPropsVTypes"/>
</file>