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9799" w:type="dxa"/>
        <w:tblInd w:w="-151" w:type="dxa"/>
        <w:tblLayout w:type="fixed"/>
        <w:tblLook w:val="01E0" w:firstRow="1" w:lastRow="1" w:firstColumn="1" w:lastColumn="1" w:noHBand="0" w:noVBand="0"/>
      </w:tblPr>
      <w:tblGrid>
        <w:gridCol w:w="8524"/>
        <w:gridCol w:w="1275"/>
      </w:tblGrid>
      <w:tr w:rsidR="00BE431A" w:rsidRPr="006A228D" w14:paraId="241C929D" w14:textId="77777777" w:rsidTr="00072AE0">
        <w:trPr>
          <w:trHeight w:val="20"/>
        </w:trPr>
        <w:tc>
          <w:tcPr>
            <w:tcW w:w="9799" w:type="dxa"/>
            <w:gridSpan w:val="2"/>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A4A6BF6" w14:textId="118AF43B" w:rsidR="00BE431A" w:rsidRPr="00CA220A" w:rsidRDefault="00BE431A" w:rsidP="001E39DA">
            <w:pPr>
              <w:pStyle w:val="TableParagraph"/>
              <w:rPr>
                <w:rFonts w:ascii="標楷體" w:eastAsia="標楷體" w:hAnsi="標楷體" w:cs="標楷體"/>
                <w:sz w:val="24"/>
                <w:szCs w:val="24"/>
                <w:lang w:eastAsia="zh-TW"/>
              </w:rPr>
            </w:pPr>
            <w:r w:rsidRPr="00BE431A">
              <w:rPr>
                <w:rFonts w:ascii="標楷體" w:eastAsia="標楷體" w:hAnsi="標楷體" w:cs="標楷體" w:hint="eastAsia"/>
                <w:sz w:val="28"/>
                <w:szCs w:val="28"/>
                <w:lang w:eastAsia="zh-TW"/>
              </w:rPr>
              <w:t>系統名稱：</w:t>
            </w:r>
          </w:p>
        </w:tc>
      </w:tr>
      <w:tr w:rsidR="00E27B48" w:rsidRPr="006A228D" w14:paraId="0F3B3DA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1073A88" w14:textId="77777777" w:rsidR="00E27B48" w:rsidRPr="00CA220A"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t>「雲端服務使用前」</w:t>
            </w:r>
            <w:r>
              <w:rPr>
                <w:rFonts w:ascii="標楷體" w:eastAsia="標楷體" w:hAnsi="標楷體" w:cs="標楷體"/>
                <w:sz w:val="28"/>
                <w:szCs w:val="28"/>
                <w:lang w:eastAsia="zh-TW"/>
              </w:rPr>
              <w:t>查檢項目</w:t>
            </w:r>
          </w:p>
        </w:tc>
        <w:tc>
          <w:tcPr>
            <w:tcW w:w="1275"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D5D4C0C" w14:textId="77777777" w:rsidR="00E27B48" w:rsidRPr="00CA220A" w:rsidRDefault="00E27B48" w:rsidP="001E39DA">
            <w:pPr>
              <w:pStyle w:val="TableParagraph"/>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E27B48" w:rsidRPr="006A228D" w14:paraId="7AE48DD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EB81816" w14:textId="77777777" w:rsidR="00E27B48" w:rsidRPr="006D1799" w:rsidRDefault="00E27B48" w:rsidP="00E27B48">
            <w:pPr>
              <w:pStyle w:val="TableParagraph"/>
              <w:numPr>
                <w:ilvl w:val="0"/>
                <w:numId w:val="9"/>
              </w:numPr>
              <w:snapToGrid w:val="0"/>
              <w:ind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組織</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識別</w:t>
            </w:r>
            <w:r w:rsidRPr="006D1799">
              <w:rPr>
                <w:rFonts w:ascii="標楷體" w:eastAsia="標楷體" w:hAnsi="標楷體" w:cs="標楷體" w:hint="eastAsia"/>
                <w:spacing w:val="-3"/>
                <w:sz w:val="24"/>
                <w:szCs w:val="24"/>
                <w:lang w:eastAsia="zh-TW"/>
              </w:rPr>
              <w:t>所</w:t>
            </w:r>
            <w:r w:rsidRPr="006D1799">
              <w:rPr>
                <w:rFonts w:ascii="標楷體" w:eastAsia="標楷體" w:hAnsi="標楷體" w:cs="標楷體"/>
                <w:spacing w:val="-3"/>
                <w:sz w:val="24"/>
                <w:szCs w:val="24"/>
                <w:lang w:eastAsia="zh-TW"/>
              </w:rPr>
              <w:t>採</w:t>
            </w:r>
            <w:r w:rsidRPr="006D1799">
              <w:rPr>
                <w:rFonts w:ascii="標楷體" w:eastAsia="標楷體" w:hAnsi="標楷體" w:cs="標楷體"/>
                <w:sz w:val="24"/>
                <w:szCs w:val="24"/>
                <w:lang w:eastAsia="zh-TW"/>
              </w:rPr>
              <w:t>用雲端</w:t>
            </w:r>
            <w:r w:rsidRPr="006D1799">
              <w:rPr>
                <w:rFonts w:ascii="標楷體" w:eastAsia="標楷體" w:hAnsi="標楷體" w:cs="標楷體"/>
                <w:spacing w:val="-3"/>
                <w:sz w:val="24"/>
                <w:szCs w:val="24"/>
                <w:lang w:eastAsia="zh-TW"/>
              </w:rPr>
              <w:t>服</w:t>
            </w:r>
            <w:r w:rsidRPr="006D1799">
              <w:rPr>
                <w:rFonts w:ascii="標楷體" w:eastAsia="標楷體" w:hAnsi="標楷體" w:cs="標楷體"/>
                <w:sz w:val="24"/>
                <w:szCs w:val="24"/>
                <w:lang w:eastAsia="zh-TW"/>
              </w:rPr>
              <w:t>務之</w:t>
            </w:r>
            <w:r w:rsidRPr="006D1799">
              <w:rPr>
                <w:rFonts w:ascii="標楷體" w:eastAsia="標楷體" w:hAnsi="標楷體" w:cs="標楷體"/>
                <w:spacing w:val="-3"/>
                <w:sz w:val="24"/>
                <w:szCs w:val="24"/>
                <w:lang w:eastAsia="zh-TW"/>
              </w:rPr>
              <w:t>利害</w:t>
            </w:r>
            <w:r w:rsidRPr="006D1799">
              <w:rPr>
                <w:rFonts w:ascii="標楷體" w:eastAsia="標楷體" w:hAnsi="標楷體" w:cs="標楷體"/>
                <w:sz w:val="24"/>
                <w:szCs w:val="24"/>
                <w:lang w:eastAsia="zh-TW"/>
              </w:rPr>
              <w:t>關係</w:t>
            </w:r>
            <w:r w:rsidRPr="006D1799">
              <w:rPr>
                <w:rFonts w:ascii="標楷體" w:eastAsia="標楷體" w:hAnsi="標楷體" w:cs="標楷體"/>
                <w:spacing w:val="-48"/>
                <w:sz w:val="24"/>
                <w:szCs w:val="24"/>
                <w:lang w:eastAsia="zh-TW"/>
              </w:rPr>
              <w:t>人</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並</w:t>
            </w:r>
            <w:r w:rsidRPr="006D1799">
              <w:rPr>
                <w:rFonts w:ascii="標楷體" w:eastAsia="標楷體" w:hAnsi="標楷體" w:cs="標楷體"/>
                <w:spacing w:val="-1"/>
                <w:sz w:val="24"/>
                <w:szCs w:val="24"/>
                <w:lang w:eastAsia="zh-TW"/>
              </w:rPr>
              <w:t>蒐集與考量來自各利害關係人的期待與建議。</w:t>
            </w:r>
          </w:p>
        </w:tc>
        <w:tc>
          <w:tcPr>
            <w:tcW w:w="1275" w:type="dxa"/>
            <w:tcBorders>
              <w:top w:val="single" w:sz="7" w:space="0" w:color="000000"/>
              <w:left w:val="single" w:sz="7" w:space="0" w:color="000000"/>
              <w:bottom w:val="single" w:sz="7" w:space="0" w:color="000000"/>
              <w:right w:val="single" w:sz="7" w:space="0" w:color="000000"/>
            </w:tcBorders>
            <w:vAlign w:val="center"/>
          </w:tcPr>
          <w:p w14:paraId="2780F297"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8E7423B"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530916B9"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D21C0EE"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組織是否定期執行適用法規與利害關係人盤點，對其變更進行評估，並以適當方式反映至組織雲端服務管理機制？</w:t>
            </w:r>
          </w:p>
        </w:tc>
        <w:tc>
          <w:tcPr>
            <w:tcW w:w="1275" w:type="dxa"/>
            <w:tcBorders>
              <w:top w:val="single" w:sz="7" w:space="0" w:color="000000"/>
              <w:left w:val="single" w:sz="7" w:space="0" w:color="000000"/>
              <w:bottom w:val="single" w:sz="7" w:space="0" w:color="000000"/>
              <w:right w:val="single" w:sz="7" w:space="0" w:color="000000"/>
            </w:tcBorders>
            <w:vAlign w:val="center"/>
          </w:tcPr>
          <w:p w14:paraId="02F325E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45010427"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D549C51"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1EB99DC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國家對雲端服務提供者之法令法規考量：</w:t>
            </w:r>
          </w:p>
          <w:p w14:paraId="51E6F50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雲端服務提供者是否不為大陸地區廠商</w:t>
            </w:r>
            <w:r w:rsidRPr="006D1799">
              <w:rPr>
                <w:rFonts w:ascii="標楷體" w:eastAsia="標楷體" w:hAnsi="標楷體" w:cs="標楷體" w:hint="eastAsia"/>
                <w:spacing w:val="-1"/>
                <w:sz w:val="24"/>
                <w:szCs w:val="24"/>
                <w:lang w:eastAsia="zh-TW"/>
              </w:rPr>
              <w:t>或特定法規所限制國家或區域</w:t>
            </w:r>
          </w:p>
          <w:p w14:paraId="24539CB6"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是否禁止雲端服務提供者所在地理位置與儲存我方資料的所在地位於大陸地區(即使僅是暫存) ，並</w:t>
            </w:r>
            <w:proofErr w:type="gramStart"/>
            <w:r w:rsidRPr="006D1799">
              <w:rPr>
                <w:rFonts w:ascii="標楷體" w:eastAsia="標楷體" w:hAnsi="標楷體" w:cs="標楷體"/>
                <w:spacing w:val="-1"/>
                <w:sz w:val="24"/>
                <w:szCs w:val="24"/>
                <w:lang w:eastAsia="zh-TW"/>
              </w:rPr>
              <w:t>不得跨該等</w:t>
            </w:r>
            <w:proofErr w:type="gramEnd"/>
            <w:r w:rsidRPr="006D1799">
              <w:rPr>
                <w:rFonts w:ascii="標楷體" w:eastAsia="標楷體" w:hAnsi="標楷體" w:cs="標楷體"/>
                <w:spacing w:val="-1"/>
                <w:sz w:val="24"/>
                <w:szCs w:val="24"/>
                <w:lang w:eastAsia="zh-TW"/>
              </w:rPr>
              <w:t>境內傳輸相關資料</w:t>
            </w:r>
          </w:p>
          <w:p w14:paraId="36AFB34E"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評估是否限制其資料儲存及傳輸之所在地為我國管轄權所及之境內，並依 存放於雲端資料之重要性</w:t>
            </w:r>
          </w:p>
          <w:p w14:paraId="0D7E923A"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評估是否需對資料進行加密</w:t>
            </w:r>
          </w:p>
        </w:tc>
        <w:tc>
          <w:tcPr>
            <w:tcW w:w="1275" w:type="dxa"/>
            <w:tcBorders>
              <w:top w:val="single" w:sz="7" w:space="0" w:color="000000"/>
              <w:left w:val="single" w:sz="7" w:space="0" w:color="000000"/>
              <w:bottom w:val="single" w:sz="7" w:space="0" w:color="000000"/>
              <w:right w:val="single" w:sz="7" w:space="0" w:color="000000"/>
            </w:tcBorders>
            <w:vAlign w:val="center"/>
          </w:tcPr>
          <w:p w14:paraId="4BBC7B35"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8CF8CAE"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0AE3BD8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1FDB69A"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雲端服務提供者能力與資格：</w:t>
            </w:r>
          </w:p>
          <w:p w14:paraId="5D53106E"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雲端服務提供者之聲譽與可靠性，如第三方 評估、國內外認證(如 ISO27001、ISO27017 或 ISO27018)等。</w:t>
            </w:r>
          </w:p>
          <w:p w14:paraId="56AA27A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雲端服務提供者之公司類型，如上市公司、初創組織、財務穩定等。</w:t>
            </w:r>
          </w:p>
          <w:p w14:paraId="58C0D7E9"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2"/>
                <w:sz w:val="24"/>
                <w:szCs w:val="24"/>
                <w:lang w:eastAsia="zh-TW"/>
              </w:rPr>
              <w:t>者</w:t>
            </w:r>
            <w:r w:rsidRPr="006D1799">
              <w:rPr>
                <w:rFonts w:ascii="標楷體" w:eastAsia="標楷體" w:hAnsi="標楷體" w:cs="標楷體"/>
                <w:spacing w:val="-3"/>
                <w:sz w:val="24"/>
                <w:szCs w:val="24"/>
                <w:lang w:eastAsia="zh-TW"/>
              </w:rPr>
              <w:t>既</w:t>
            </w:r>
            <w:r w:rsidRPr="006D1799">
              <w:rPr>
                <w:rFonts w:ascii="標楷體" w:eastAsia="標楷體" w:hAnsi="標楷體" w:cs="標楷體"/>
                <w:sz w:val="24"/>
                <w:szCs w:val="24"/>
                <w:lang w:eastAsia="zh-TW"/>
              </w:rPr>
              <w:t>有用戶</w:t>
            </w:r>
            <w:r w:rsidRPr="006D1799">
              <w:rPr>
                <w:rFonts w:ascii="標楷體" w:eastAsia="標楷體" w:hAnsi="標楷體" w:cs="標楷體"/>
                <w:spacing w:val="-36"/>
                <w:sz w:val="24"/>
                <w:szCs w:val="24"/>
                <w:lang w:eastAsia="zh-TW"/>
              </w:rPr>
              <w:t>群，</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用</w:t>
            </w:r>
            <w:r w:rsidRPr="006D1799">
              <w:rPr>
                <w:rFonts w:ascii="標楷體" w:eastAsia="標楷體" w:hAnsi="標楷體" w:cs="標楷體"/>
                <w:sz w:val="24"/>
                <w:szCs w:val="24"/>
                <w:lang w:eastAsia="zh-TW"/>
              </w:rPr>
              <w:t>戶</w:t>
            </w:r>
            <w:r w:rsidRPr="006D1799">
              <w:rPr>
                <w:rFonts w:ascii="標楷體" w:eastAsia="標楷體" w:hAnsi="標楷體" w:cs="標楷體"/>
                <w:spacing w:val="-3"/>
                <w:sz w:val="24"/>
                <w:szCs w:val="24"/>
                <w:lang w:eastAsia="zh-TW"/>
              </w:rPr>
              <w:t>滿</w:t>
            </w:r>
            <w:r w:rsidRPr="006D1799">
              <w:rPr>
                <w:rFonts w:ascii="標楷體" w:eastAsia="標楷體" w:hAnsi="標楷體" w:cs="標楷體"/>
                <w:sz w:val="24"/>
                <w:szCs w:val="24"/>
                <w:lang w:eastAsia="zh-TW"/>
              </w:rPr>
              <w:t>意</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用戶產業類型與人數。</w:t>
            </w:r>
          </w:p>
          <w:p w14:paraId="7927EB18"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雲端服務提供者之管理、經驗及背景，如其員工經驗與</w:t>
            </w:r>
            <w:r w:rsidRPr="006D1799">
              <w:rPr>
                <w:rFonts w:ascii="標楷體" w:eastAsia="標楷體" w:hAnsi="標楷體" w:cs="標楷體" w:hint="eastAsia"/>
                <w:spacing w:val="-2"/>
                <w:sz w:val="24"/>
                <w:szCs w:val="24"/>
                <w:lang w:eastAsia="zh-TW"/>
              </w:rPr>
              <w:t>技術</w:t>
            </w:r>
            <w:r w:rsidRPr="006D1799">
              <w:rPr>
                <w:rFonts w:ascii="標楷體" w:eastAsia="標楷體" w:hAnsi="標楷體" w:cs="標楷體" w:hint="eastAsia"/>
                <w:spacing w:val="-1"/>
                <w:sz w:val="24"/>
                <w:szCs w:val="24"/>
                <w:lang w:eastAsia="zh-TW"/>
              </w:rPr>
              <w:t>專業能力、其篩選員工進行背景調查之周詳度、對員工進行相關教育訓練頻率、對新技術採用度、</w:t>
            </w:r>
            <w:proofErr w:type="gramStart"/>
            <w:r w:rsidRPr="006D1799">
              <w:rPr>
                <w:rFonts w:ascii="標楷體" w:eastAsia="標楷體" w:hAnsi="標楷體" w:cs="標楷體" w:hint="eastAsia"/>
                <w:spacing w:val="-1"/>
                <w:sz w:val="24"/>
                <w:szCs w:val="24"/>
                <w:lang w:eastAsia="zh-TW"/>
              </w:rPr>
              <w:t>對資安與</w:t>
            </w:r>
            <w:proofErr w:type="gramEnd"/>
            <w:r w:rsidRPr="006D1799">
              <w:rPr>
                <w:rFonts w:ascii="標楷體" w:eastAsia="標楷體" w:hAnsi="標楷體" w:cs="標楷體" w:hint="eastAsia"/>
                <w:spacing w:val="-1"/>
                <w:sz w:val="24"/>
                <w:szCs w:val="24"/>
                <w:lang w:eastAsia="zh-TW"/>
              </w:rPr>
              <w:t>法律遵循性等。</w:t>
            </w:r>
          </w:p>
          <w:p w14:paraId="0B72F5AD"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雲端服務提供者之營運持續與應變計畫</w:t>
            </w:r>
          </w:p>
          <w:p w14:paraId="5447AE5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3"/>
                <w:sz w:val="24"/>
                <w:szCs w:val="24"/>
                <w:lang w:eastAsia="zh-TW"/>
              </w:rPr>
              <w:t>者業</w:t>
            </w:r>
            <w:r w:rsidRPr="006D1799">
              <w:rPr>
                <w:rFonts w:ascii="標楷體" w:eastAsia="標楷體" w:hAnsi="標楷體" w:cs="標楷體"/>
                <w:sz w:val="24"/>
                <w:szCs w:val="24"/>
                <w:lang w:eastAsia="zh-TW"/>
              </w:rPr>
              <w:t>務架構</w:t>
            </w:r>
            <w:r w:rsidRPr="006D1799">
              <w:rPr>
                <w:rFonts w:ascii="標楷體" w:eastAsia="標楷體" w:hAnsi="標楷體" w:cs="標楷體"/>
                <w:spacing w:val="-3"/>
                <w:sz w:val="24"/>
                <w:szCs w:val="24"/>
                <w:lang w:eastAsia="zh-TW"/>
              </w:rPr>
              <w:t>透</w:t>
            </w:r>
            <w:r w:rsidRPr="006D1799">
              <w:rPr>
                <w:rFonts w:ascii="標楷體" w:eastAsia="標楷體" w:hAnsi="標楷體" w:cs="標楷體"/>
                <w:sz w:val="24"/>
                <w:szCs w:val="24"/>
                <w:lang w:eastAsia="zh-TW"/>
              </w:rPr>
              <w:t>明</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分</w:t>
            </w:r>
            <w:r w:rsidRPr="006D1799">
              <w:rPr>
                <w:rFonts w:ascii="標楷體" w:eastAsia="標楷體" w:hAnsi="標楷體" w:cs="標楷體"/>
                <w:sz w:val="24"/>
                <w:szCs w:val="24"/>
                <w:lang w:eastAsia="zh-TW"/>
              </w:rPr>
              <w:t>包</w:t>
            </w:r>
            <w:r w:rsidRPr="006D1799">
              <w:rPr>
                <w:rFonts w:ascii="標楷體" w:eastAsia="標楷體" w:hAnsi="標楷體" w:cs="標楷體"/>
                <w:spacing w:val="-36"/>
                <w:sz w:val="24"/>
                <w:szCs w:val="24"/>
                <w:lang w:eastAsia="zh-TW"/>
              </w:rPr>
              <w:t>商</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解決方案之第三方參與者等</w:t>
            </w:r>
          </w:p>
        </w:tc>
        <w:tc>
          <w:tcPr>
            <w:tcW w:w="1275" w:type="dxa"/>
            <w:tcBorders>
              <w:top w:val="single" w:sz="7" w:space="0" w:color="000000"/>
              <w:left w:val="single" w:sz="7" w:space="0" w:color="000000"/>
              <w:bottom w:val="single" w:sz="7" w:space="0" w:color="000000"/>
              <w:right w:val="single" w:sz="7" w:space="0" w:color="000000"/>
            </w:tcBorders>
            <w:vAlign w:val="center"/>
          </w:tcPr>
          <w:p w14:paraId="5CF8E85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3F57704" w14:textId="77777777" w:rsidR="00E27B48" w:rsidRPr="006D1799" w:rsidRDefault="00E27B48" w:rsidP="001E39DA">
            <w:pPr>
              <w:pStyle w:val="TableParagraph"/>
              <w:snapToGrid w:val="0"/>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2A10E27"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5DE9CAAA"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雲端服務的服務水準協議</w:t>
            </w:r>
            <w:r w:rsidRPr="006D1799">
              <w:rPr>
                <w:rFonts w:ascii="Times New Roman" w:eastAsia="Times New Roman" w:hAnsi="Times New Roman" w:cs="Times New Roman"/>
                <w:spacing w:val="-1"/>
                <w:sz w:val="24"/>
                <w:szCs w:val="24"/>
                <w:lang w:eastAsia="zh-TW"/>
              </w:rPr>
              <w:t>(SLA)</w:t>
            </w:r>
            <w:r w:rsidRPr="006D1799">
              <w:rPr>
                <w:rFonts w:ascii="標楷體" w:eastAsia="標楷體" w:hAnsi="標楷體" w:cs="標楷體"/>
                <w:spacing w:val="-1"/>
                <w:sz w:val="24"/>
                <w:szCs w:val="24"/>
                <w:lang w:eastAsia="zh-TW"/>
              </w:rPr>
              <w:t>資訊</w:t>
            </w:r>
          </w:p>
          <w:p w14:paraId="6D10BC90"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契約中是否定有明確之組織與雲端服務提供</w:t>
            </w:r>
            <w:proofErr w:type="gramStart"/>
            <w:r w:rsidRPr="006D1799">
              <w:rPr>
                <w:rFonts w:ascii="標楷體" w:eastAsia="標楷體" w:hAnsi="標楷體" w:cs="標楷體"/>
                <w:spacing w:val="-1"/>
                <w:sz w:val="24"/>
                <w:szCs w:val="24"/>
                <w:lang w:eastAsia="zh-TW"/>
              </w:rPr>
              <w:t>者資安責任</w:t>
            </w:r>
            <w:proofErr w:type="gramEnd"/>
            <w:r w:rsidRPr="006D1799">
              <w:rPr>
                <w:rFonts w:ascii="標楷體" w:eastAsia="標楷體" w:hAnsi="標楷體" w:cs="標楷體"/>
                <w:spacing w:val="-1"/>
                <w:sz w:val="24"/>
                <w:szCs w:val="24"/>
                <w:lang w:eastAsia="zh-TW"/>
              </w:rPr>
              <w:t>劃分之規定條款</w:t>
            </w:r>
          </w:p>
          <w:p w14:paraId="361ED43A"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組織是否訂定資料保留機制？</w:t>
            </w:r>
          </w:p>
          <w:p w14:paraId="57C08EE9"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以確保在雲端服</w:t>
            </w:r>
            <w:r w:rsidRPr="006D1799">
              <w:rPr>
                <w:rFonts w:ascii="標楷體" w:eastAsia="標楷體" w:hAnsi="標楷體" w:cs="標楷體"/>
                <w:spacing w:val="-1"/>
                <w:sz w:val="24"/>
                <w:szCs w:val="24"/>
                <w:lang w:eastAsia="zh-TW"/>
              </w:rPr>
              <w:t>務中斷時，資料能持續可用</w:t>
            </w:r>
          </w:p>
        </w:tc>
        <w:tc>
          <w:tcPr>
            <w:tcW w:w="1275" w:type="dxa"/>
            <w:tcBorders>
              <w:top w:val="single" w:sz="7" w:space="0" w:color="000000"/>
              <w:left w:val="single" w:sz="7" w:space="0" w:color="000000"/>
              <w:bottom w:val="single" w:sz="7" w:space="0" w:color="000000"/>
              <w:right w:val="single" w:sz="7" w:space="0" w:color="000000"/>
            </w:tcBorders>
            <w:vAlign w:val="center"/>
          </w:tcPr>
          <w:p w14:paraId="1137525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25DC6D1"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2403F5C5"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7A8B9EB"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3"/>
                <w:sz w:val="24"/>
                <w:szCs w:val="24"/>
                <w:lang w:eastAsia="zh-TW"/>
              </w:rPr>
              <w:t>組織是否訂定退場機制</w:t>
            </w:r>
            <w:r w:rsidRPr="006D1799">
              <w:rPr>
                <w:rFonts w:ascii="Times New Roman" w:eastAsia="Times New Roman" w:hAnsi="Times New Roman" w:cs="Times New Roman"/>
                <w:spacing w:val="3"/>
                <w:sz w:val="24"/>
                <w:szCs w:val="24"/>
                <w:lang w:eastAsia="zh-TW"/>
              </w:rPr>
              <w:t>(Exit</w:t>
            </w:r>
            <w:r w:rsidRPr="006D1799">
              <w:rPr>
                <w:rFonts w:ascii="Times New Roman" w:eastAsia="Times New Roman" w:hAnsi="Times New Roman" w:cs="Times New Roman"/>
                <w:spacing w:val="36"/>
                <w:sz w:val="24"/>
                <w:szCs w:val="24"/>
                <w:lang w:eastAsia="zh-TW"/>
              </w:rPr>
              <w:t xml:space="preserve"> </w:t>
            </w:r>
            <w:r w:rsidRPr="006D1799">
              <w:rPr>
                <w:rFonts w:ascii="Times New Roman" w:eastAsia="Times New Roman" w:hAnsi="Times New Roman" w:cs="Times New Roman"/>
                <w:sz w:val="24"/>
                <w:szCs w:val="24"/>
                <w:lang w:eastAsia="zh-TW"/>
              </w:rPr>
              <w:t>Mechanism)</w:t>
            </w:r>
            <w:r w:rsidRPr="006D1799">
              <w:rPr>
                <w:rFonts w:ascii="標楷體" w:eastAsia="標楷體" w:hAnsi="標楷體" w:cs="標楷體"/>
                <w:sz w:val="24"/>
                <w:szCs w:val="24"/>
                <w:lang w:eastAsia="zh-TW"/>
              </w:rPr>
              <w:t>？以確</w:t>
            </w:r>
            <w:r w:rsidRPr="006D1799">
              <w:rPr>
                <w:rFonts w:ascii="標楷體" w:eastAsia="標楷體" w:hAnsi="標楷體" w:cs="標楷體"/>
                <w:spacing w:val="-1"/>
                <w:sz w:val="24"/>
                <w:szCs w:val="24"/>
                <w:lang w:eastAsia="zh-TW"/>
              </w:rPr>
              <w:t>保</w:t>
            </w:r>
            <w:r w:rsidRPr="006D1799">
              <w:rPr>
                <w:rFonts w:ascii="標楷體" w:eastAsia="標楷體" w:hAnsi="標楷體" w:cs="標楷體"/>
                <w:sz w:val="24"/>
                <w:szCs w:val="24"/>
                <w:lang w:eastAsia="zh-TW"/>
              </w:rPr>
              <w:t>當部</w:t>
            </w:r>
            <w:r w:rsidRPr="006D1799">
              <w:rPr>
                <w:rFonts w:ascii="標楷體" w:eastAsia="標楷體" w:hAnsi="標楷體" w:cs="標楷體"/>
                <w:spacing w:val="-3"/>
                <w:sz w:val="24"/>
                <w:szCs w:val="24"/>
                <w:lang w:eastAsia="zh-TW"/>
              </w:rPr>
              <w:t>署</w:t>
            </w:r>
            <w:r w:rsidRPr="006D1799">
              <w:rPr>
                <w:rFonts w:ascii="標楷體" w:eastAsia="標楷體" w:hAnsi="標楷體" w:cs="標楷體"/>
                <w:sz w:val="24"/>
                <w:szCs w:val="24"/>
                <w:lang w:eastAsia="zh-TW"/>
              </w:rPr>
              <w:t>不成</w:t>
            </w:r>
            <w:r w:rsidRPr="006D1799">
              <w:rPr>
                <w:rFonts w:ascii="標楷體" w:eastAsia="標楷體" w:hAnsi="標楷體" w:cs="標楷體"/>
                <w:spacing w:val="-48"/>
                <w:sz w:val="24"/>
                <w:szCs w:val="24"/>
                <w:lang w:eastAsia="zh-TW"/>
              </w:rPr>
              <w:t>功、</w:t>
            </w: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端服務</w:t>
            </w:r>
            <w:r w:rsidRPr="006D1799">
              <w:rPr>
                <w:rFonts w:ascii="標楷體" w:eastAsia="標楷體" w:hAnsi="標楷體" w:cs="標楷體"/>
                <w:spacing w:val="-3"/>
                <w:sz w:val="24"/>
                <w:szCs w:val="24"/>
                <w:lang w:eastAsia="zh-TW"/>
              </w:rPr>
              <w:t>提</w:t>
            </w:r>
            <w:r w:rsidRPr="006D1799">
              <w:rPr>
                <w:rFonts w:ascii="標楷體" w:eastAsia="標楷體" w:hAnsi="標楷體" w:cs="標楷體"/>
                <w:sz w:val="24"/>
                <w:szCs w:val="24"/>
                <w:lang w:eastAsia="zh-TW"/>
              </w:rPr>
              <w:t>供者</w:t>
            </w:r>
            <w:r w:rsidRPr="006D1799">
              <w:rPr>
                <w:rFonts w:ascii="標楷體" w:eastAsia="標楷體" w:hAnsi="標楷體" w:cs="標楷體"/>
                <w:spacing w:val="-3"/>
                <w:sz w:val="24"/>
                <w:szCs w:val="24"/>
                <w:lang w:eastAsia="zh-TW"/>
              </w:rPr>
              <w:t>或組織</w:t>
            </w:r>
            <w:r w:rsidRPr="006D1799">
              <w:rPr>
                <w:rFonts w:ascii="標楷體" w:eastAsia="標楷體" w:hAnsi="標楷體" w:cs="標楷體"/>
                <w:sz w:val="24"/>
                <w:szCs w:val="24"/>
                <w:lang w:eastAsia="zh-TW"/>
              </w:rPr>
              <w:t>要求終 止服</w:t>
            </w:r>
            <w:r w:rsidRPr="006D1799">
              <w:rPr>
                <w:rFonts w:ascii="標楷體" w:eastAsia="標楷體" w:hAnsi="標楷體" w:cs="標楷體"/>
                <w:spacing w:val="-48"/>
                <w:sz w:val="24"/>
                <w:szCs w:val="24"/>
                <w:lang w:eastAsia="zh-TW"/>
              </w:rPr>
              <w:t>務</w:t>
            </w:r>
            <w:r w:rsidRPr="006D1799">
              <w:rPr>
                <w:rFonts w:ascii="標楷體" w:eastAsia="標楷體" w:hAnsi="標楷體" w:cs="標楷體"/>
                <w:spacing w:val="-46"/>
                <w:sz w:val="24"/>
                <w:szCs w:val="24"/>
                <w:lang w:eastAsia="zh-TW"/>
              </w:rPr>
              <w:t>，</w:t>
            </w:r>
            <w:r w:rsidRPr="006D1799">
              <w:rPr>
                <w:rFonts w:ascii="標楷體" w:eastAsia="標楷體" w:hAnsi="標楷體" w:cs="標楷體"/>
                <w:spacing w:val="-3"/>
                <w:sz w:val="24"/>
                <w:szCs w:val="24"/>
                <w:lang w:eastAsia="zh-TW"/>
              </w:rPr>
              <w:t>或</w:t>
            </w:r>
            <w:r w:rsidRPr="006D1799">
              <w:rPr>
                <w:rFonts w:ascii="標楷體" w:eastAsia="標楷體" w:hAnsi="標楷體" w:cs="標楷體"/>
                <w:sz w:val="24"/>
                <w:szCs w:val="24"/>
                <w:lang w:eastAsia="zh-TW"/>
              </w:rPr>
              <w:t>是將</w:t>
            </w:r>
            <w:r w:rsidRPr="006D1799">
              <w:rPr>
                <w:rFonts w:ascii="標楷體" w:eastAsia="標楷體" w:hAnsi="標楷體" w:cs="標楷體"/>
                <w:spacing w:val="-3"/>
                <w:sz w:val="24"/>
                <w:szCs w:val="24"/>
                <w:lang w:eastAsia="zh-TW"/>
              </w:rPr>
              <w:t>服務</w:t>
            </w:r>
            <w:r w:rsidRPr="006D1799">
              <w:rPr>
                <w:rFonts w:ascii="標楷體" w:eastAsia="標楷體" w:hAnsi="標楷體" w:cs="標楷體"/>
                <w:sz w:val="24"/>
                <w:szCs w:val="24"/>
                <w:lang w:eastAsia="zh-TW"/>
              </w:rPr>
              <w:t>轉至另</w:t>
            </w:r>
            <w:r w:rsidRPr="006D1799">
              <w:rPr>
                <w:rFonts w:ascii="標楷體" w:eastAsia="標楷體" w:hAnsi="標楷體" w:cs="標楷體"/>
                <w:spacing w:val="-3"/>
                <w:sz w:val="24"/>
                <w:szCs w:val="24"/>
                <w:lang w:eastAsia="zh-TW"/>
              </w:rPr>
              <w:t>一</w:t>
            </w:r>
            <w:r w:rsidRPr="006D1799">
              <w:rPr>
                <w:rFonts w:ascii="標楷體" w:eastAsia="標楷體" w:hAnsi="標楷體" w:cs="標楷體"/>
                <w:sz w:val="24"/>
                <w:szCs w:val="24"/>
                <w:lang w:eastAsia="zh-TW"/>
              </w:rPr>
              <w:t>個雲</w:t>
            </w:r>
            <w:r w:rsidRPr="006D1799">
              <w:rPr>
                <w:rFonts w:ascii="標楷體" w:eastAsia="標楷體" w:hAnsi="標楷體" w:cs="標楷體"/>
                <w:spacing w:val="-3"/>
                <w:sz w:val="24"/>
                <w:szCs w:val="24"/>
                <w:lang w:eastAsia="zh-TW"/>
              </w:rPr>
              <w:t>端服</w:t>
            </w:r>
            <w:r w:rsidRPr="006D1799">
              <w:rPr>
                <w:rFonts w:ascii="標楷體" w:eastAsia="標楷體" w:hAnsi="標楷體" w:cs="標楷體"/>
                <w:sz w:val="24"/>
                <w:szCs w:val="24"/>
                <w:lang w:eastAsia="zh-TW"/>
              </w:rPr>
              <w:t xml:space="preserve">務提供者 </w:t>
            </w:r>
            <w:r w:rsidRPr="006D1799">
              <w:rPr>
                <w:rFonts w:ascii="標楷體" w:eastAsia="標楷體" w:hAnsi="標楷體" w:cs="標楷體"/>
                <w:spacing w:val="-6"/>
                <w:sz w:val="24"/>
                <w:szCs w:val="24"/>
                <w:lang w:eastAsia="zh-TW"/>
              </w:rPr>
              <w:t>時，能退回到原有的系統上。退場機制是否包含</w:t>
            </w:r>
            <w:r w:rsidRPr="006D1799">
              <w:rPr>
                <w:rFonts w:ascii="標楷體" w:eastAsia="標楷體" w:hAnsi="標楷體" w:cs="標楷體"/>
                <w:spacing w:val="29"/>
                <w:sz w:val="24"/>
                <w:szCs w:val="24"/>
                <w:lang w:eastAsia="zh-TW"/>
              </w:rPr>
              <w:t xml:space="preserve"> </w:t>
            </w:r>
            <w:r w:rsidRPr="006D1799">
              <w:rPr>
                <w:rFonts w:ascii="標楷體" w:eastAsia="標楷體" w:hAnsi="標楷體" w:cs="標楷體"/>
                <w:spacing w:val="-1"/>
                <w:sz w:val="24"/>
                <w:szCs w:val="24"/>
                <w:lang w:eastAsia="zh-TW"/>
              </w:rPr>
              <w:t>下列事項？</w:t>
            </w:r>
          </w:p>
          <w:p w14:paraId="4EF15EB6"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資料遷出安全性、完整性、效率及及時性。</w:t>
            </w:r>
          </w:p>
          <w:p w14:paraId="1CCB4D00"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資通系</w:t>
            </w:r>
            <w:r w:rsidRPr="006D1799">
              <w:rPr>
                <w:rFonts w:ascii="標楷體" w:eastAsia="標楷體" w:hAnsi="標楷體" w:cs="標楷體"/>
                <w:spacing w:val="-3"/>
                <w:sz w:val="24"/>
                <w:szCs w:val="24"/>
                <w:lang w:eastAsia="zh-TW"/>
              </w:rPr>
              <w:t>統</w:t>
            </w:r>
            <w:r w:rsidRPr="006D1799">
              <w:rPr>
                <w:rFonts w:ascii="標楷體" w:eastAsia="標楷體" w:hAnsi="標楷體" w:cs="標楷體"/>
                <w:sz w:val="24"/>
                <w:szCs w:val="24"/>
                <w:lang w:eastAsia="zh-TW"/>
              </w:rPr>
              <w:t>相依</w:t>
            </w:r>
            <w:r w:rsidRPr="006D1799">
              <w:rPr>
                <w:rFonts w:ascii="標楷體" w:eastAsia="標楷體" w:hAnsi="標楷體" w:cs="標楷體"/>
                <w:spacing w:val="-46"/>
                <w:sz w:val="24"/>
                <w:szCs w:val="24"/>
                <w:lang w:eastAsia="zh-TW"/>
              </w:rPr>
              <w:t>性</w:t>
            </w:r>
            <w:r w:rsidRPr="006D1799">
              <w:rPr>
                <w:rFonts w:ascii="標楷體" w:eastAsia="標楷體" w:hAnsi="標楷體" w:cs="標楷體"/>
                <w:spacing w:val="-44"/>
                <w:sz w:val="24"/>
                <w:szCs w:val="24"/>
                <w:lang w:eastAsia="zh-TW"/>
              </w:rPr>
              <w:t>，</w:t>
            </w:r>
            <w:r w:rsidRPr="006D1799">
              <w:rPr>
                <w:rFonts w:ascii="標楷體" w:eastAsia="標楷體" w:hAnsi="標楷體" w:cs="標楷體"/>
                <w:spacing w:val="-1"/>
                <w:sz w:val="24"/>
                <w:szCs w:val="24"/>
                <w:lang w:eastAsia="zh-TW"/>
              </w:rPr>
              <w:t>包含</w:t>
            </w:r>
            <w:r w:rsidRPr="006D1799">
              <w:rPr>
                <w:rFonts w:ascii="標楷體" w:eastAsia="標楷體" w:hAnsi="標楷體" w:cs="標楷體"/>
                <w:sz w:val="24"/>
                <w:szCs w:val="24"/>
                <w:lang w:eastAsia="zh-TW"/>
              </w:rPr>
              <w:t>程式</w:t>
            </w:r>
            <w:r w:rsidRPr="006D1799">
              <w:rPr>
                <w:rFonts w:ascii="標楷體" w:eastAsia="標楷體" w:hAnsi="標楷體" w:cs="標楷體"/>
                <w:spacing w:val="-3"/>
                <w:sz w:val="24"/>
                <w:szCs w:val="24"/>
                <w:lang w:eastAsia="zh-TW"/>
              </w:rPr>
              <w:t>界</w:t>
            </w:r>
            <w:r w:rsidRPr="006D1799">
              <w:rPr>
                <w:rFonts w:ascii="標楷體" w:eastAsia="標楷體" w:hAnsi="標楷體" w:cs="標楷體"/>
                <w:spacing w:val="-44"/>
                <w:sz w:val="24"/>
                <w:szCs w:val="24"/>
                <w:lang w:eastAsia="zh-TW"/>
              </w:rPr>
              <w:t>面</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系統</w:t>
            </w:r>
            <w:r w:rsidRPr="006D1799">
              <w:rPr>
                <w:rFonts w:ascii="標楷體" w:eastAsia="標楷體" w:hAnsi="標楷體" w:cs="標楷體"/>
                <w:spacing w:val="-3"/>
                <w:sz w:val="24"/>
                <w:szCs w:val="24"/>
                <w:lang w:eastAsia="zh-TW"/>
              </w:rPr>
              <w:t>呼</w:t>
            </w:r>
            <w:r w:rsidRPr="006D1799">
              <w:rPr>
                <w:rFonts w:ascii="標楷體" w:eastAsia="標楷體" w:hAnsi="標楷體" w:cs="標楷體"/>
                <w:sz w:val="24"/>
                <w:szCs w:val="24"/>
                <w:lang w:eastAsia="zh-TW"/>
              </w:rPr>
              <w:t>叫及</w:t>
            </w:r>
            <w:r w:rsidRPr="006D1799">
              <w:rPr>
                <w:rFonts w:ascii="標楷體" w:eastAsia="標楷體" w:hAnsi="標楷體" w:cs="標楷體"/>
                <w:spacing w:val="-1"/>
                <w:sz w:val="24"/>
                <w:szCs w:val="24"/>
                <w:lang w:eastAsia="zh-TW"/>
              </w:rPr>
              <w:t>資料庫技術等。</w:t>
            </w:r>
          </w:p>
          <w:p w14:paraId="3E55CD85" w14:textId="77777777" w:rsidR="00E27B48" w:rsidRPr="006D1799" w:rsidRDefault="00E27B48" w:rsidP="00E27B48">
            <w:pPr>
              <w:pStyle w:val="TableParagraph"/>
              <w:numPr>
                <w:ilvl w:val="2"/>
                <w:numId w:val="9"/>
              </w:numPr>
              <w:snapToGrid w:val="0"/>
              <w:ind w:left="993"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在雲端服務運行下所產生資料，如操作或監</w:t>
            </w:r>
            <w:r w:rsidRPr="006D1799">
              <w:rPr>
                <w:rFonts w:ascii="標楷體" w:eastAsia="標楷體" w:hAnsi="標楷體" w:cs="標楷體"/>
                <w:sz w:val="24"/>
                <w:szCs w:val="24"/>
                <w:lang w:eastAsia="zh-TW"/>
              </w:rPr>
              <w:t>控日誌</w:t>
            </w:r>
          </w:p>
          <w:p w14:paraId="7CBA3CF5"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雲端服務提供者所提供之退場機制於契約中有對應條款</w:t>
            </w:r>
          </w:p>
        </w:tc>
        <w:tc>
          <w:tcPr>
            <w:tcW w:w="1275" w:type="dxa"/>
            <w:tcBorders>
              <w:top w:val="single" w:sz="7" w:space="0" w:color="000000"/>
              <w:left w:val="single" w:sz="7" w:space="0" w:color="000000"/>
              <w:bottom w:val="single" w:sz="7" w:space="0" w:color="000000"/>
              <w:right w:val="single" w:sz="7" w:space="0" w:color="000000"/>
            </w:tcBorders>
            <w:vAlign w:val="center"/>
          </w:tcPr>
          <w:p w14:paraId="0FC17473"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0B9D138E"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0B18FCF"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46F84F7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3"/>
                <w:sz w:val="24"/>
                <w:szCs w:val="24"/>
                <w:lang w:eastAsia="zh-TW"/>
              </w:rPr>
              <w:t>適用時，應要求</w:t>
            </w:r>
            <w:r w:rsidRPr="006D1799">
              <w:rPr>
                <w:rFonts w:ascii="標楷體" w:eastAsia="標楷體" w:hAnsi="標楷體" w:cs="標楷體"/>
                <w:spacing w:val="3"/>
                <w:sz w:val="24"/>
                <w:szCs w:val="24"/>
                <w:lang w:eastAsia="zh-TW"/>
              </w:rPr>
              <w:t>雲端服務提供者</w:t>
            </w:r>
            <w:r w:rsidRPr="006D1799">
              <w:rPr>
                <w:rFonts w:ascii="標楷體" w:eastAsia="標楷體" w:hAnsi="標楷體" w:cs="標楷體" w:hint="eastAsia"/>
                <w:spacing w:val="3"/>
                <w:sz w:val="24"/>
                <w:szCs w:val="24"/>
                <w:lang w:eastAsia="zh-TW"/>
              </w:rPr>
              <w:t>或</w:t>
            </w:r>
            <w:r w:rsidRPr="006D1799">
              <w:rPr>
                <w:rFonts w:ascii="標楷體" w:eastAsia="標楷體" w:hAnsi="標楷體" w:cs="標楷體"/>
                <w:spacing w:val="3"/>
                <w:sz w:val="24"/>
                <w:szCs w:val="24"/>
                <w:lang w:eastAsia="zh-TW"/>
              </w:rPr>
              <w:t>廠商展示與說明</w:t>
            </w:r>
            <w:proofErr w:type="gramStart"/>
            <w:r w:rsidRPr="006D1799">
              <w:rPr>
                <w:rFonts w:ascii="標楷體" w:eastAsia="標楷體" w:hAnsi="標楷體" w:cs="標楷體"/>
                <w:spacing w:val="3"/>
                <w:sz w:val="24"/>
                <w:szCs w:val="24"/>
                <w:lang w:eastAsia="zh-TW"/>
              </w:rPr>
              <w:t>其資安與個</w:t>
            </w:r>
            <w:proofErr w:type="gramEnd"/>
            <w:r w:rsidRPr="006D1799">
              <w:rPr>
                <w:rFonts w:ascii="標楷體" w:eastAsia="標楷體" w:hAnsi="標楷體" w:cs="標楷體"/>
                <w:spacing w:val="3"/>
                <w:sz w:val="24"/>
                <w:szCs w:val="24"/>
                <w:lang w:eastAsia="zh-TW"/>
              </w:rPr>
              <w:t>資管理與法</w:t>
            </w:r>
            <w:proofErr w:type="gramStart"/>
            <w:r w:rsidRPr="006D1799">
              <w:rPr>
                <w:rFonts w:ascii="標楷體" w:eastAsia="標楷體" w:hAnsi="標楷體" w:cs="標楷體"/>
                <w:spacing w:val="3"/>
                <w:sz w:val="24"/>
                <w:szCs w:val="24"/>
                <w:lang w:eastAsia="zh-TW"/>
              </w:rPr>
              <w:t>遵</w:t>
            </w:r>
            <w:proofErr w:type="gramEnd"/>
            <w:r w:rsidRPr="006D1799">
              <w:rPr>
                <w:rFonts w:ascii="標楷體" w:eastAsia="標楷體" w:hAnsi="標楷體" w:cs="標楷體"/>
                <w:spacing w:val="3"/>
                <w:sz w:val="24"/>
                <w:szCs w:val="24"/>
                <w:lang w:eastAsia="zh-TW"/>
              </w:rPr>
              <w:t>能力，或邀請第三方進行獨立評估？</w:t>
            </w:r>
          </w:p>
        </w:tc>
        <w:tc>
          <w:tcPr>
            <w:tcW w:w="1275" w:type="dxa"/>
            <w:tcBorders>
              <w:top w:val="single" w:sz="7" w:space="0" w:color="000000"/>
              <w:left w:val="single" w:sz="7" w:space="0" w:color="000000"/>
              <w:bottom w:val="single" w:sz="7" w:space="0" w:color="000000"/>
              <w:right w:val="single" w:sz="7" w:space="0" w:color="000000"/>
            </w:tcBorders>
            <w:vAlign w:val="center"/>
          </w:tcPr>
          <w:p w14:paraId="3F0DA4A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09738B3E"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A39856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6E6BA37"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3"/>
                <w:sz w:val="24"/>
                <w:szCs w:val="24"/>
                <w:lang w:eastAsia="zh-TW"/>
              </w:rPr>
            </w:pPr>
            <w:r w:rsidRPr="006D1799">
              <w:rPr>
                <w:rFonts w:ascii="標楷體" w:eastAsia="標楷體" w:hAnsi="標楷體" w:cs="標楷體"/>
                <w:sz w:val="24"/>
                <w:szCs w:val="24"/>
                <w:lang w:eastAsia="zh-TW"/>
              </w:rPr>
              <w:t>選擇雲</w:t>
            </w:r>
            <w:r w:rsidRPr="006D1799">
              <w:rPr>
                <w:rFonts w:ascii="標楷體" w:eastAsia="標楷體" w:hAnsi="標楷體" w:cs="標楷體"/>
                <w:spacing w:val="-3"/>
                <w:sz w:val="24"/>
                <w:szCs w:val="24"/>
                <w:lang w:eastAsia="zh-TW"/>
              </w:rPr>
              <w:t>端</w:t>
            </w:r>
            <w:r w:rsidRPr="006D1799">
              <w:rPr>
                <w:rFonts w:ascii="標楷體" w:eastAsia="標楷體" w:hAnsi="標楷體" w:cs="標楷體"/>
                <w:sz w:val="24"/>
                <w:szCs w:val="24"/>
                <w:lang w:eastAsia="zh-TW"/>
              </w:rPr>
              <w:t>服務</w:t>
            </w:r>
            <w:r w:rsidRPr="006D1799">
              <w:rPr>
                <w:rFonts w:ascii="標楷體" w:eastAsia="標楷體" w:hAnsi="標楷體" w:cs="標楷體"/>
                <w:spacing w:val="-3"/>
                <w:sz w:val="24"/>
                <w:szCs w:val="24"/>
                <w:lang w:eastAsia="zh-TW"/>
              </w:rPr>
              <w:t>提供</w:t>
            </w:r>
            <w:r w:rsidRPr="006D1799">
              <w:rPr>
                <w:rFonts w:ascii="標楷體" w:eastAsia="標楷體" w:hAnsi="標楷體" w:cs="標楷體"/>
                <w:sz w:val="24"/>
                <w:szCs w:val="24"/>
                <w:lang w:eastAsia="zh-TW"/>
              </w:rPr>
              <w:t>者</w:t>
            </w:r>
            <w:r w:rsidRPr="006D1799">
              <w:rPr>
                <w:rFonts w:ascii="標楷體" w:eastAsia="標楷體" w:hAnsi="標楷體" w:cs="標楷體"/>
                <w:spacing w:val="-48"/>
                <w:sz w:val="24"/>
                <w:szCs w:val="24"/>
                <w:lang w:eastAsia="zh-TW"/>
              </w:rPr>
              <w:t>時</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優先</w:t>
            </w:r>
            <w:r w:rsidRPr="006D1799">
              <w:rPr>
                <w:rFonts w:ascii="標楷體" w:eastAsia="標楷體" w:hAnsi="標楷體" w:cs="標楷體"/>
                <w:spacing w:val="-3"/>
                <w:sz w:val="24"/>
                <w:szCs w:val="24"/>
                <w:lang w:eastAsia="zh-TW"/>
              </w:rPr>
              <w:t>考</w:t>
            </w:r>
            <w:r w:rsidRPr="006D1799">
              <w:rPr>
                <w:rFonts w:ascii="標楷體" w:eastAsia="標楷體" w:hAnsi="標楷體" w:cs="標楷體"/>
                <w:spacing w:val="-1"/>
                <w:sz w:val="24"/>
                <w:szCs w:val="24"/>
                <w:lang w:eastAsia="zh-TW"/>
              </w:rPr>
              <w:t>量</w:t>
            </w:r>
            <w:r w:rsidRPr="006D1799">
              <w:rPr>
                <w:rFonts w:ascii="標楷體" w:eastAsia="標楷體" w:hAnsi="標楷體" w:cs="標楷體"/>
                <w:sz w:val="24"/>
                <w:szCs w:val="24"/>
                <w:lang w:eastAsia="zh-TW"/>
              </w:rPr>
              <w:t>政府電子</w:t>
            </w:r>
            <w:r w:rsidRPr="006D1799">
              <w:rPr>
                <w:rFonts w:ascii="標楷體" w:eastAsia="標楷體" w:hAnsi="標楷體" w:cs="標楷體"/>
                <w:spacing w:val="-1"/>
                <w:sz w:val="24"/>
                <w:szCs w:val="24"/>
                <w:lang w:eastAsia="zh-TW"/>
              </w:rPr>
              <w:t>採購網共同供應契約平台之雲端服務廠商？</w:t>
            </w:r>
            <w:r>
              <w:rPr>
                <w:rFonts w:ascii="標楷體" w:eastAsia="標楷體" w:hAnsi="標楷體" w:cs="標楷體" w:hint="eastAsia"/>
                <w:spacing w:val="-1"/>
                <w:sz w:val="24"/>
                <w:szCs w:val="24"/>
                <w:lang w:eastAsia="zh-TW"/>
              </w:rPr>
              <w:t>（本查檢項目，以公務機關為主）</w:t>
            </w:r>
          </w:p>
        </w:tc>
        <w:tc>
          <w:tcPr>
            <w:tcW w:w="1275" w:type="dxa"/>
            <w:tcBorders>
              <w:top w:val="single" w:sz="7" w:space="0" w:color="000000"/>
              <w:left w:val="single" w:sz="7" w:space="0" w:color="000000"/>
              <w:bottom w:val="single" w:sz="7" w:space="0" w:color="000000"/>
              <w:right w:val="single" w:sz="7" w:space="0" w:color="000000"/>
            </w:tcBorders>
            <w:vAlign w:val="center"/>
          </w:tcPr>
          <w:p w14:paraId="7C82846D"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361F4F7F"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bl>
    <w:p w14:paraId="3BBF2764" w14:textId="77777777" w:rsidR="00E27B48" w:rsidRDefault="00E27B48" w:rsidP="00E27B48">
      <w:pPr>
        <w:spacing w:before="6"/>
        <w:rPr>
          <w:rFonts w:eastAsia="Times New Roman"/>
          <w:sz w:val="6"/>
          <w:szCs w:val="6"/>
        </w:rPr>
      </w:pPr>
    </w:p>
    <w:p w14:paraId="39BD4A4F" w14:textId="5FE00B26" w:rsidR="00E27B48" w:rsidRPr="00645C07" w:rsidRDefault="00E27B48" w:rsidP="00645C07">
      <w:pPr>
        <w:widowControl/>
        <w:rPr>
          <w:rFonts w:eastAsiaTheme="minorEastAsia"/>
          <w:sz w:val="6"/>
          <w:szCs w:val="6"/>
        </w:rPr>
      </w:pPr>
      <w:r>
        <w:rPr>
          <w:rFonts w:eastAsia="Times New Roman"/>
          <w:sz w:val="6"/>
          <w:szCs w:val="6"/>
        </w:rPr>
        <w:br w:type="page"/>
      </w:r>
    </w:p>
    <w:tbl>
      <w:tblPr>
        <w:tblStyle w:val="TableNormal"/>
        <w:tblW w:w="978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
        <w:gridCol w:w="2988"/>
        <w:gridCol w:w="2719"/>
        <w:gridCol w:w="2763"/>
        <w:gridCol w:w="1296"/>
      </w:tblGrid>
      <w:tr w:rsidR="00E27B48" w14:paraId="71839488" w14:textId="77777777" w:rsidTr="00C83B97">
        <w:trPr>
          <w:gridBefore w:val="1"/>
          <w:wBefore w:w="18" w:type="dxa"/>
          <w:trHeight w:val="25"/>
        </w:trPr>
        <w:tc>
          <w:tcPr>
            <w:tcW w:w="8470" w:type="dxa"/>
            <w:gridSpan w:val="3"/>
            <w:shd w:val="clear" w:color="auto" w:fill="D9D9D9" w:themeFill="background1" w:themeFillShade="D9"/>
          </w:tcPr>
          <w:p w14:paraId="2DD8880D" w14:textId="77777777" w:rsidR="00E27B48"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lastRenderedPageBreak/>
              <w:t>「雲端服務使用後」</w:t>
            </w:r>
            <w:r>
              <w:rPr>
                <w:rFonts w:ascii="標楷體" w:eastAsia="標楷體" w:hAnsi="標楷體" w:cs="標楷體"/>
                <w:sz w:val="28"/>
                <w:szCs w:val="28"/>
                <w:lang w:eastAsia="zh-TW"/>
              </w:rPr>
              <w:t>查檢項目</w:t>
            </w:r>
          </w:p>
        </w:tc>
        <w:tc>
          <w:tcPr>
            <w:tcW w:w="1296" w:type="dxa"/>
            <w:shd w:val="clear" w:color="auto" w:fill="D9D9D9" w:themeFill="background1" w:themeFillShade="D9"/>
          </w:tcPr>
          <w:p w14:paraId="66E81BE9" w14:textId="77777777" w:rsidR="00E27B48" w:rsidRPr="00CA220A" w:rsidRDefault="00E27B48" w:rsidP="001E39DA">
            <w:pPr>
              <w:pStyle w:val="TableParagraph"/>
              <w:snapToGrid w:val="0"/>
              <w:ind w:left="6"/>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E27B48" w14:paraId="67626219" w14:textId="77777777" w:rsidTr="00C83B97">
        <w:trPr>
          <w:gridBefore w:val="1"/>
          <w:wBefore w:w="18" w:type="dxa"/>
          <w:trHeight w:val="25"/>
        </w:trPr>
        <w:tc>
          <w:tcPr>
            <w:tcW w:w="8470" w:type="dxa"/>
            <w:gridSpan w:val="3"/>
            <w:vAlign w:val="center"/>
          </w:tcPr>
          <w:p w14:paraId="5FE60BE8" w14:textId="77777777" w:rsidR="00E27B48" w:rsidRPr="006D1799" w:rsidRDefault="00E27B48" w:rsidP="00E27B48">
            <w:pPr>
              <w:pStyle w:val="TableParagraph"/>
              <w:numPr>
                <w:ilvl w:val="0"/>
                <w:numId w:val="10"/>
              </w:numPr>
              <w:spacing w:before="82" w:line="259" w:lineRule="auto"/>
              <w:ind w:right="97"/>
              <w:jc w:val="both"/>
              <w:rPr>
                <w:rFonts w:ascii="標楷體" w:eastAsia="標楷體" w:hAnsi="標楷體" w:cs="標楷體"/>
                <w:spacing w:val="-1"/>
                <w:sz w:val="24"/>
                <w:szCs w:val="24"/>
                <w:lang w:eastAsia="zh-TW"/>
              </w:rPr>
            </w:pPr>
            <w:r w:rsidRPr="006D1799">
              <w:rPr>
                <w:rFonts w:ascii="標楷體" w:eastAsia="標楷體" w:hAnsi="標楷體" w:cs="標楷體"/>
                <w:spacing w:val="-6"/>
                <w:sz w:val="24"/>
                <w:szCs w:val="24"/>
                <w:lang w:eastAsia="zh-TW"/>
              </w:rPr>
              <w:t>組織是否訂定雲端服務安全監控機制</w:t>
            </w:r>
            <w:r w:rsidRPr="006D1799">
              <w:rPr>
                <w:rFonts w:ascii="標楷體" w:eastAsia="標楷體" w:hAnsi="標楷體" w:cs="標楷體"/>
                <w:spacing w:val="-48"/>
                <w:sz w:val="24"/>
                <w:szCs w:val="24"/>
              </w:rPr>
              <w:t>，</w:t>
            </w:r>
            <w:proofErr w:type="spellStart"/>
            <w:r w:rsidRPr="006D1799">
              <w:rPr>
                <w:rFonts w:ascii="標楷體" w:eastAsia="標楷體" w:hAnsi="標楷體" w:cs="標楷體"/>
                <w:sz w:val="24"/>
                <w:szCs w:val="24"/>
              </w:rPr>
              <w:t>如服務水準目標</w:t>
            </w:r>
            <w:proofErr w:type="spellEnd"/>
            <w:r w:rsidRPr="006D1799">
              <w:rPr>
                <w:rFonts w:ascii="Times New Roman" w:eastAsia="Times New Roman" w:hAnsi="Times New Roman" w:cs="Times New Roman"/>
                <w:sz w:val="24"/>
                <w:szCs w:val="24"/>
              </w:rPr>
              <w:t>(Service</w:t>
            </w:r>
            <w:r w:rsidRPr="006D1799">
              <w:rPr>
                <w:rFonts w:ascii="Times New Roman" w:eastAsia="Times New Roman" w:hAnsi="Times New Roman" w:cs="Times New Roman"/>
                <w:spacing w:val="35"/>
                <w:sz w:val="24"/>
                <w:szCs w:val="24"/>
              </w:rPr>
              <w:t xml:space="preserve"> </w:t>
            </w:r>
            <w:r w:rsidRPr="006D1799">
              <w:rPr>
                <w:rFonts w:ascii="Times New Roman" w:eastAsia="Times New Roman" w:hAnsi="Times New Roman" w:cs="Times New Roman"/>
                <w:spacing w:val="-2"/>
                <w:sz w:val="24"/>
                <w:szCs w:val="24"/>
              </w:rPr>
              <w:t>Level</w:t>
            </w:r>
            <w:r w:rsidRPr="006D1799">
              <w:rPr>
                <w:rFonts w:ascii="Times New Roman" w:eastAsia="Times New Roman" w:hAnsi="Times New Roman" w:cs="Times New Roman"/>
                <w:spacing w:val="36"/>
                <w:sz w:val="24"/>
                <w:szCs w:val="24"/>
              </w:rPr>
              <w:t xml:space="preserve"> </w:t>
            </w:r>
            <w:r w:rsidRPr="006D1799">
              <w:rPr>
                <w:rFonts w:ascii="Times New Roman" w:eastAsia="Times New Roman" w:hAnsi="Times New Roman" w:cs="Times New Roman"/>
                <w:sz w:val="24"/>
                <w:szCs w:val="24"/>
              </w:rPr>
              <w:t>Objective)</w:t>
            </w:r>
            <w:r w:rsidRPr="006D1799">
              <w:rPr>
                <w:rFonts w:ascii="標楷體" w:eastAsia="標楷體" w:hAnsi="標楷體" w:cs="標楷體"/>
                <w:sz w:val="24"/>
                <w:szCs w:val="24"/>
              </w:rPr>
              <w:t>？</w:t>
            </w:r>
            <w:proofErr w:type="spellStart"/>
            <w:r w:rsidRPr="006D1799">
              <w:rPr>
                <w:rFonts w:ascii="標楷體" w:eastAsia="標楷體" w:hAnsi="標楷體" w:cs="標楷體"/>
                <w:sz w:val="24"/>
                <w:szCs w:val="24"/>
              </w:rPr>
              <w:t>服務水準目標</w:t>
            </w:r>
            <w:r w:rsidRPr="006D1799">
              <w:rPr>
                <w:rFonts w:ascii="標楷體" w:eastAsia="標楷體" w:hAnsi="標楷體" w:cs="標楷體"/>
                <w:spacing w:val="-6"/>
                <w:sz w:val="24"/>
                <w:szCs w:val="24"/>
              </w:rPr>
              <w:t>的訂定是否客觀且可計量，並考量其相關性、充</w:t>
            </w:r>
            <w:r w:rsidRPr="006D1799">
              <w:rPr>
                <w:rFonts w:ascii="標楷體" w:eastAsia="標楷體" w:hAnsi="標楷體" w:cs="標楷體"/>
                <w:spacing w:val="-1"/>
                <w:sz w:val="24"/>
                <w:szCs w:val="24"/>
              </w:rPr>
              <w:t>分性及合適性</w:t>
            </w:r>
            <w:proofErr w:type="spellEnd"/>
            <w:r w:rsidRPr="006D1799">
              <w:rPr>
                <w:rFonts w:ascii="標楷體" w:eastAsia="標楷體" w:hAnsi="標楷體" w:cs="標楷體"/>
                <w:spacing w:val="-1"/>
                <w:sz w:val="24"/>
                <w:szCs w:val="24"/>
              </w:rPr>
              <w:t>？</w:t>
            </w:r>
          </w:p>
        </w:tc>
        <w:tc>
          <w:tcPr>
            <w:tcW w:w="1296" w:type="dxa"/>
            <w:vAlign w:val="center"/>
          </w:tcPr>
          <w:p w14:paraId="1763AFB5"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66585FDC"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56BB693" w14:textId="77777777" w:rsidTr="00C83B97">
        <w:trPr>
          <w:gridBefore w:val="1"/>
          <w:wBefore w:w="18" w:type="dxa"/>
          <w:trHeight w:val="25"/>
        </w:trPr>
        <w:tc>
          <w:tcPr>
            <w:tcW w:w="8470" w:type="dxa"/>
            <w:gridSpan w:val="3"/>
            <w:vAlign w:val="center"/>
          </w:tcPr>
          <w:p w14:paraId="445A377E"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6"/>
                <w:sz w:val="24"/>
                <w:szCs w:val="24"/>
                <w:lang w:eastAsia="zh-TW"/>
              </w:rPr>
            </w:pPr>
            <w:r w:rsidRPr="006D1799">
              <w:rPr>
                <w:rFonts w:ascii="標楷體" w:eastAsia="標楷體" w:hAnsi="標楷體" w:cs="標楷體"/>
                <w:spacing w:val="7"/>
                <w:sz w:val="24"/>
                <w:szCs w:val="24"/>
                <w:lang w:eastAsia="zh-TW"/>
              </w:rPr>
              <w:t>若雲端服務提供者使用其他雲端服務提供者提</w:t>
            </w:r>
            <w:r w:rsidRPr="006D1799">
              <w:rPr>
                <w:rFonts w:ascii="標楷體" w:eastAsia="標楷體" w:hAnsi="標楷體" w:cs="標楷體"/>
                <w:spacing w:val="-6"/>
                <w:sz w:val="24"/>
                <w:szCs w:val="24"/>
                <w:lang w:eastAsia="zh-TW"/>
              </w:rPr>
              <w:t>供之解決方案，或具有相關之委外廠商，組織是</w:t>
            </w:r>
            <w:r w:rsidRPr="006D1799">
              <w:rPr>
                <w:rFonts w:ascii="標楷體" w:eastAsia="標楷體" w:hAnsi="標楷體" w:cs="標楷體"/>
                <w:spacing w:val="8"/>
                <w:sz w:val="24"/>
                <w:szCs w:val="24"/>
                <w:lang w:eastAsia="zh-TW"/>
              </w:rPr>
              <w:t>否要求該雲端服務提供者對其再委託廠商進行</w:t>
            </w:r>
            <w:r w:rsidRPr="006D1799">
              <w:rPr>
                <w:rFonts w:ascii="標楷體" w:eastAsia="標楷體" w:hAnsi="標楷體" w:cs="標楷體"/>
                <w:spacing w:val="-6"/>
                <w:sz w:val="24"/>
                <w:szCs w:val="24"/>
                <w:lang w:eastAsia="zh-TW"/>
              </w:rPr>
              <w:t>管理，包含設定一致</w:t>
            </w:r>
            <w:proofErr w:type="gramStart"/>
            <w:r w:rsidRPr="006D1799">
              <w:rPr>
                <w:rFonts w:ascii="標楷體" w:eastAsia="標楷體" w:hAnsi="標楷體" w:cs="標楷體"/>
                <w:spacing w:val="-6"/>
                <w:sz w:val="24"/>
                <w:szCs w:val="24"/>
                <w:lang w:eastAsia="zh-TW"/>
              </w:rPr>
              <w:t>之資安與個</w:t>
            </w:r>
            <w:proofErr w:type="gramEnd"/>
            <w:r w:rsidRPr="006D1799">
              <w:rPr>
                <w:rFonts w:ascii="標楷體" w:eastAsia="標楷體" w:hAnsi="標楷體" w:cs="標楷體"/>
                <w:spacing w:val="-6"/>
                <w:sz w:val="24"/>
                <w:szCs w:val="24"/>
                <w:lang w:eastAsia="zh-TW"/>
              </w:rPr>
              <w:t>資保護目標、執</w:t>
            </w:r>
            <w:r w:rsidRPr="006D1799">
              <w:rPr>
                <w:rFonts w:ascii="標楷體" w:eastAsia="標楷體" w:hAnsi="標楷體" w:cs="標楷體"/>
                <w:spacing w:val="-1"/>
                <w:sz w:val="24"/>
                <w:szCs w:val="24"/>
                <w:lang w:eastAsia="zh-TW"/>
              </w:rPr>
              <w:t>行風險評鑑以達成</w:t>
            </w:r>
            <w:proofErr w:type="gramStart"/>
            <w:r w:rsidRPr="006D1799">
              <w:rPr>
                <w:rFonts w:ascii="標楷體" w:eastAsia="標楷體" w:hAnsi="標楷體" w:cs="標楷體"/>
                <w:spacing w:val="-1"/>
                <w:sz w:val="24"/>
                <w:szCs w:val="24"/>
                <w:lang w:eastAsia="zh-TW"/>
              </w:rPr>
              <w:t>該資安</w:t>
            </w:r>
            <w:proofErr w:type="gramEnd"/>
            <w:r w:rsidRPr="006D1799">
              <w:rPr>
                <w:rFonts w:ascii="標楷體" w:eastAsia="標楷體" w:hAnsi="標楷體" w:cs="標楷體"/>
                <w:spacing w:val="-1"/>
                <w:sz w:val="24"/>
                <w:szCs w:val="24"/>
                <w:lang w:eastAsia="zh-TW"/>
              </w:rPr>
              <w:t>與</w:t>
            </w:r>
            <w:proofErr w:type="gramStart"/>
            <w:r w:rsidRPr="006D1799">
              <w:rPr>
                <w:rFonts w:ascii="標楷體" w:eastAsia="標楷體" w:hAnsi="標楷體" w:cs="標楷體"/>
                <w:spacing w:val="-1"/>
                <w:sz w:val="24"/>
                <w:szCs w:val="24"/>
                <w:lang w:eastAsia="zh-TW"/>
              </w:rPr>
              <w:t>個</w:t>
            </w:r>
            <w:proofErr w:type="gramEnd"/>
            <w:r w:rsidRPr="006D1799">
              <w:rPr>
                <w:rFonts w:ascii="標楷體" w:eastAsia="標楷體" w:hAnsi="標楷體" w:cs="標楷體"/>
                <w:spacing w:val="-1"/>
                <w:sz w:val="24"/>
                <w:szCs w:val="24"/>
                <w:lang w:eastAsia="zh-TW"/>
              </w:rPr>
              <w:t>資保護之目標？</w:t>
            </w:r>
          </w:p>
        </w:tc>
        <w:tc>
          <w:tcPr>
            <w:tcW w:w="1296" w:type="dxa"/>
            <w:vAlign w:val="center"/>
          </w:tcPr>
          <w:p w14:paraId="540FB184"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7919FF7F"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615C1D2B" w14:textId="77777777" w:rsidTr="00C83B97">
        <w:trPr>
          <w:gridBefore w:val="1"/>
          <w:wBefore w:w="18" w:type="dxa"/>
          <w:trHeight w:val="25"/>
        </w:trPr>
        <w:tc>
          <w:tcPr>
            <w:tcW w:w="8470" w:type="dxa"/>
            <w:gridSpan w:val="3"/>
            <w:vAlign w:val="center"/>
          </w:tcPr>
          <w:p w14:paraId="404826F4"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z w:val="24"/>
                <w:szCs w:val="24"/>
                <w:lang w:eastAsia="zh-TW"/>
              </w:rPr>
              <w:t>組織是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因應</w:t>
            </w:r>
            <w:r w:rsidRPr="006D1799">
              <w:rPr>
                <w:rFonts w:ascii="標楷體" w:eastAsia="標楷體" w:hAnsi="標楷體" w:cs="標楷體"/>
                <w:spacing w:val="-3"/>
                <w:sz w:val="24"/>
                <w:szCs w:val="24"/>
                <w:lang w:eastAsia="zh-TW"/>
              </w:rPr>
              <w:t>雲端</w:t>
            </w:r>
            <w:r w:rsidRPr="006D1799">
              <w:rPr>
                <w:rFonts w:ascii="標楷體" w:eastAsia="標楷體" w:hAnsi="標楷體" w:cs="標楷體"/>
                <w:sz w:val="24"/>
                <w:szCs w:val="24"/>
                <w:lang w:eastAsia="zh-TW"/>
              </w:rPr>
              <w:t>服務的</w:t>
            </w:r>
            <w:r w:rsidRPr="006D1799">
              <w:rPr>
                <w:rFonts w:ascii="標楷體" w:eastAsia="標楷體" w:hAnsi="標楷體" w:cs="標楷體"/>
                <w:spacing w:val="-3"/>
                <w:sz w:val="24"/>
                <w:szCs w:val="24"/>
                <w:lang w:eastAsia="zh-TW"/>
              </w:rPr>
              <w:t>使</w:t>
            </w:r>
            <w:r w:rsidRPr="006D1799">
              <w:rPr>
                <w:rFonts w:ascii="標楷體" w:eastAsia="標楷體" w:hAnsi="標楷體" w:cs="標楷體"/>
                <w:spacing w:val="-48"/>
                <w:sz w:val="24"/>
                <w:szCs w:val="24"/>
                <w:lang w:eastAsia="zh-TW"/>
              </w:rPr>
              <w:t>用</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調</w:t>
            </w:r>
            <w:r w:rsidRPr="006D1799">
              <w:rPr>
                <w:rFonts w:ascii="標楷體" w:eastAsia="標楷體" w:hAnsi="標楷體" w:cs="標楷體"/>
                <w:spacing w:val="-3"/>
                <w:sz w:val="24"/>
                <w:szCs w:val="24"/>
                <w:lang w:eastAsia="zh-TW"/>
              </w:rPr>
              <w:t>整例</w:t>
            </w:r>
            <w:r w:rsidRPr="006D1799">
              <w:rPr>
                <w:rFonts w:ascii="標楷體" w:eastAsia="標楷體" w:hAnsi="標楷體" w:cs="標楷體"/>
                <w:sz w:val="24"/>
                <w:szCs w:val="24"/>
                <w:lang w:eastAsia="zh-TW"/>
              </w:rPr>
              <w:t>行</w:t>
            </w:r>
            <w:proofErr w:type="gramStart"/>
            <w:r w:rsidRPr="006D1799">
              <w:rPr>
                <w:rFonts w:ascii="標楷體" w:eastAsia="標楷體" w:hAnsi="標楷體" w:cs="標楷體"/>
                <w:sz w:val="24"/>
                <w:szCs w:val="24"/>
                <w:lang w:eastAsia="zh-TW"/>
              </w:rPr>
              <w:t>的資安</w:t>
            </w:r>
            <w:r w:rsidRPr="006D1799">
              <w:rPr>
                <w:rFonts w:ascii="標楷體" w:eastAsia="標楷體" w:hAnsi="標楷體" w:cs="標楷體"/>
                <w:spacing w:val="-1"/>
                <w:sz w:val="24"/>
                <w:szCs w:val="24"/>
                <w:lang w:eastAsia="zh-TW"/>
              </w:rPr>
              <w:t>查核</w:t>
            </w:r>
            <w:proofErr w:type="gramEnd"/>
            <w:r w:rsidRPr="006D1799">
              <w:rPr>
                <w:rFonts w:ascii="標楷體" w:eastAsia="標楷體" w:hAnsi="標楷體" w:cs="標楷體"/>
                <w:spacing w:val="-1"/>
                <w:sz w:val="24"/>
                <w:szCs w:val="24"/>
                <w:lang w:eastAsia="zh-TW"/>
              </w:rPr>
              <w:t>項目？</w:t>
            </w:r>
          </w:p>
        </w:tc>
        <w:tc>
          <w:tcPr>
            <w:tcW w:w="1296" w:type="dxa"/>
            <w:vAlign w:val="center"/>
          </w:tcPr>
          <w:p w14:paraId="2B0B3ABB"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68D8D479"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3C6CE6FF" w14:textId="77777777" w:rsidTr="00C83B97">
        <w:trPr>
          <w:gridBefore w:val="1"/>
          <w:wBefore w:w="18" w:type="dxa"/>
          <w:trHeight w:val="25"/>
        </w:trPr>
        <w:tc>
          <w:tcPr>
            <w:tcW w:w="8470" w:type="dxa"/>
            <w:gridSpan w:val="3"/>
            <w:vAlign w:val="center"/>
          </w:tcPr>
          <w:p w14:paraId="25D7D416"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7"/>
                <w:sz w:val="24"/>
                <w:szCs w:val="24"/>
                <w:lang w:eastAsia="zh-TW"/>
              </w:rPr>
              <w:t>組織是否訂定雲端</w:t>
            </w:r>
            <w:proofErr w:type="gramStart"/>
            <w:r w:rsidRPr="006D1799">
              <w:rPr>
                <w:rFonts w:ascii="標楷體" w:eastAsia="標楷體" w:hAnsi="標楷體" w:cs="標楷體"/>
                <w:spacing w:val="7"/>
                <w:sz w:val="24"/>
                <w:szCs w:val="24"/>
                <w:lang w:eastAsia="zh-TW"/>
              </w:rPr>
              <w:t>服務資安事件</w:t>
            </w:r>
            <w:proofErr w:type="gramEnd"/>
            <w:r w:rsidRPr="006D1799">
              <w:rPr>
                <w:rFonts w:ascii="標楷體" w:eastAsia="標楷體" w:hAnsi="標楷體" w:cs="標楷體"/>
                <w:spacing w:val="7"/>
                <w:sz w:val="24"/>
                <w:szCs w:val="24"/>
                <w:lang w:eastAsia="zh-TW"/>
              </w:rPr>
              <w:t>應變機制</w:t>
            </w:r>
            <w:r w:rsidRPr="006D1799">
              <w:rPr>
                <w:rFonts w:ascii="標楷體" w:eastAsia="標楷體" w:hAnsi="標楷體" w:cs="標楷體" w:hint="eastAsia"/>
                <w:spacing w:val="7"/>
                <w:sz w:val="24"/>
                <w:szCs w:val="24"/>
                <w:lang w:eastAsia="zh-TW"/>
              </w:rPr>
              <w:t>，並包含下列項目：</w:t>
            </w:r>
          </w:p>
          <w:p w14:paraId="63F0252F"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雲端</w:t>
            </w:r>
            <w:proofErr w:type="gramStart"/>
            <w:r w:rsidRPr="006D1799">
              <w:rPr>
                <w:rFonts w:ascii="標楷體" w:eastAsia="標楷體" w:hAnsi="標楷體" w:cs="標楷體"/>
                <w:spacing w:val="-1"/>
                <w:sz w:val="24"/>
                <w:szCs w:val="24"/>
                <w:lang w:eastAsia="zh-TW"/>
              </w:rPr>
              <w:t>服務資安事件</w:t>
            </w:r>
            <w:proofErr w:type="gramEnd"/>
            <w:r w:rsidRPr="006D1799">
              <w:rPr>
                <w:rFonts w:ascii="標楷體" w:eastAsia="標楷體" w:hAnsi="標楷體" w:cs="標楷體"/>
                <w:spacing w:val="-1"/>
                <w:sz w:val="24"/>
                <w:szCs w:val="24"/>
                <w:lang w:eastAsia="zh-TW"/>
              </w:rPr>
              <w:t>職責。</w:t>
            </w:r>
          </w:p>
          <w:p w14:paraId="0ECF6A13"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資安事件</w:t>
            </w:r>
            <w:proofErr w:type="gramEnd"/>
            <w:r w:rsidRPr="006D1799">
              <w:rPr>
                <w:rFonts w:ascii="標楷體" w:eastAsia="標楷體" w:hAnsi="標楷體" w:cs="標楷體" w:hint="eastAsia"/>
                <w:sz w:val="24"/>
                <w:szCs w:val="24"/>
                <w:lang w:eastAsia="zh-TW"/>
              </w:rPr>
              <w:t>發生前中後應變流程。</w:t>
            </w:r>
          </w:p>
          <w:p w14:paraId="462500E4"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發現資安事件</w:t>
            </w:r>
            <w:proofErr w:type="gramEnd"/>
            <w:r w:rsidRPr="006D1799">
              <w:rPr>
                <w:rFonts w:ascii="標楷體" w:eastAsia="標楷體" w:hAnsi="標楷體" w:cs="標楷體" w:hint="eastAsia"/>
                <w:sz w:val="24"/>
                <w:szCs w:val="24"/>
                <w:lang w:eastAsia="zh-TW"/>
              </w:rPr>
              <w:t>時的通報流程與時限</w:t>
            </w:r>
          </w:p>
        </w:tc>
        <w:tc>
          <w:tcPr>
            <w:tcW w:w="1296" w:type="dxa"/>
            <w:vAlign w:val="center"/>
          </w:tcPr>
          <w:p w14:paraId="14A00831"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A66FFB7"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CE4B434" w14:textId="77777777" w:rsidTr="00C83B97">
        <w:trPr>
          <w:gridBefore w:val="1"/>
          <w:wBefore w:w="18" w:type="dxa"/>
          <w:trHeight w:val="25"/>
        </w:trPr>
        <w:tc>
          <w:tcPr>
            <w:tcW w:w="8470" w:type="dxa"/>
            <w:gridSpan w:val="3"/>
            <w:vAlign w:val="center"/>
          </w:tcPr>
          <w:p w14:paraId="38E6A479"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w:t>
            </w:r>
            <w:proofErr w:type="gramStart"/>
            <w:r w:rsidRPr="006D1799">
              <w:rPr>
                <w:rFonts w:ascii="標楷體" w:eastAsia="標楷體" w:hAnsi="標楷體" w:cs="標楷體"/>
                <w:sz w:val="24"/>
                <w:szCs w:val="24"/>
                <w:lang w:eastAsia="zh-TW"/>
              </w:rPr>
              <w:t>服</w:t>
            </w:r>
            <w:r w:rsidRPr="006D1799">
              <w:rPr>
                <w:rFonts w:ascii="標楷體" w:eastAsia="標楷體" w:hAnsi="標楷體" w:cs="標楷體"/>
                <w:spacing w:val="-2"/>
                <w:sz w:val="24"/>
                <w:szCs w:val="24"/>
                <w:lang w:eastAsia="zh-TW"/>
              </w:rPr>
              <w:t>務</w:t>
            </w:r>
            <w:r w:rsidRPr="006D1799">
              <w:rPr>
                <w:rFonts w:ascii="標楷體" w:eastAsia="標楷體" w:hAnsi="標楷體" w:cs="標楷體"/>
                <w:spacing w:val="-3"/>
                <w:sz w:val="24"/>
                <w:szCs w:val="24"/>
                <w:lang w:eastAsia="zh-TW"/>
              </w:rPr>
              <w:t>資</w:t>
            </w:r>
            <w:r w:rsidRPr="006D1799">
              <w:rPr>
                <w:rFonts w:ascii="標楷體" w:eastAsia="標楷體" w:hAnsi="標楷體" w:cs="標楷體"/>
                <w:sz w:val="24"/>
                <w:szCs w:val="24"/>
                <w:lang w:eastAsia="zh-TW"/>
              </w:rPr>
              <w:t>安事件</w:t>
            </w:r>
            <w:proofErr w:type="gramEnd"/>
            <w:r w:rsidRPr="006D1799">
              <w:rPr>
                <w:rFonts w:ascii="標楷體" w:eastAsia="標楷體" w:hAnsi="標楷體" w:cs="標楷體"/>
                <w:spacing w:val="-3"/>
                <w:sz w:val="24"/>
                <w:szCs w:val="24"/>
                <w:lang w:eastAsia="zh-TW"/>
              </w:rPr>
              <w:t>結</w:t>
            </w:r>
            <w:r w:rsidRPr="006D1799">
              <w:rPr>
                <w:rFonts w:ascii="標楷體" w:eastAsia="標楷體" w:hAnsi="標楷體" w:cs="標楷體"/>
                <w:sz w:val="24"/>
                <w:szCs w:val="24"/>
                <w:lang w:eastAsia="zh-TW"/>
              </w:rPr>
              <w:t>案</w:t>
            </w:r>
            <w:r w:rsidRPr="006D1799">
              <w:rPr>
                <w:rFonts w:ascii="標楷體" w:eastAsia="標楷體" w:hAnsi="標楷體" w:cs="標楷體"/>
                <w:spacing w:val="-48"/>
                <w:sz w:val="24"/>
                <w:szCs w:val="24"/>
                <w:lang w:eastAsia="zh-TW"/>
              </w:rPr>
              <w:t>後</w:t>
            </w:r>
            <w:r w:rsidRPr="006D1799">
              <w:rPr>
                <w:rFonts w:ascii="標楷體" w:eastAsia="標楷體" w:hAnsi="標楷體" w:cs="標楷體"/>
                <w:spacing w:val="-46"/>
                <w:sz w:val="24"/>
                <w:szCs w:val="24"/>
                <w:lang w:eastAsia="zh-TW"/>
              </w:rPr>
              <w:t>，</w:t>
            </w:r>
            <w:proofErr w:type="gramStart"/>
            <w:r w:rsidRPr="006D1799">
              <w:rPr>
                <w:rFonts w:ascii="標楷體" w:eastAsia="標楷體" w:hAnsi="標楷體" w:cs="標楷體"/>
                <w:spacing w:val="-3"/>
                <w:sz w:val="24"/>
                <w:szCs w:val="24"/>
                <w:lang w:eastAsia="zh-TW"/>
              </w:rPr>
              <w:t>分析</w:t>
            </w:r>
            <w:r w:rsidRPr="006D1799">
              <w:rPr>
                <w:rFonts w:ascii="標楷體" w:eastAsia="標楷體" w:hAnsi="標楷體" w:cs="標楷體"/>
                <w:sz w:val="24"/>
                <w:szCs w:val="24"/>
                <w:lang w:eastAsia="zh-TW"/>
              </w:rPr>
              <w:t>根因並</w:t>
            </w:r>
            <w:proofErr w:type="gramEnd"/>
            <w:r w:rsidRPr="006D1799">
              <w:rPr>
                <w:rFonts w:ascii="標楷體" w:eastAsia="標楷體" w:hAnsi="標楷體" w:cs="標楷體"/>
                <w:sz w:val="24"/>
                <w:szCs w:val="24"/>
                <w:lang w:eastAsia="zh-TW"/>
              </w:rPr>
              <w:t>進</w:t>
            </w:r>
            <w:r w:rsidRPr="006D1799">
              <w:rPr>
                <w:rFonts w:ascii="標楷體" w:eastAsia="標楷體" w:hAnsi="標楷體" w:cs="標楷體"/>
                <w:spacing w:val="-6"/>
                <w:sz w:val="24"/>
                <w:szCs w:val="24"/>
                <w:lang w:eastAsia="zh-TW"/>
              </w:rPr>
              <w:t>行檢討？事件檢討後，是否有相對應作為，並留</w:t>
            </w:r>
            <w:r w:rsidRPr="006D1799">
              <w:rPr>
                <w:rFonts w:ascii="標楷體" w:eastAsia="標楷體" w:hAnsi="標楷體" w:cs="標楷體"/>
                <w:sz w:val="24"/>
                <w:szCs w:val="24"/>
                <w:lang w:eastAsia="zh-TW"/>
              </w:rPr>
              <w:t>下紀錄？</w:t>
            </w:r>
          </w:p>
        </w:tc>
        <w:tc>
          <w:tcPr>
            <w:tcW w:w="1296" w:type="dxa"/>
            <w:vAlign w:val="center"/>
          </w:tcPr>
          <w:p w14:paraId="034075A6"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AEE23EA"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5B73B5F7" w14:textId="77777777" w:rsidTr="00C83B97">
        <w:trPr>
          <w:gridBefore w:val="1"/>
          <w:wBefore w:w="18" w:type="dxa"/>
          <w:trHeight w:val="25"/>
        </w:trPr>
        <w:tc>
          <w:tcPr>
            <w:tcW w:w="8470" w:type="dxa"/>
            <w:gridSpan w:val="3"/>
            <w:vAlign w:val="center"/>
          </w:tcPr>
          <w:p w14:paraId="6CE22AD2"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3"/>
                <w:sz w:val="24"/>
                <w:szCs w:val="24"/>
                <w:lang w:eastAsia="zh-TW"/>
              </w:rPr>
            </w:pPr>
            <w:r w:rsidRPr="006D1799">
              <w:rPr>
                <w:rFonts w:ascii="標楷體" w:eastAsia="標楷體" w:hAnsi="標楷體" w:cs="標楷體"/>
                <w:spacing w:val="7"/>
                <w:sz w:val="24"/>
                <w:szCs w:val="24"/>
                <w:lang w:eastAsia="zh-TW"/>
              </w:rPr>
              <w:t>組織是否訂定雲端服務之營運持續與災難復原</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計畫？計畫內容是否能確保達到下列目標？</w:t>
            </w:r>
          </w:p>
          <w:p w14:paraId="3B91A4EA" w14:textId="342982C3"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4"/>
                <w:sz w:val="24"/>
                <w:szCs w:val="24"/>
                <w:lang w:eastAsia="zh-TW"/>
              </w:rPr>
              <w:t>確保組織在可容忍中斷時間內皆有能力應</w:t>
            </w:r>
            <w:r w:rsidRPr="006D1799">
              <w:rPr>
                <w:rFonts w:ascii="標楷體" w:eastAsia="標楷體" w:hAnsi="標楷體" w:cs="標楷體"/>
                <w:spacing w:val="-1"/>
                <w:sz w:val="24"/>
                <w:szCs w:val="24"/>
                <w:lang w:eastAsia="zh-TW"/>
              </w:rPr>
              <w:t>付雲端服務中斷之情況。</w:t>
            </w:r>
          </w:p>
          <w:p w14:paraId="5D706AC4" w14:textId="77777777"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確保雲端服務提供者持續性與</w:t>
            </w:r>
            <w:r w:rsidRPr="006D1799">
              <w:rPr>
                <w:rFonts w:ascii="標楷體" w:eastAsia="標楷體" w:hAnsi="標楷體" w:cs="標楷體"/>
                <w:spacing w:val="4"/>
                <w:sz w:val="24"/>
                <w:szCs w:val="24"/>
                <w:lang w:eastAsia="zh-TW"/>
              </w:rPr>
              <w:t>復原</w:t>
            </w:r>
            <w:r w:rsidRPr="006D1799">
              <w:rPr>
                <w:rFonts w:ascii="標楷體" w:eastAsia="標楷體" w:hAnsi="標楷體" w:cs="標楷體"/>
                <w:spacing w:val="-1"/>
                <w:sz w:val="24"/>
                <w:szCs w:val="24"/>
                <w:lang w:eastAsia="zh-TW"/>
              </w:rPr>
              <w:t>力</w:t>
            </w:r>
          </w:p>
          <w:p w14:paraId="3CBCBF2A" w14:textId="77777777"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3"/>
                <w:sz w:val="24"/>
                <w:szCs w:val="24"/>
                <w:lang w:eastAsia="zh-TW"/>
              </w:rPr>
            </w:pPr>
            <w:r w:rsidRPr="006D1799">
              <w:rPr>
                <w:rFonts w:ascii="標楷體" w:eastAsia="標楷體" w:hAnsi="標楷體" w:cs="標楷體"/>
                <w:spacing w:val="-1"/>
                <w:sz w:val="24"/>
                <w:szCs w:val="24"/>
                <w:lang w:eastAsia="zh-TW"/>
              </w:rPr>
              <w:t>確保雲端服務具有可攜性</w:t>
            </w:r>
          </w:p>
        </w:tc>
        <w:tc>
          <w:tcPr>
            <w:tcW w:w="1296" w:type="dxa"/>
            <w:vAlign w:val="center"/>
          </w:tcPr>
          <w:p w14:paraId="2FFE7F8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170477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C021C94" w14:textId="77777777" w:rsidTr="00C83B97">
        <w:trPr>
          <w:gridBefore w:val="1"/>
          <w:wBefore w:w="18" w:type="dxa"/>
          <w:trHeight w:val="25"/>
        </w:trPr>
        <w:tc>
          <w:tcPr>
            <w:tcW w:w="8470" w:type="dxa"/>
            <w:gridSpan w:val="3"/>
            <w:vAlign w:val="center"/>
          </w:tcPr>
          <w:p w14:paraId="0118B4FA"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組織是否訂定雲端服務變更與復原流程？並留</w:t>
            </w:r>
            <w:r w:rsidRPr="006D1799">
              <w:rPr>
                <w:rFonts w:ascii="標楷體" w:eastAsia="標楷體" w:hAnsi="標楷體" w:cs="標楷體"/>
                <w:spacing w:val="-1"/>
                <w:sz w:val="24"/>
                <w:szCs w:val="24"/>
                <w:lang w:eastAsia="zh-TW"/>
              </w:rPr>
              <w:t>存相關紀錄？</w:t>
            </w:r>
          </w:p>
        </w:tc>
        <w:tc>
          <w:tcPr>
            <w:tcW w:w="1296" w:type="dxa"/>
            <w:vAlign w:val="center"/>
          </w:tcPr>
          <w:p w14:paraId="2BE3920B"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46684D1"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92B3D1B" w14:textId="77777777" w:rsidTr="00C83B97">
        <w:trPr>
          <w:gridBefore w:val="1"/>
          <w:wBefore w:w="18" w:type="dxa"/>
          <w:trHeight w:val="25"/>
        </w:trPr>
        <w:tc>
          <w:tcPr>
            <w:tcW w:w="8470" w:type="dxa"/>
            <w:gridSpan w:val="3"/>
            <w:vAlign w:val="center"/>
          </w:tcPr>
          <w:p w14:paraId="780F4968" w14:textId="77777777" w:rsidR="00E27B48" w:rsidRPr="006D1799" w:rsidRDefault="00E27B48" w:rsidP="00E27B48">
            <w:pPr>
              <w:pStyle w:val="TableParagraph"/>
              <w:numPr>
                <w:ilvl w:val="0"/>
                <w:numId w:val="10"/>
              </w:numPr>
              <w:snapToGrid w:val="0"/>
              <w:ind w:right="96"/>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組織是否訂定雲端服務終止計畫？計畫是否包</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含下列項目？</w:t>
            </w:r>
          </w:p>
          <w:p w14:paraId="7D800D7E"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資料的刪除。</w:t>
            </w:r>
          </w:p>
          <w:p w14:paraId="34929E93"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存取權限的回收。</w:t>
            </w:r>
          </w:p>
          <w:p w14:paraId="77DA345B"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設備的返還。</w:t>
            </w:r>
          </w:p>
          <w:p w14:paraId="091787CA"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保密責任。</w:t>
            </w:r>
          </w:p>
        </w:tc>
        <w:tc>
          <w:tcPr>
            <w:tcW w:w="1296" w:type="dxa"/>
            <w:vAlign w:val="center"/>
          </w:tcPr>
          <w:p w14:paraId="66C10641"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619DC75"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3BB32DAC" w14:textId="77777777" w:rsidTr="00C83B97">
        <w:trPr>
          <w:gridBefore w:val="1"/>
          <w:wBefore w:w="18" w:type="dxa"/>
          <w:trHeight w:val="25"/>
        </w:trPr>
        <w:tc>
          <w:tcPr>
            <w:tcW w:w="8470" w:type="dxa"/>
            <w:gridSpan w:val="3"/>
            <w:vAlign w:val="center"/>
          </w:tcPr>
          <w:p w14:paraId="0AD43564"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是否訂定雲端服務提供</w:t>
            </w:r>
            <w:proofErr w:type="gramStart"/>
            <w:r w:rsidRPr="006D1799">
              <w:rPr>
                <w:rFonts w:ascii="標楷體" w:eastAsia="標楷體" w:hAnsi="標楷體" w:cs="標楷體"/>
                <w:spacing w:val="7"/>
                <w:sz w:val="24"/>
                <w:szCs w:val="24"/>
                <w:lang w:eastAsia="zh-TW"/>
              </w:rPr>
              <w:t>者資安查核</w:t>
            </w:r>
            <w:proofErr w:type="gramEnd"/>
            <w:r w:rsidRPr="006D1799">
              <w:rPr>
                <w:rFonts w:ascii="標楷體" w:eastAsia="標楷體" w:hAnsi="標楷體" w:cs="標楷體"/>
                <w:spacing w:val="7"/>
                <w:sz w:val="24"/>
                <w:szCs w:val="24"/>
                <w:lang w:eastAsia="zh-TW"/>
              </w:rPr>
              <w:t>機制？並對</w:t>
            </w:r>
            <w:r w:rsidRPr="006D1799">
              <w:rPr>
                <w:rFonts w:ascii="標楷體" w:eastAsia="標楷體" w:hAnsi="標楷體" w:cs="標楷體"/>
                <w:spacing w:val="-1"/>
                <w:sz w:val="24"/>
                <w:szCs w:val="24"/>
                <w:lang w:eastAsia="zh-TW"/>
              </w:rPr>
              <w:t>缺失項目要求雲端服務提供者進行改善？</w:t>
            </w:r>
          </w:p>
        </w:tc>
        <w:tc>
          <w:tcPr>
            <w:tcW w:w="1296" w:type="dxa"/>
            <w:vAlign w:val="center"/>
          </w:tcPr>
          <w:p w14:paraId="0A10E51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453274A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2D82D46B" w14:textId="77777777" w:rsidTr="00C83B97">
        <w:trPr>
          <w:gridBefore w:val="1"/>
          <w:wBefore w:w="18" w:type="dxa"/>
          <w:trHeight w:val="25"/>
        </w:trPr>
        <w:tc>
          <w:tcPr>
            <w:tcW w:w="8470" w:type="dxa"/>
            <w:gridSpan w:val="3"/>
            <w:vAlign w:val="center"/>
          </w:tcPr>
          <w:p w14:paraId="63EBFFFD"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hint="eastAsia"/>
                <w:spacing w:val="7"/>
                <w:sz w:val="24"/>
                <w:szCs w:val="24"/>
                <w:lang w:eastAsia="zh-TW"/>
              </w:rPr>
              <w:t>對於不允許進行實地稽核的雲端服務提供者，機關是否有相關確認機制？例如要求出具</w:t>
            </w:r>
            <w:proofErr w:type="gramStart"/>
            <w:r w:rsidRPr="006D1799">
              <w:rPr>
                <w:rFonts w:ascii="標楷體" w:eastAsia="標楷體" w:hAnsi="標楷體" w:cs="標楷體" w:hint="eastAsia"/>
                <w:spacing w:val="7"/>
                <w:sz w:val="24"/>
                <w:szCs w:val="24"/>
                <w:lang w:eastAsia="zh-TW"/>
              </w:rPr>
              <w:t>如資安國際</w:t>
            </w:r>
            <w:proofErr w:type="gramEnd"/>
            <w:r w:rsidRPr="006D1799">
              <w:rPr>
                <w:rFonts w:ascii="標楷體" w:eastAsia="標楷體" w:hAnsi="標楷體" w:cs="標楷體" w:hint="eastAsia"/>
                <w:spacing w:val="7"/>
                <w:sz w:val="24"/>
                <w:szCs w:val="24"/>
                <w:lang w:eastAsia="zh-TW"/>
              </w:rPr>
              <w:t>證照 ISO 27001、ISO 27017、ISO 27018 等，以證明廠商的遵循性</w:t>
            </w:r>
          </w:p>
        </w:tc>
        <w:tc>
          <w:tcPr>
            <w:tcW w:w="1296" w:type="dxa"/>
            <w:vAlign w:val="center"/>
          </w:tcPr>
          <w:p w14:paraId="6FC88B50"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7B95664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087F14" w:rsidRPr="007F4DC6" w14:paraId="6C57DF05" w14:textId="77777777" w:rsidTr="00C83B97">
        <w:trPr>
          <w:trHeight w:hRule="exact" w:val="631"/>
        </w:trPr>
        <w:tc>
          <w:tcPr>
            <w:tcW w:w="3006" w:type="dxa"/>
            <w:gridSpan w:val="2"/>
            <w:vAlign w:val="center"/>
          </w:tcPr>
          <w:p w14:paraId="530FA963"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承辦人</w:t>
            </w:r>
          </w:p>
        </w:tc>
        <w:tc>
          <w:tcPr>
            <w:tcW w:w="2719" w:type="dxa"/>
            <w:vAlign w:val="center"/>
          </w:tcPr>
          <w:p w14:paraId="1AE21328"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審查人</w:t>
            </w:r>
          </w:p>
        </w:tc>
        <w:tc>
          <w:tcPr>
            <w:tcW w:w="4058" w:type="dxa"/>
            <w:gridSpan w:val="2"/>
            <w:vAlign w:val="center"/>
          </w:tcPr>
          <w:p w14:paraId="6E05B75A"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核准人</w:t>
            </w:r>
          </w:p>
        </w:tc>
      </w:tr>
    </w:tbl>
    <w:p w14:paraId="514F896A" w14:textId="6EBFA9AF" w:rsidR="00DC6E8F" w:rsidRPr="00A0736D" w:rsidRDefault="00DC6E8F" w:rsidP="00A0736D"/>
    <w:sectPr w:rsidR="00DC6E8F" w:rsidRPr="00A0736D" w:rsidSect="0022013D">
      <w:headerReference w:type="default" r:id="rId7"/>
      <w:pgSz w:w="11906" w:h="16838"/>
      <w:pgMar w:top="1440" w:right="1133" w:bottom="1440"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C6790" w14:textId="77777777" w:rsidR="008D31BC" w:rsidRDefault="008D31BC">
      <w:r>
        <w:separator/>
      </w:r>
    </w:p>
  </w:endnote>
  <w:endnote w:type="continuationSeparator" w:id="0">
    <w:p w14:paraId="748BFBD3" w14:textId="77777777" w:rsidR="008D31BC" w:rsidRDefault="008D3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隸書">
    <w:altName w:val="新細明體"/>
    <w:charset w:val="88"/>
    <w:family w:val="modern"/>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3DF82" w14:textId="77777777" w:rsidR="008D31BC" w:rsidRDefault="008D31BC">
      <w:r>
        <w:separator/>
      </w:r>
    </w:p>
  </w:footnote>
  <w:footnote w:type="continuationSeparator" w:id="0">
    <w:p w14:paraId="0286A6BB" w14:textId="77777777" w:rsidR="008D31BC" w:rsidRDefault="008D3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8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7"/>
      <w:gridCol w:w="1723"/>
      <w:gridCol w:w="3096"/>
      <w:gridCol w:w="1276"/>
      <w:gridCol w:w="2012"/>
    </w:tblGrid>
    <w:tr w:rsidR="00322CDF" w14:paraId="02F0B5DA" w14:textId="77777777" w:rsidTr="0022013D">
      <w:trPr>
        <w:cantSplit/>
        <w:trHeight w:val="545"/>
        <w:jc w:val="center"/>
      </w:trPr>
      <w:tc>
        <w:tcPr>
          <w:tcW w:w="1277" w:type="dxa"/>
          <w:shd w:val="pct20" w:color="auto" w:fill="FFFFFF"/>
          <w:vAlign w:val="center"/>
        </w:tcPr>
        <w:p w14:paraId="18419406" w14:textId="0DF83138" w:rsidR="00322CDF" w:rsidRPr="0007090A" w:rsidRDefault="00666590" w:rsidP="00447D0A">
          <w:pPr>
            <w:pStyle w:val="a3"/>
            <w:ind w:leftChars="-129" w:left="-171" w:hangingChars="58" w:hanging="139"/>
            <w:jc w:val="center"/>
            <w:rPr>
              <w:rFonts w:ascii="標楷體" w:eastAsia="標楷體" w:hAnsi="標楷體"/>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文件編號</w:t>
          </w:r>
        </w:p>
      </w:tc>
      <w:tc>
        <w:tcPr>
          <w:tcW w:w="1723" w:type="dxa"/>
          <w:vAlign w:val="center"/>
        </w:tcPr>
        <w:p w14:paraId="26D855F1" w14:textId="17523A86" w:rsidR="00322CDF" w:rsidRPr="00C34EE8" w:rsidRDefault="00466984" w:rsidP="00A8228E">
          <w:pPr>
            <w:pStyle w:val="a3"/>
            <w:jc w:val="center"/>
            <w:rPr>
              <w:sz w:val="24"/>
            </w:rPr>
          </w:pPr>
          <w:r>
            <w:rPr>
              <w:rFonts w:hint="eastAsia"/>
              <w:sz w:val="24"/>
            </w:rPr>
            <w:t>IS</w:t>
          </w:r>
          <w:r w:rsidR="00322CDF" w:rsidRPr="00C34EE8">
            <w:rPr>
              <w:rFonts w:hint="eastAsia"/>
              <w:sz w:val="24"/>
            </w:rPr>
            <w:t>-</w:t>
          </w:r>
          <w:r>
            <w:rPr>
              <w:sz w:val="24"/>
            </w:rPr>
            <w:t>0</w:t>
          </w:r>
          <w:r w:rsidR="0022013D">
            <w:rPr>
              <w:sz w:val="24"/>
            </w:rPr>
            <w:t>1</w:t>
          </w:r>
          <w:r w:rsidR="00A0736D">
            <w:rPr>
              <w:sz w:val="24"/>
            </w:rPr>
            <w:t>7</w:t>
          </w:r>
          <w:r w:rsidR="00322CDF">
            <w:rPr>
              <w:sz w:val="24"/>
            </w:rPr>
            <w:t>-0</w:t>
          </w:r>
          <w:r w:rsidR="00A0736D">
            <w:rPr>
              <w:sz w:val="24"/>
            </w:rPr>
            <w:t>1</w:t>
          </w:r>
          <w:r w:rsidR="00322CDF" w:rsidRPr="00C34EE8">
            <w:rPr>
              <w:rFonts w:hint="eastAsia"/>
              <w:sz w:val="24"/>
            </w:rPr>
            <w:t xml:space="preserve"> </w:t>
          </w:r>
        </w:p>
      </w:tc>
      <w:tc>
        <w:tcPr>
          <w:tcW w:w="3096" w:type="dxa"/>
          <w:vMerge w:val="restart"/>
          <w:vAlign w:val="center"/>
        </w:tcPr>
        <w:p w14:paraId="5465B506" w14:textId="58A7A4E9" w:rsidR="00322CDF" w:rsidRPr="00E07F0E" w:rsidRDefault="00A0736D" w:rsidP="00E07F0E">
          <w:pPr>
            <w:pStyle w:val="a3"/>
            <w:jc w:val="center"/>
            <w:rPr>
              <w:rFonts w:ascii="標楷體" w:eastAsia="標楷體" w:hAnsi="標楷體"/>
              <w:sz w:val="32"/>
              <w:szCs w:val="32"/>
              <w:u w:val="single"/>
            </w:rPr>
          </w:pPr>
          <w:r w:rsidRPr="00A0736D">
            <w:rPr>
              <w:rFonts w:ascii="標楷體" w:eastAsia="標楷體" w:hAnsi="標楷體" w:hint="eastAsia"/>
              <w:sz w:val="32"/>
              <w:szCs w:val="32"/>
            </w:rPr>
            <w:t>雲端服務安全控制</w:t>
          </w:r>
          <w:r>
            <w:rPr>
              <w:rFonts w:ascii="標楷體" w:eastAsia="標楷體" w:hAnsi="標楷體"/>
              <w:sz w:val="32"/>
              <w:szCs w:val="32"/>
            </w:rPr>
            <w:br/>
          </w:r>
          <w:r w:rsidRPr="00A0736D">
            <w:rPr>
              <w:rFonts w:ascii="標楷體" w:eastAsia="標楷體" w:hAnsi="標楷體" w:hint="eastAsia"/>
              <w:sz w:val="32"/>
              <w:szCs w:val="32"/>
            </w:rPr>
            <w:t>措施</w:t>
          </w:r>
          <w:proofErr w:type="gramStart"/>
          <w:r w:rsidRPr="00A0736D">
            <w:rPr>
              <w:rFonts w:ascii="標楷體" w:eastAsia="標楷體" w:hAnsi="標楷體" w:hint="eastAsia"/>
              <w:sz w:val="32"/>
              <w:szCs w:val="32"/>
            </w:rPr>
            <w:t>查檢表</w:t>
          </w:r>
          <w:proofErr w:type="gramEnd"/>
        </w:p>
      </w:tc>
      <w:tc>
        <w:tcPr>
          <w:tcW w:w="1276" w:type="dxa"/>
          <w:shd w:val="pct20" w:color="auto" w:fill="FFFFFF"/>
          <w:vAlign w:val="center"/>
        </w:tcPr>
        <w:p w14:paraId="5CDE830A" w14:textId="3BAAA014" w:rsidR="00322CDF" w:rsidRPr="0007090A" w:rsidRDefault="000B030B" w:rsidP="00322CDF">
          <w:pPr>
            <w:pStyle w:val="a3"/>
            <w:jc w:val="center"/>
            <w:rPr>
              <w:rFonts w:ascii="標楷體" w:eastAsia="標楷體" w:hAnsi="標楷體" w:cs="新細明體"/>
              <w:sz w:val="24"/>
            </w:rPr>
          </w:pPr>
          <w:r w:rsidRPr="0007090A">
            <w:rPr>
              <w:rFonts w:ascii="標楷體" w:eastAsia="標楷體" w:hAnsi="標楷體" w:cs="新細明體" w:hint="eastAsia"/>
              <w:sz w:val="24"/>
            </w:rPr>
            <w:t>保密區分</w:t>
          </w:r>
        </w:p>
      </w:tc>
      <w:tc>
        <w:tcPr>
          <w:tcW w:w="2012" w:type="dxa"/>
          <w:vAlign w:val="center"/>
        </w:tcPr>
        <w:p w14:paraId="5F560AFF" w14:textId="27E993D2" w:rsidR="00322CDF" w:rsidRPr="00E07F0E" w:rsidRDefault="005C481D" w:rsidP="00322CDF">
          <w:pPr>
            <w:pStyle w:val="a3"/>
            <w:jc w:val="center"/>
            <w:rPr>
              <w:rFonts w:ascii="標楷體" w:eastAsia="標楷體" w:hAnsi="標楷體"/>
              <w:sz w:val="24"/>
              <w:szCs w:val="24"/>
            </w:rPr>
          </w:pPr>
          <w:r>
            <w:rPr>
              <w:rFonts w:ascii="標楷體" w:eastAsia="標楷體" w:hAnsi="標楷體" w:hint="eastAsia"/>
              <w:sz w:val="24"/>
              <w:szCs w:val="24"/>
            </w:rPr>
            <w:t>內部使用</w:t>
          </w:r>
        </w:p>
      </w:tc>
    </w:tr>
    <w:tr w:rsidR="00322CDF" w14:paraId="0EE38B5D" w14:textId="77777777" w:rsidTr="0022013D">
      <w:trPr>
        <w:cantSplit/>
        <w:trHeight w:val="525"/>
        <w:jc w:val="center"/>
      </w:trPr>
      <w:tc>
        <w:tcPr>
          <w:tcW w:w="1277" w:type="dxa"/>
          <w:shd w:val="pct20" w:color="auto" w:fill="FFFFFF"/>
          <w:vAlign w:val="center"/>
        </w:tcPr>
        <w:p w14:paraId="677D1E2C" w14:textId="0584E0ED" w:rsidR="00322CDF" w:rsidRPr="0007090A" w:rsidRDefault="00666590" w:rsidP="00447D0A">
          <w:pPr>
            <w:pStyle w:val="a3"/>
            <w:ind w:leftChars="-129" w:left="-171" w:hangingChars="58" w:hanging="139"/>
            <w:jc w:val="center"/>
            <w:rPr>
              <w:rFonts w:ascii="標楷體" w:eastAsia="標楷體" w:hAnsi="標楷體"/>
              <w:b/>
              <w:i/>
              <w:color w:val="FF0000"/>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版</w:t>
          </w:r>
          <w:r w:rsidR="00322CDF" w:rsidRPr="0007090A">
            <w:rPr>
              <w:rFonts w:ascii="標楷體" w:eastAsia="標楷體" w:hAnsi="標楷體" w:hint="eastAsia"/>
              <w:sz w:val="24"/>
            </w:rPr>
            <w:t xml:space="preserve">    </w:t>
          </w:r>
          <w:r w:rsidR="00322CDF" w:rsidRPr="0007090A">
            <w:rPr>
              <w:rFonts w:ascii="標楷體" w:eastAsia="標楷體" w:hAnsi="標楷體" w:cs="新細明體" w:hint="eastAsia"/>
              <w:sz w:val="24"/>
            </w:rPr>
            <w:t>次</w:t>
          </w:r>
        </w:p>
      </w:tc>
      <w:tc>
        <w:tcPr>
          <w:tcW w:w="1723" w:type="dxa"/>
          <w:vAlign w:val="center"/>
        </w:tcPr>
        <w:p w14:paraId="45FB5DBF" w14:textId="77777777" w:rsidR="00322CDF" w:rsidRPr="00C34EE8" w:rsidRDefault="00322CDF" w:rsidP="00322CDF">
          <w:pPr>
            <w:pStyle w:val="a3"/>
            <w:jc w:val="center"/>
            <w:rPr>
              <w:sz w:val="24"/>
            </w:rPr>
          </w:pPr>
          <w:r w:rsidRPr="00C34EE8">
            <w:rPr>
              <w:rFonts w:hint="eastAsia"/>
              <w:sz w:val="24"/>
            </w:rPr>
            <w:t>V</w:t>
          </w:r>
          <w:r>
            <w:rPr>
              <w:rFonts w:hint="eastAsia"/>
              <w:sz w:val="24"/>
            </w:rPr>
            <w:t>1.</w:t>
          </w:r>
          <w:r>
            <w:rPr>
              <w:sz w:val="24"/>
            </w:rPr>
            <w:t>0</w:t>
          </w:r>
        </w:p>
      </w:tc>
      <w:tc>
        <w:tcPr>
          <w:tcW w:w="3096" w:type="dxa"/>
          <w:vMerge/>
        </w:tcPr>
        <w:p w14:paraId="5748381C" w14:textId="77777777" w:rsidR="00322CDF" w:rsidRPr="00C34EE8" w:rsidRDefault="00322CDF" w:rsidP="00322CDF">
          <w:pPr>
            <w:pStyle w:val="a3"/>
            <w:rPr>
              <w:sz w:val="24"/>
            </w:rPr>
          </w:pPr>
        </w:p>
      </w:tc>
      <w:tc>
        <w:tcPr>
          <w:tcW w:w="1276" w:type="dxa"/>
          <w:shd w:val="pct20" w:color="auto" w:fill="FFFFFF"/>
          <w:vAlign w:val="center"/>
        </w:tcPr>
        <w:p w14:paraId="089D6E34" w14:textId="031CD2D7" w:rsidR="00322CDF" w:rsidRPr="0007090A" w:rsidRDefault="00B02CC5" w:rsidP="00322CDF">
          <w:pPr>
            <w:pStyle w:val="a3"/>
            <w:jc w:val="center"/>
            <w:rPr>
              <w:rFonts w:ascii="標楷體" w:eastAsia="標楷體" w:hAnsi="標楷體" w:cs="新細明體"/>
              <w:sz w:val="24"/>
            </w:rPr>
          </w:pPr>
          <w:r>
            <w:rPr>
              <w:rFonts w:ascii="標楷體" w:eastAsia="標楷體" w:hAnsi="標楷體" w:cs="新細明體" w:hint="eastAsia"/>
              <w:sz w:val="24"/>
            </w:rPr>
            <w:t>紀錄</w:t>
          </w:r>
          <w:r w:rsidR="000B030B" w:rsidRPr="0007090A">
            <w:rPr>
              <w:rFonts w:ascii="標楷體" w:eastAsia="標楷體" w:hAnsi="標楷體" w:cs="新細明體" w:hint="eastAsia"/>
              <w:sz w:val="24"/>
            </w:rPr>
            <w:t>編號</w:t>
          </w:r>
        </w:p>
      </w:tc>
      <w:tc>
        <w:tcPr>
          <w:tcW w:w="2012" w:type="dxa"/>
          <w:vAlign w:val="center"/>
        </w:tcPr>
        <w:p w14:paraId="1A99872D" w14:textId="4F3F0F95" w:rsidR="00322CDF" w:rsidRPr="00C34EE8" w:rsidRDefault="00322CDF" w:rsidP="00322CDF">
          <w:pPr>
            <w:pStyle w:val="a3"/>
            <w:jc w:val="center"/>
          </w:pPr>
        </w:p>
      </w:tc>
    </w:tr>
  </w:tbl>
  <w:p w14:paraId="048A63F2" w14:textId="70738BE4" w:rsidR="004D4EF2" w:rsidRDefault="004D4EF2" w:rsidP="00290F2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F7FA2"/>
    <w:multiLevelType w:val="multilevel"/>
    <w:tmpl w:val="727466D2"/>
    <w:lvl w:ilvl="0">
      <w:start w:val="2"/>
      <w:numFmt w:val="decimal"/>
      <w:lvlText w:val="%1"/>
      <w:lvlJc w:val="left"/>
      <w:pPr>
        <w:tabs>
          <w:tab w:val="num" w:pos="780"/>
        </w:tabs>
        <w:ind w:left="780" w:hanging="780"/>
      </w:pPr>
      <w:rPr>
        <w:rFonts w:hint="default"/>
      </w:rPr>
    </w:lvl>
    <w:lvl w:ilvl="1">
      <w:start w:val="1"/>
      <w:numFmt w:val="decimal"/>
      <w:lvlText w:val="%1-%2"/>
      <w:lvlJc w:val="left"/>
      <w:pPr>
        <w:tabs>
          <w:tab w:val="num" w:pos="1260"/>
        </w:tabs>
        <w:ind w:left="1260" w:hanging="780"/>
      </w:pPr>
      <w:rPr>
        <w:rFonts w:hint="default"/>
      </w:rPr>
    </w:lvl>
    <w:lvl w:ilvl="2">
      <w:start w:val="2"/>
      <w:numFmt w:val="decimal"/>
      <w:lvlText w:val="%1-%2-%3"/>
      <w:lvlJc w:val="left"/>
      <w:pPr>
        <w:tabs>
          <w:tab w:val="num" w:pos="1740"/>
        </w:tabs>
        <w:ind w:left="1740" w:hanging="780"/>
      </w:pPr>
      <w:rPr>
        <w:rFonts w:hint="default"/>
      </w:rPr>
    </w:lvl>
    <w:lvl w:ilvl="3">
      <w:start w:val="1"/>
      <w:numFmt w:val="decimal"/>
      <w:lvlText w:val="%1-%2-%3.%4"/>
      <w:lvlJc w:val="left"/>
      <w:pPr>
        <w:tabs>
          <w:tab w:val="num" w:pos="2220"/>
        </w:tabs>
        <w:ind w:left="2220" w:hanging="780"/>
      </w:pPr>
      <w:rPr>
        <w:rFonts w:hint="default"/>
      </w:rPr>
    </w:lvl>
    <w:lvl w:ilvl="4">
      <w:start w:val="1"/>
      <w:numFmt w:val="decimal"/>
      <w:lvlText w:val="%1-%2-%3.%4.%5"/>
      <w:lvlJc w:val="left"/>
      <w:pPr>
        <w:tabs>
          <w:tab w:val="num" w:pos="2700"/>
        </w:tabs>
        <w:ind w:left="2700" w:hanging="780"/>
      </w:pPr>
      <w:rPr>
        <w:rFonts w:hint="default"/>
      </w:rPr>
    </w:lvl>
    <w:lvl w:ilvl="5">
      <w:start w:val="1"/>
      <w:numFmt w:val="decimal"/>
      <w:lvlText w:val="%1-%2-%3.%4.%5.%6"/>
      <w:lvlJc w:val="left"/>
      <w:pPr>
        <w:tabs>
          <w:tab w:val="num" w:pos="3180"/>
        </w:tabs>
        <w:ind w:left="3180" w:hanging="780"/>
      </w:pPr>
      <w:rPr>
        <w:rFonts w:hint="default"/>
      </w:rPr>
    </w:lvl>
    <w:lvl w:ilvl="6">
      <w:start w:val="1"/>
      <w:numFmt w:val="decimal"/>
      <w:lvlText w:val="%1-%2-%3.%4.%5.%6.%7"/>
      <w:lvlJc w:val="left"/>
      <w:pPr>
        <w:tabs>
          <w:tab w:val="num" w:pos="3660"/>
        </w:tabs>
        <w:ind w:left="3660" w:hanging="780"/>
      </w:pPr>
      <w:rPr>
        <w:rFonts w:hint="default"/>
      </w:rPr>
    </w:lvl>
    <w:lvl w:ilvl="7">
      <w:start w:val="1"/>
      <w:numFmt w:val="decimal"/>
      <w:lvlText w:val="%1-%2-%3.%4.%5.%6.%7.%8"/>
      <w:lvlJc w:val="left"/>
      <w:pPr>
        <w:tabs>
          <w:tab w:val="num" w:pos="4140"/>
        </w:tabs>
        <w:ind w:left="4140" w:hanging="780"/>
      </w:pPr>
      <w:rPr>
        <w:rFonts w:hint="default"/>
      </w:rPr>
    </w:lvl>
    <w:lvl w:ilvl="8">
      <w:start w:val="1"/>
      <w:numFmt w:val="decimal"/>
      <w:lvlText w:val="%1-%2-%3.%4.%5.%6.%7.%8.%9"/>
      <w:lvlJc w:val="left"/>
      <w:pPr>
        <w:tabs>
          <w:tab w:val="num" w:pos="4620"/>
        </w:tabs>
        <w:ind w:left="4620" w:hanging="780"/>
      </w:pPr>
      <w:rPr>
        <w:rFonts w:hint="default"/>
      </w:rPr>
    </w:lvl>
  </w:abstractNum>
  <w:abstractNum w:abstractNumId="1" w15:restartNumberingAfterBreak="0">
    <w:nsid w:val="212C4DC2"/>
    <w:multiLevelType w:val="singleLevel"/>
    <w:tmpl w:val="97368FFE"/>
    <w:lvl w:ilvl="0">
      <w:start w:val="1"/>
      <w:numFmt w:val="bullet"/>
      <w:lvlText w:val="□"/>
      <w:lvlJc w:val="left"/>
      <w:pPr>
        <w:tabs>
          <w:tab w:val="num" w:pos="840"/>
        </w:tabs>
        <w:ind w:left="840" w:hanging="360"/>
      </w:pPr>
      <w:rPr>
        <w:rFonts w:ascii="新細明體" w:eastAsia="新細明體" w:hAnsi="Times New Roman" w:hint="eastAsia"/>
      </w:rPr>
    </w:lvl>
  </w:abstractNum>
  <w:abstractNum w:abstractNumId="2" w15:restartNumberingAfterBreak="0">
    <w:nsid w:val="2473789D"/>
    <w:multiLevelType w:val="singleLevel"/>
    <w:tmpl w:val="C5FA7FE6"/>
    <w:lvl w:ilvl="0">
      <w:start w:val="1"/>
      <w:numFmt w:val="taiwaneseCountingThousand"/>
      <w:lvlText w:val="%1、"/>
      <w:lvlJc w:val="left"/>
      <w:pPr>
        <w:tabs>
          <w:tab w:val="num" w:pos="480"/>
        </w:tabs>
        <w:ind w:left="480" w:hanging="480"/>
      </w:pPr>
      <w:rPr>
        <w:rFonts w:hint="eastAsia"/>
      </w:rPr>
    </w:lvl>
  </w:abstractNum>
  <w:abstractNum w:abstractNumId="3" w15:restartNumberingAfterBreak="0">
    <w:nsid w:val="2B2D1855"/>
    <w:multiLevelType w:val="singleLevel"/>
    <w:tmpl w:val="6C2E9AA4"/>
    <w:lvl w:ilvl="0">
      <w:start w:val="3"/>
      <w:numFmt w:val="bullet"/>
      <w:lvlText w:val=""/>
      <w:lvlJc w:val="left"/>
      <w:pPr>
        <w:tabs>
          <w:tab w:val="num" w:pos="360"/>
        </w:tabs>
        <w:ind w:left="360" w:hanging="360"/>
      </w:pPr>
      <w:rPr>
        <w:rFonts w:ascii="Wingdings" w:eastAsia="標楷體" w:hAnsi="Wingdings" w:hint="default"/>
      </w:rPr>
    </w:lvl>
  </w:abstractNum>
  <w:abstractNum w:abstractNumId="4" w15:restartNumberingAfterBreak="0">
    <w:nsid w:val="4253239C"/>
    <w:multiLevelType w:val="hybridMultilevel"/>
    <w:tmpl w:val="41A26804"/>
    <w:lvl w:ilvl="0" w:tplc="FFFFFFFF">
      <w:start w:val="1"/>
      <w:numFmt w:val="decimal"/>
      <w:lvlText w:val="（%1）"/>
      <w:lvlJc w:val="left"/>
      <w:pPr>
        <w:ind w:left="1782"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46376759"/>
    <w:multiLevelType w:val="hybridMultilevel"/>
    <w:tmpl w:val="C0E23E2A"/>
    <w:lvl w:ilvl="0" w:tplc="8C9EEF54">
      <w:start w:val="3"/>
      <w:numFmt w:val="lowerLetter"/>
      <w:lvlText w:val="%1."/>
      <w:lvlJc w:val="left"/>
      <w:pPr>
        <w:tabs>
          <w:tab w:val="num" w:pos="714"/>
        </w:tabs>
        <w:ind w:left="714" w:hanging="384"/>
      </w:pPr>
      <w:rPr>
        <w:rFonts w:hint="default"/>
      </w:rPr>
    </w:lvl>
    <w:lvl w:ilvl="1" w:tplc="F8FECC60" w:tentative="1">
      <w:start w:val="1"/>
      <w:numFmt w:val="ideographTraditional"/>
      <w:lvlText w:val="%2、"/>
      <w:lvlJc w:val="left"/>
      <w:pPr>
        <w:tabs>
          <w:tab w:val="num" w:pos="1290"/>
        </w:tabs>
        <w:ind w:left="1290" w:hanging="480"/>
      </w:pPr>
    </w:lvl>
    <w:lvl w:ilvl="2" w:tplc="150A7858" w:tentative="1">
      <w:start w:val="1"/>
      <w:numFmt w:val="lowerRoman"/>
      <w:lvlText w:val="%3."/>
      <w:lvlJc w:val="right"/>
      <w:pPr>
        <w:tabs>
          <w:tab w:val="num" w:pos="1770"/>
        </w:tabs>
        <w:ind w:left="1770" w:hanging="480"/>
      </w:pPr>
    </w:lvl>
    <w:lvl w:ilvl="3" w:tplc="25D6E7BE" w:tentative="1">
      <w:start w:val="1"/>
      <w:numFmt w:val="decimal"/>
      <w:lvlText w:val="%4."/>
      <w:lvlJc w:val="left"/>
      <w:pPr>
        <w:tabs>
          <w:tab w:val="num" w:pos="2250"/>
        </w:tabs>
        <w:ind w:left="2250" w:hanging="480"/>
      </w:pPr>
    </w:lvl>
    <w:lvl w:ilvl="4" w:tplc="0C8E1448" w:tentative="1">
      <w:start w:val="1"/>
      <w:numFmt w:val="ideographTraditional"/>
      <w:lvlText w:val="%5、"/>
      <w:lvlJc w:val="left"/>
      <w:pPr>
        <w:tabs>
          <w:tab w:val="num" w:pos="2730"/>
        </w:tabs>
        <w:ind w:left="2730" w:hanging="480"/>
      </w:pPr>
    </w:lvl>
    <w:lvl w:ilvl="5" w:tplc="757A4F42" w:tentative="1">
      <w:start w:val="1"/>
      <w:numFmt w:val="lowerRoman"/>
      <w:lvlText w:val="%6."/>
      <w:lvlJc w:val="right"/>
      <w:pPr>
        <w:tabs>
          <w:tab w:val="num" w:pos="3210"/>
        </w:tabs>
        <w:ind w:left="3210" w:hanging="480"/>
      </w:pPr>
    </w:lvl>
    <w:lvl w:ilvl="6" w:tplc="26F03FF8" w:tentative="1">
      <w:start w:val="1"/>
      <w:numFmt w:val="decimal"/>
      <w:lvlText w:val="%7."/>
      <w:lvlJc w:val="left"/>
      <w:pPr>
        <w:tabs>
          <w:tab w:val="num" w:pos="3690"/>
        </w:tabs>
        <w:ind w:left="3690" w:hanging="480"/>
      </w:pPr>
    </w:lvl>
    <w:lvl w:ilvl="7" w:tplc="6CFC5802" w:tentative="1">
      <w:start w:val="1"/>
      <w:numFmt w:val="ideographTraditional"/>
      <w:lvlText w:val="%8、"/>
      <w:lvlJc w:val="left"/>
      <w:pPr>
        <w:tabs>
          <w:tab w:val="num" w:pos="4170"/>
        </w:tabs>
        <w:ind w:left="4170" w:hanging="480"/>
      </w:pPr>
    </w:lvl>
    <w:lvl w:ilvl="8" w:tplc="D06EB5E0" w:tentative="1">
      <w:start w:val="1"/>
      <w:numFmt w:val="lowerRoman"/>
      <w:lvlText w:val="%9."/>
      <w:lvlJc w:val="right"/>
      <w:pPr>
        <w:tabs>
          <w:tab w:val="num" w:pos="4650"/>
        </w:tabs>
        <w:ind w:left="4650" w:hanging="480"/>
      </w:pPr>
    </w:lvl>
  </w:abstractNum>
  <w:abstractNum w:abstractNumId="6" w15:restartNumberingAfterBreak="0">
    <w:nsid w:val="4E6843B8"/>
    <w:multiLevelType w:val="hybridMultilevel"/>
    <w:tmpl w:val="41A26804"/>
    <w:lvl w:ilvl="0" w:tplc="1B9A4CFE">
      <w:start w:val="1"/>
      <w:numFmt w:val="decimal"/>
      <w:lvlText w:val="（%1）"/>
      <w:lvlJc w:val="left"/>
      <w:pPr>
        <w:ind w:left="1782"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83D6F74"/>
    <w:multiLevelType w:val="hybridMultilevel"/>
    <w:tmpl w:val="F9107F90"/>
    <w:lvl w:ilvl="0" w:tplc="0409000F">
      <w:start w:val="1"/>
      <w:numFmt w:val="decimal"/>
      <w:lvlText w:val="%1."/>
      <w:lvlJc w:val="left"/>
      <w:pPr>
        <w:ind w:left="582" w:hanging="480"/>
      </w:pPr>
    </w:lvl>
    <w:lvl w:ilvl="1" w:tplc="B16C2E4A">
      <w:start w:val="1"/>
      <w:numFmt w:val="ideographTraditional"/>
      <w:lvlText w:val="%2、"/>
      <w:lvlJc w:val="left"/>
      <w:pPr>
        <w:ind w:left="1062" w:hanging="480"/>
      </w:pPr>
      <w:rPr>
        <w:lang w:val="en-US"/>
      </w:rPr>
    </w:lvl>
    <w:lvl w:ilvl="2" w:tplc="1B9A4CFE">
      <w:start w:val="1"/>
      <w:numFmt w:val="decimal"/>
      <w:lvlText w:val="（%3）"/>
      <w:lvlJc w:val="left"/>
      <w:pPr>
        <w:ind w:left="1782" w:hanging="720"/>
      </w:pPr>
      <w:rPr>
        <w:rFonts w:hint="default"/>
      </w:rPr>
    </w:lvl>
    <w:lvl w:ilvl="3" w:tplc="0409000F" w:tentative="1">
      <w:start w:val="1"/>
      <w:numFmt w:val="decimal"/>
      <w:lvlText w:val="%4."/>
      <w:lvlJc w:val="left"/>
      <w:pPr>
        <w:ind w:left="2022" w:hanging="480"/>
      </w:pPr>
    </w:lvl>
    <w:lvl w:ilvl="4" w:tplc="04090019" w:tentative="1">
      <w:start w:val="1"/>
      <w:numFmt w:val="ideographTraditional"/>
      <w:lvlText w:val="%5、"/>
      <w:lvlJc w:val="left"/>
      <w:pPr>
        <w:ind w:left="2502" w:hanging="480"/>
      </w:pPr>
    </w:lvl>
    <w:lvl w:ilvl="5" w:tplc="0409001B" w:tentative="1">
      <w:start w:val="1"/>
      <w:numFmt w:val="lowerRoman"/>
      <w:lvlText w:val="%6."/>
      <w:lvlJc w:val="right"/>
      <w:pPr>
        <w:ind w:left="2982" w:hanging="480"/>
      </w:pPr>
    </w:lvl>
    <w:lvl w:ilvl="6" w:tplc="0409000F" w:tentative="1">
      <w:start w:val="1"/>
      <w:numFmt w:val="decimal"/>
      <w:lvlText w:val="%7."/>
      <w:lvlJc w:val="left"/>
      <w:pPr>
        <w:ind w:left="3462" w:hanging="480"/>
      </w:pPr>
    </w:lvl>
    <w:lvl w:ilvl="7" w:tplc="04090019" w:tentative="1">
      <w:start w:val="1"/>
      <w:numFmt w:val="ideographTraditional"/>
      <w:lvlText w:val="%8、"/>
      <w:lvlJc w:val="left"/>
      <w:pPr>
        <w:ind w:left="3942" w:hanging="480"/>
      </w:pPr>
    </w:lvl>
    <w:lvl w:ilvl="8" w:tplc="0409001B" w:tentative="1">
      <w:start w:val="1"/>
      <w:numFmt w:val="lowerRoman"/>
      <w:lvlText w:val="%9."/>
      <w:lvlJc w:val="right"/>
      <w:pPr>
        <w:ind w:left="4422" w:hanging="480"/>
      </w:pPr>
    </w:lvl>
  </w:abstractNum>
  <w:abstractNum w:abstractNumId="8" w15:restartNumberingAfterBreak="0">
    <w:nsid w:val="6C6B1B16"/>
    <w:multiLevelType w:val="hybridMultilevel"/>
    <w:tmpl w:val="8104E9F8"/>
    <w:lvl w:ilvl="0" w:tplc="529A58E2">
      <w:start w:val="600"/>
      <w:numFmt w:val="bullet"/>
      <w:lvlText w:val="□"/>
      <w:lvlJc w:val="left"/>
      <w:pPr>
        <w:tabs>
          <w:tab w:val="num" w:pos="600"/>
        </w:tabs>
        <w:ind w:left="600" w:hanging="360"/>
      </w:pPr>
      <w:rPr>
        <w:rFonts w:ascii="新細明體" w:eastAsia="新細明體" w:hAnsi="Times New Roman" w:cs="Times New Roman" w:hint="eastAsia"/>
      </w:rPr>
    </w:lvl>
    <w:lvl w:ilvl="1" w:tplc="632C0B06" w:tentative="1">
      <w:start w:val="1"/>
      <w:numFmt w:val="bullet"/>
      <w:lvlText w:val=""/>
      <w:lvlJc w:val="left"/>
      <w:pPr>
        <w:tabs>
          <w:tab w:val="num" w:pos="1200"/>
        </w:tabs>
        <w:ind w:left="1200" w:hanging="480"/>
      </w:pPr>
      <w:rPr>
        <w:rFonts w:ascii="Wingdings" w:hAnsi="Wingdings" w:hint="default"/>
      </w:rPr>
    </w:lvl>
    <w:lvl w:ilvl="2" w:tplc="5F26A29A" w:tentative="1">
      <w:start w:val="1"/>
      <w:numFmt w:val="bullet"/>
      <w:lvlText w:val=""/>
      <w:lvlJc w:val="left"/>
      <w:pPr>
        <w:tabs>
          <w:tab w:val="num" w:pos="1680"/>
        </w:tabs>
        <w:ind w:left="1680" w:hanging="480"/>
      </w:pPr>
      <w:rPr>
        <w:rFonts w:ascii="Wingdings" w:hAnsi="Wingdings" w:hint="default"/>
      </w:rPr>
    </w:lvl>
    <w:lvl w:ilvl="3" w:tplc="71CE5AF0" w:tentative="1">
      <w:start w:val="1"/>
      <w:numFmt w:val="bullet"/>
      <w:lvlText w:val=""/>
      <w:lvlJc w:val="left"/>
      <w:pPr>
        <w:tabs>
          <w:tab w:val="num" w:pos="2160"/>
        </w:tabs>
        <w:ind w:left="2160" w:hanging="480"/>
      </w:pPr>
      <w:rPr>
        <w:rFonts w:ascii="Wingdings" w:hAnsi="Wingdings" w:hint="default"/>
      </w:rPr>
    </w:lvl>
    <w:lvl w:ilvl="4" w:tplc="0F2C87F4" w:tentative="1">
      <w:start w:val="1"/>
      <w:numFmt w:val="bullet"/>
      <w:lvlText w:val=""/>
      <w:lvlJc w:val="left"/>
      <w:pPr>
        <w:tabs>
          <w:tab w:val="num" w:pos="2640"/>
        </w:tabs>
        <w:ind w:left="2640" w:hanging="480"/>
      </w:pPr>
      <w:rPr>
        <w:rFonts w:ascii="Wingdings" w:hAnsi="Wingdings" w:hint="default"/>
      </w:rPr>
    </w:lvl>
    <w:lvl w:ilvl="5" w:tplc="330A835A" w:tentative="1">
      <w:start w:val="1"/>
      <w:numFmt w:val="bullet"/>
      <w:lvlText w:val=""/>
      <w:lvlJc w:val="left"/>
      <w:pPr>
        <w:tabs>
          <w:tab w:val="num" w:pos="3120"/>
        </w:tabs>
        <w:ind w:left="3120" w:hanging="480"/>
      </w:pPr>
      <w:rPr>
        <w:rFonts w:ascii="Wingdings" w:hAnsi="Wingdings" w:hint="default"/>
      </w:rPr>
    </w:lvl>
    <w:lvl w:ilvl="6" w:tplc="9E745948" w:tentative="1">
      <w:start w:val="1"/>
      <w:numFmt w:val="bullet"/>
      <w:lvlText w:val=""/>
      <w:lvlJc w:val="left"/>
      <w:pPr>
        <w:tabs>
          <w:tab w:val="num" w:pos="3600"/>
        </w:tabs>
        <w:ind w:left="3600" w:hanging="480"/>
      </w:pPr>
      <w:rPr>
        <w:rFonts w:ascii="Wingdings" w:hAnsi="Wingdings" w:hint="default"/>
      </w:rPr>
    </w:lvl>
    <w:lvl w:ilvl="7" w:tplc="A628E404" w:tentative="1">
      <w:start w:val="1"/>
      <w:numFmt w:val="bullet"/>
      <w:lvlText w:val=""/>
      <w:lvlJc w:val="left"/>
      <w:pPr>
        <w:tabs>
          <w:tab w:val="num" w:pos="4080"/>
        </w:tabs>
        <w:ind w:left="4080" w:hanging="480"/>
      </w:pPr>
      <w:rPr>
        <w:rFonts w:ascii="Wingdings" w:hAnsi="Wingdings" w:hint="default"/>
      </w:rPr>
    </w:lvl>
    <w:lvl w:ilvl="8" w:tplc="32AC7BDE" w:tentative="1">
      <w:start w:val="1"/>
      <w:numFmt w:val="bullet"/>
      <w:lvlText w:val=""/>
      <w:lvlJc w:val="left"/>
      <w:pPr>
        <w:tabs>
          <w:tab w:val="num" w:pos="4560"/>
        </w:tabs>
        <w:ind w:left="4560" w:hanging="480"/>
      </w:pPr>
      <w:rPr>
        <w:rFonts w:ascii="Wingdings" w:hAnsi="Wingdings" w:hint="default"/>
      </w:rPr>
    </w:lvl>
  </w:abstractNum>
  <w:abstractNum w:abstractNumId="9" w15:restartNumberingAfterBreak="0">
    <w:nsid w:val="6C942675"/>
    <w:multiLevelType w:val="singleLevel"/>
    <w:tmpl w:val="04090017"/>
    <w:lvl w:ilvl="0">
      <w:start w:val="1"/>
      <w:numFmt w:val="ideographLegalTraditional"/>
      <w:lvlText w:val="%1、"/>
      <w:lvlJc w:val="left"/>
      <w:pPr>
        <w:tabs>
          <w:tab w:val="num" w:pos="482"/>
        </w:tabs>
        <w:ind w:left="482" w:hanging="482"/>
      </w:pPr>
    </w:lvl>
  </w:abstractNum>
  <w:abstractNum w:abstractNumId="10" w15:restartNumberingAfterBreak="0">
    <w:nsid w:val="76B9753F"/>
    <w:multiLevelType w:val="hybridMultilevel"/>
    <w:tmpl w:val="F9107F90"/>
    <w:lvl w:ilvl="0" w:tplc="FFFFFFFF">
      <w:start w:val="1"/>
      <w:numFmt w:val="decimal"/>
      <w:lvlText w:val="%1."/>
      <w:lvlJc w:val="left"/>
      <w:pPr>
        <w:ind w:left="582" w:hanging="480"/>
      </w:pPr>
    </w:lvl>
    <w:lvl w:ilvl="1" w:tplc="FFFFFFFF">
      <w:start w:val="1"/>
      <w:numFmt w:val="ideographTraditional"/>
      <w:lvlText w:val="%2、"/>
      <w:lvlJc w:val="left"/>
      <w:pPr>
        <w:ind w:left="1062" w:hanging="480"/>
      </w:pPr>
      <w:rPr>
        <w:lang w:val="en-US"/>
      </w:rPr>
    </w:lvl>
    <w:lvl w:ilvl="2" w:tplc="FFFFFFFF">
      <w:start w:val="1"/>
      <w:numFmt w:val="decimal"/>
      <w:lvlText w:val="（%3）"/>
      <w:lvlJc w:val="left"/>
      <w:pPr>
        <w:ind w:left="1782" w:hanging="720"/>
      </w:pPr>
      <w:rPr>
        <w:rFonts w:hint="default"/>
      </w:rPr>
    </w:lvl>
    <w:lvl w:ilvl="3" w:tplc="FFFFFFFF" w:tentative="1">
      <w:start w:val="1"/>
      <w:numFmt w:val="decimal"/>
      <w:lvlText w:val="%4."/>
      <w:lvlJc w:val="left"/>
      <w:pPr>
        <w:ind w:left="2022" w:hanging="480"/>
      </w:pPr>
    </w:lvl>
    <w:lvl w:ilvl="4" w:tplc="FFFFFFFF" w:tentative="1">
      <w:start w:val="1"/>
      <w:numFmt w:val="ideographTraditional"/>
      <w:lvlText w:val="%5、"/>
      <w:lvlJc w:val="left"/>
      <w:pPr>
        <w:ind w:left="2502" w:hanging="480"/>
      </w:pPr>
    </w:lvl>
    <w:lvl w:ilvl="5" w:tplc="FFFFFFFF" w:tentative="1">
      <w:start w:val="1"/>
      <w:numFmt w:val="lowerRoman"/>
      <w:lvlText w:val="%6."/>
      <w:lvlJc w:val="right"/>
      <w:pPr>
        <w:ind w:left="2982" w:hanging="480"/>
      </w:pPr>
    </w:lvl>
    <w:lvl w:ilvl="6" w:tplc="FFFFFFFF" w:tentative="1">
      <w:start w:val="1"/>
      <w:numFmt w:val="decimal"/>
      <w:lvlText w:val="%7."/>
      <w:lvlJc w:val="left"/>
      <w:pPr>
        <w:ind w:left="3462" w:hanging="480"/>
      </w:pPr>
    </w:lvl>
    <w:lvl w:ilvl="7" w:tplc="FFFFFFFF" w:tentative="1">
      <w:start w:val="1"/>
      <w:numFmt w:val="ideographTraditional"/>
      <w:lvlText w:val="%8、"/>
      <w:lvlJc w:val="left"/>
      <w:pPr>
        <w:ind w:left="3942" w:hanging="480"/>
      </w:pPr>
    </w:lvl>
    <w:lvl w:ilvl="8" w:tplc="FFFFFFFF" w:tentative="1">
      <w:start w:val="1"/>
      <w:numFmt w:val="lowerRoman"/>
      <w:lvlText w:val="%9."/>
      <w:lvlJc w:val="right"/>
      <w:pPr>
        <w:ind w:left="4422" w:hanging="480"/>
      </w:pPr>
    </w:lvl>
  </w:abstractNum>
  <w:abstractNum w:abstractNumId="11" w15:restartNumberingAfterBreak="0">
    <w:nsid w:val="7BC468C9"/>
    <w:multiLevelType w:val="hybridMultilevel"/>
    <w:tmpl w:val="AD02A766"/>
    <w:lvl w:ilvl="0" w:tplc="DB9A43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576863673">
    <w:abstractNumId w:val="3"/>
  </w:num>
  <w:num w:numId="2" w16cid:durableId="1307852343">
    <w:abstractNumId w:val="9"/>
  </w:num>
  <w:num w:numId="3" w16cid:durableId="843514729">
    <w:abstractNumId w:val="0"/>
  </w:num>
  <w:num w:numId="4" w16cid:durableId="900754284">
    <w:abstractNumId w:val="8"/>
  </w:num>
  <w:num w:numId="5" w16cid:durableId="331565596">
    <w:abstractNumId w:val="5"/>
  </w:num>
  <w:num w:numId="6" w16cid:durableId="841243588">
    <w:abstractNumId w:val="2"/>
  </w:num>
  <w:num w:numId="7" w16cid:durableId="1108233446">
    <w:abstractNumId w:val="1"/>
  </w:num>
  <w:num w:numId="8" w16cid:durableId="670716993">
    <w:abstractNumId w:val="11"/>
  </w:num>
  <w:num w:numId="9" w16cid:durableId="1504513323">
    <w:abstractNumId w:val="7"/>
  </w:num>
  <w:num w:numId="10" w16cid:durableId="1568610545">
    <w:abstractNumId w:val="10"/>
  </w:num>
  <w:num w:numId="11" w16cid:durableId="468129973">
    <w:abstractNumId w:val="6"/>
  </w:num>
  <w:num w:numId="12" w16cid:durableId="2136289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E9"/>
    <w:rsid w:val="00043E5E"/>
    <w:rsid w:val="0007090A"/>
    <w:rsid w:val="00087F14"/>
    <w:rsid w:val="000B030B"/>
    <w:rsid w:val="0012746E"/>
    <w:rsid w:val="0013123B"/>
    <w:rsid w:val="0015783E"/>
    <w:rsid w:val="001B37C0"/>
    <w:rsid w:val="001B6938"/>
    <w:rsid w:val="001F7476"/>
    <w:rsid w:val="0022013D"/>
    <w:rsid w:val="00271CF9"/>
    <w:rsid w:val="00272E7C"/>
    <w:rsid w:val="00290F2C"/>
    <w:rsid w:val="002C03AD"/>
    <w:rsid w:val="00322452"/>
    <w:rsid w:val="00322CDF"/>
    <w:rsid w:val="00392B4B"/>
    <w:rsid w:val="00423C35"/>
    <w:rsid w:val="00427C92"/>
    <w:rsid w:val="004322EB"/>
    <w:rsid w:val="00447D0A"/>
    <w:rsid w:val="00466984"/>
    <w:rsid w:val="00475378"/>
    <w:rsid w:val="004D4EF2"/>
    <w:rsid w:val="00525349"/>
    <w:rsid w:val="00560AFF"/>
    <w:rsid w:val="005C481D"/>
    <w:rsid w:val="005C6C5F"/>
    <w:rsid w:val="005F2526"/>
    <w:rsid w:val="005F351E"/>
    <w:rsid w:val="005F4BFF"/>
    <w:rsid w:val="00645C07"/>
    <w:rsid w:val="00664377"/>
    <w:rsid w:val="00666590"/>
    <w:rsid w:val="006A3221"/>
    <w:rsid w:val="006F3C09"/>
    <w:rsid w:val="007000B6"/>
    <w:rsid w:val="00722267"/>
    <w:rsid w:val="00797722"/>
    <w:rsid w:val="007E38E1"/>
    <w:rsid w:val="0081459C"/>
    <w:rsid w:val="00844345"/>
    <w:rsid w:val="008B29E6"/>
    <w:rsid w:val="008D31BC"/>
    <w:rsid w:val="008D5583"/>
    <w:rsid w:val="00951529"/>
    <w:rsid w:val="00A000DB"/>
    <w:rsid w:val="00A04C1C"/>
    <w:rsid w:val="00A0736D"/>
    <w:rsid w:val="00A46668"/>
    <w:rsid w:val="00A8228E"/>
    <w:rsid w:val="00A85FD7"/>
    <w:rsid w:val="00A877D9"/>
    <w:rsid w:val="00AA517A"/>
    <w:rsid w:val="00AE00F2"/>
    <w:rsid w:val="00B02CC5"/>
    <w:rsid w:val="00B07AE8"/>
    <w:rsid w:val="00B57BD3"/>
    <w:rsid w:val="00B84CBA"/>
    <w:rsid w:val="00BE329A"/>
    <w:rsid w:val="00BE431A"/>
    <w:rsid w:val="00C34052"/>
    <w:rsid w:val="00C77EBE"/>
    <w:rsid w:val="00C83B97"/>
    <w:rsid w:val="00C84C8D"/>
    <w:rsid w:val="00C91216"/>
    <w:rsid w:val="00CE7D0A"/>
    <w:rsid w:val="00CF695A"/>
    <w:rsid w:val="00DA0EB2"/>
    <w:rsid w:val="00DB6E37"/>
    <w:rsid w:val="00DC6E8F"/>
    <w:rsid w:val="00DE1B96"/>
    <w:rsid w:val="00E07F0E"/>
    <w:rsid w:val="00E27B48"/>
    <w:rsid w:val="00E27FF5"/>
    <w:rsid w:val="00E764B1"/>
    <w:rsid w:val="00E946B9"/>
    <w:rsid w:val="00F14573"/>
    <w:rsid w:val="00F51EE6"/>
    <w:rsid w:val="00F62605"/>
    <w:rsid w:val="00F76CD3"/>
    <w:rsid w:val="00FD77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0AE2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paragraph" w:styleId="a6">
    <w:name w:val="Balloon Text"/>
    <w:basedOn w:val="a"/>
    <w:semiHidden/>
    <w:rPr>
      <w:rFonts w:ascii="Arial" w:hAnsi="Arial"/>
      <w:sz w:val="18"/>
      <w:szCs w:val="18"/>
    </w:rPr>
  </w:style>
  <w:style w:type="character" w:styleId="a7">
    <w:name w:val="page number"/>
    <w:basedOn w:val="a0"/>
    <w:semiHidden/>
  </w:style>
  <w:style w:type="character" w:styleId="a8">
    <w:name w:val="Hyperlink"/>
    <w:semiHidden/>
    <w:rPr>
      <w:color w:val="0000FF"/>
      <w:u w:val="single"/>
    </w:rPr>
  </w:style>
  <w:style w:type="paragraph" w:styleId="2">
    <w:name w:val="toc 2"/>
    <w:basedOn w:val="a"/>
    <w:next w:val="a"/>
    <w:autoRedefine/>
    <w:semiHidden/>
    <w:pPr>
      <w:tabs>
        <w:tab w:val="left" w:pos="1200"/>
        <w:tab w:val="right" w:leader="dot" w:pos="10762"/>
      </w:tabs>
      <w:ind w:leftChars="295" w:left="708"/>
    </w:pPr>
  </w:style>
  <w:style w:type="character" w:styleId="a9">
    <w:name w:val="Strong"/>
    <w:qFormat/>
    <w:rPr>
      <w:b/>
      <w:bCs/>
    </w:rPr>
  </w:style>
  <w:style w:type="character" w:customStyle="1" w:styleId="a4">
    <w:name w:val="頁首 字元"/>
    <w:link w:val="a3"/>
    <w:uiPriority w:val="99"/>
    <w:rsid w:val="00322CDF"/>
    <w:rPr>
      <w:kern w:val="2"/>
    </w:rPr>
  </w:style>
  <w:style w:type="paragraph" w:customStyle="1" w:styleId="DefinitionTerm">
    <w:name w:val="Definition Term"/>
    <w:rsid w:val="00DC6E8F"/>
    <w:pPr>
      <w:widowControl w:val="0"/>
      <w:autoSpaceDE w:val="0"/>
      <w:autoSpaceDN w:val="0"/>
      <w:adjustRightInd w:val="0"/>
    </w:pPr>
    <w:rPr>
      <w:sz w:val="24"/>
      <w:szCs w:val="24"/>
    </w:rPr>
  </w:style>
  <w:style w:type="table" w:styleId="aa">
    <w:name w:val="Table Grid"/>
    <w:basedOn w:val="a1"/>
    <w:uiPriority w:val="59"/>
    <w:rsid w:val="00AA5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表格文字"/>
    <w:basedOn w:val="a"/>
    <w:rsid w:val="00A8228E"/>
    <w:pPr>
      <w:keepNext/>
      <w:keepLines/>
      <w:tabs>
        <w:tab w:val="left" w:pos="284"/>
      </w:tabs>
      <w:adjustRightInd w:val="0"/>
      <w:spacing w:after="60" w:line="300" w:lineRule="atLeast"/>
      <w:jc w:val="center"/>
      <w:textAlignment w:val="baseline"/>
    </w:pPr>
    <w:rPr>
      <w:rFonts w:ascii="Arial" w:eastAsia="標楷體" w:hAnsi="Arial"/>
      <w:kern w:val="0"/>
    </w:rPr>
  </w:style>
  <w:style w:type="paragraph" w:customStyle="1" w:styleId="ac">
    <w:name w:val="表頭"/>
    <w:basedOn w:val="ad"/>
    <w:rsid w:val="00A8228E"/>
    <w:pPr>
      <w:adjustRightInd w:val="0"/>
      <w:spacing w:line="240" w:lineRule="atLeast"/>
      <w:ind w:leftChars="0" w:left="0"/>
      <w:jc w:val="center"/>
      <w:textAlignment w:val="baseline"/>
    </w:pPr>
    <w:rPr>
      <w:rFonts w:ascii="全真隸書" w:eastAsia="全真隸書" w:hAnsi="Arial"/>
      <w:b/>
      <w:color w:val="008080"/>
      <w:kern w:val="0"/>
      <w:sz w:val="36"/>
    </w:rPr>
  </w:style>
  <w:style w:type="paragraph" w:styleId="ad">
    <w:name w:val="Normal Indent"/>
    <w:basedOn w:val="a"/>
    <w:uiPriority w:val="99"/>
    <w:semiHidden/>
    <w:unhideWhenUsed/>
    <w:rsid w:val="00A8228E"/>
    <w:pPr>
      <w:ind w:leftChars="200" w:left="480"/>
    </w:pPr>
  </w:style>
  <w:style w:type="paragraph" w:styleId="ae">
    <w:name w:val="annotation text"/>
    <w:basedOn w:val="a"/>
    <w:link w:val="af"/>
    <w:semiHidden/>
    <w:rsid w:val="00A04C1C"/>
    <w:pPr>
      <w:widowControl/>
      <w:adjustRightInd w:val="0"/>
      <w:spacing w:line="360" w:lineRule="atLeast"/>
      <w:textAlignment w:val="baseline"/>
    </w:pPr>
    <w:rPr>
      <w:rFonts w:ascii="標楷體" w:eastAsia="標楷體" w:hAnsi="標楷體"/>
      <w:kern w:val="0"/>
      <w:sz w:val="28"/>
    </w:rPr>
  </w:style>
  <w:style w:type="character" w:customStyle="1" w:styleId="af">
    <w:name w:val="註解文字 字元"/>
    <w:link w:val="ae"/>
    <w:semiHidden/>
    <w:rsid w:val="00A04C1C"/>
    <w:rPr>
      <w:rFonts w:ascii="標楷體" w:eastAsia="標楷體" w:hAnsi="標楷體"/>
      <w:sz w:val="28"/>
    </w:rPr>
  </w:style>
  <w:style w:type="paragraph" w:styleId="Web">
    <w:name w:val="Normal (Web)"/>
    <w:basedOn w:val="a"/>
    <w:uiPriority w:val="99"/>
    <w:semiHidden/>
    <w:unhideWhenUsed/>
    <w:rsid w:val="00423C35"/>
    <w:pPr>
      <w:widowControl/>
      <w:spacing w:before="100" w:beforeAutospacing="1" w:after="100" w:afterAutospacing="1"/>
    </w:pPr>
    <w:rPr>
      <w:rFonts w:ascii="新細明體" w:hAnsi="新細明體" w:cs="新細明體"/>
      <w:kern w:val="0"/>
      <w:szCs w:val="24"/>
    </w:rPr>
  </w:style>
  <w:style w:type="table" w:customStyle="1" w:styleId="TableNormal">
    <w:name w:val="Table Normal"/>
    <w:uiPriority w:val="2"/>
    <w:qFormat/>
    <w:rsid w:val="0022013D"/>
    <w:pPr>
      <w:widowControl w:val="0"/>
    </w:pPr>
    <w:rPr>
      <w:rFonts w:eastAsiaTheme="minorEastAsia"/>
      <w:sz w:val="24"/>
      <w:szCs w:val="24"/>
    </w:rPr>
    <w:tblPr>
      <w:tblCellMar>
        <w:top w:w="0" w:type="dxa"/>
        <w:left w:w="0" w:type="dxa"/>
        <w:bottom w:w="0" w:type="dxa"/>
        <w:right w:w="0" w:type="dxa"/>
      </w:tblCellMar>
    </w:tblPr>
  </w:style>
  <w:style w:type="paragraph" w:customStyle="1" w:styleId="TableParagraph">
    <w:name w:val="Table Paragraph"/>
    <w:basedOn w:val="a"/>
    <w:uiPriority w:val="1"/>
    <w:qFormat/>
    <w:rsid w:val="0022013D"/>
    <w:rPr>
      <w:rFonts w:asciiTheme="minorHAnsi" w:eastAsiaTheme="minorEastAsia" w:hAnsiTheme="minorHAnsi" w:cstheme="minorBid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740862">
      <w:bodyDiv w:val="1"/>
      <w:marLeft w:val="0"/>
      <w:marRight w:val="0"/>
      <w:marTop w:val="0"/>
      <w:marBottom w:val="0"/>
      <w:divBdr>
        <w:top w:val="none" w:sz="0" w:space="0" w:color="auto"/>
        <w:left w:val="none" w:sz="0" w:space="0" w:color="auto"/>
        <w:bottom w:val="none" w:sz="0" w:space="0" w:color="auto"/>
        <w:right w:val="none" w:sz="0" w:space="0" w:color="auto"/>
      </w:divBdr>
    </w:div>
    <w:div w:id="1829859496">
      <w:bodyDiv w:val="1"/>
      <w:marLeft w:val="0"/>
      <w:marRight w:val="0"/>
      <w:marTop w:val="0"/>
      <w:marBottom w:val="0"/>
      <w:divBdr>
        <w:top w:val="none" w:sz="0" w:space="0" w:color="auto"/>
        <w:left w:val="none" w:sz="0" w:space="0" w:color="auto"/>
        <w:bottom w:val="none" w:sz="0" w:space="0" w:color="auto"/>
        <w:right w:val="none" w:sz="0" w:space="0" w:color="auto"/>
      </w:divBdr>
    </w:div>
    <w:div w:id="1864636330">
      <w:bodyDiv w:val="1"/>
      <w:marLeft w:val="0"/>
      <w:marRight w:val="0"/>
      <w:marTop w:val="0"/>
      <w:marBottom w:val="0"/>
      <w:divBdr>
        <w:top w:val="none" w:sz="0" w:space="0" w:color="auto"/>
        <w:left w:val="none" w:sz="0" w:space="0" w:color="auto"/>
        <w:bottom w:val="none" w:sz="0" w:space="0" w:color="auto"/>
        <w:right w:val="none" w:sz="0" w:space="0" w:color="auto"/>
      </w:divBdr>
      <w:divsChild>
        <w:div w:id="1929533302">
          <w:marLeft w:val="-7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1712</Words>
  <Characters>112</Characters>
  <Application>Microsoft Office Word</Application>
  <DocSecurity>0</DocSecurity>
  <Lines>1</Lines>
  <Paragraphs>3</Paragraphs>
  <ScaleCrop>false</ScaleCrop>
  <HeadingPairs>
    <vt:vector size="2" baseType="variant">
      <vt:variant>
        <vt:lpstr>Title</vt:lpstr>
      </vt:variant>
      <vt:variant>
        <vt:i4>1</vt:i4>
      </vt:variant>
    </vt:vector>
  </HeadingPairs>
  <TitlesOfParts>
    <vt:vector size="1" baseType="lpstr">
      <vt:lpstr>LAYOUT 作業流程</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user</dc:creator>
  <cp:keywords/>
  <cp:lastModifiedBy>am CHAO, CHUNMING</cp:lastModifiedBy>
  <cp:revision>9</cp:revision>
  <cp:lastPrinted>2013-04-11T09:11:00Z</cp:lastPrinted>
  <dcterms:created xsi:type="dcterms:W3CDTF">2023-02-03T04:29:00Z</dcterms:created>
  <dcterms:modified xsi:type="dcterms:W3CDTF">2023-02-07T12:06:00Z</dcterms:modified>
</cp:coreProperties>
</file>