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jpeg" ContentType="image/jpe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/>
        </w:rPr>
      </w:pPr>
      <w:bookmarkStart w:id="0" w:name="_Hlk129620062"/>
      <w:bookmarkEnd w:id="0"/>
      <w:r>
        <w:rPr>
          <w:rFonts w:ascii="times new roman" w:hAnsi="times new roman"/>
          <w:b/>
          <w:bCs/>
        </w:rPr>
        <w:t>МИНИСТЕРСТВО НАУКИ И ВЫСШЕГО ОБРАЗОВАНИЯ РОССИЙСКОЙ ФЕДЕРАЦИИ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cs="Arial" w:ascii="times new roman" w:hAnsi="times new roman"/>
          <w:sz w:val="18"/>
          <w:szCs w:val="18"/>
        </w:rPr>
        <w:t xml:space="preserve">ФЕДЕРАЛЬНОЕ ГОСУДАРСТВЕННОЕ БЮДЖЕТНОЕ ОБРАЗОВАТЕЛЬНОЕ УЧРЕЖДЕНИЕ 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cs="Arial" w:ascii="times new roman" w:hAnsi="times new roman"/>
          <w:sz w:val="18"/>
          <w:szCs w:val="18"/>
        </w:rPr>
        <w:t>ВЫСШЕГО ОБРАЗОВАНИЯ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cs="Arial" w:ascii="times new roman" w:hAnsi="times new roman"/>
          <w:b/>
        </w:rPr>
        <w:t xml:space="preserve">«БЕЛГОРОДСКИЙ ГОСУДАРСТВЕННЫЙ ТЕХНОЛОГИЧЕСКИЙ 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cs="Arial" w:ascii="times new roman" w:hAnsi="times new roman"/>
          <w:b/>
        </w:rPr>
        <w:t>УНИВЕРСИТЕТ им. В. Г. ШУХОВА»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cs="Arial" w:ascii="times new roman" w:hAnsi="times new roman"/>
          <w:b/>
        </w:rPr>
        <w:t>(БГТУ им. В.Г. Шухова)</w:t>
      </w:r>
    </w:p>
    <w:p>
      <w:pPr>
        <w:pStyle w:val="Normal"/>
        <w:jc w:val="center"/>
        <w:rPr>
          <w:rFonts w:ascii="times new roman" w:hAnsi="times new roman" w:cs="Arial"/>
          <w:b/>
        </w:rPr>
      </w:pPr>
      <w:r>
        <w:rPr>
          <w:rFonts w:cs="Arial" w:ascii="times new roman" w:hAnsi="times new roman"/>
          <w:b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/>
        <w:drawing>
          <wp:inline distT="0" distB="0" distL="0" distR="0">
            <wp:extent cx="2981325" cy="1219200"/>
            <wp:effectExtent l="0" t="0" r="0" b="0"/>
            <wp:docPr id="1" name="Рисунок 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cs="Arial" w:ascii="times new roman" w:hAnsi="times new roman"/>
        </w:rPr>
        <w:t>ИНСТИТУТ ИНФОРМАЦИОННЫХ ТЕХНОЛОГИЙ И УПРАВЛЯЮЩИХ СИСТЕМ</w:t>
      </w:r>
    </w:p>
    <w:p>
      <w:pPr>
        <w:pStyle w:val="Normal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cs="Arial" w:ascii="times new roman" w:hAnsi="times new roman"/>
          <w:b/>
          <w:sz w:val="36"/>
        </w:rPr>
        <w:t>Лабораторная работа №</w:t>
      </w:r>
      <w:r>
        <w:rPr>
          <w:rFonts w:cs="Arial" w:ascii="times new roman" w:hAnsi="times new roman"/>
          <w:b/>
          <w:sz w:val="36"/>
        </w:rPr>
        <w:t>1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cs="Arial" w:ascii="times new roman" w:hAnsi="times new roman"/>
          <w:sz w:val="28"/>
        </w:rPr>
        <w:t>по дисциплине: Вычислительная математика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cs="Arial" w:ascii="times new roman" w:hAnsi="times new roman"/>
          <w:sz w:val="28"/>
        </w:rPr>
        <w:t>тема: «</w:t>
      </w:r>
      <w:r>
        <w:rPr>
          <w:rFonts w:cs="Arial" w:ascii="times new roman" w:hAnsi="times new roman"/>
          <w:sz w:val="28"/>
        </w:rPr>
        <w:t>Решение Систем Линейных Алгебраических Уравнений(СЛАУ)</w:t>
      </w:r>
      <w:r>
        <w:rPr>
          <w:rFonts w:cs="Arial" w:ascii="times new roman" w:hAnsi="times new roman"/>
          <w:sz w:val="28"/>
        </w:rPr>
        <w:t>»</w:t>
      </w:r>
    </w:p>
    <w:p>
      <w:pPr>
        <w:pStyle w:val="Normal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ind w:firstLine="5670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ind w:firstLine="5670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ind w:firstLine="4536"/>
        <w:rPr>
          <w:rFonts w:ascii="times new roman" w:hAnsi="times new roman"/>
        </w:rPr>
      </w:pPr>
      <w:r>
        <w:rPr>
          <w:rFonts w:cs="Arial" w:ascii="times new roman" w:hAnsi="times new roman"/>
          <w:sz w:val="28"/>
        </w:rPr>
        <w:t>Выполнил: ст. группы ВТ-231</w:t>
      </w:r>
    </w:p>
    <w:p>
      <w:pPr>
        <w:pStyle w:val="Normal"/>
        <w:ind w:firstLine="4536"/>
        <w:rPr>
          <w:rFonts w:ascii="times new roman" w:hAnsi="times new roman"/>
        </w:rPr>
      </w:pPr>
      <w:r>
        <w:rPr>
          <w:rFonts w:cs="Arial" w:ascii="times new roman" w:hAnsi="times new roman"/>
          <w:sz w:val="28"/>
        </w:rPr>
        <w:t xml:space="preserve">Масленников Даниил </w:t>
        <w:tab/>
        <w:tab/>
        <w:tab/>
        <w:tab/>
        <w:tab/>
        <w:tab/>
        <w:tab/>
        <w:tab/>
        <w:tab/>
        <w:tab/>
      </w:r>
    </w:p>
    <w:p>
      <w:pPr>
        <w:pStyle w:val="Normal"/>
        <w:ind w:firstLine="4536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ind w:firstLine="4536"/>
        <w:rPr>
          <w:rFonts w:ascii="times new roman" w:hAnsi="times new roman"/>
        </w:rPr>
      </w:pPr>
      <w:r>
        <w:rPr>
          <w:rFonts w:cs="Arial" w:ascii="times new roman" w:hAnsi="times new roman"/>
          <w:sz w:val="28"/>
        </w:rPr>
        <w:t xml:space="preserve">Проверили: </w:t>
      </w:r>
    </w:p>
    <w:p>
      <w:pPr>
        <w:pStyle w:val="Normal"/>
        <w:ind w:firstLine="4536"/>
        <w:jc w:val="center"/>
        <w:rPr>
          <w:rFonts w:ascii="times new roman" w:hAnsi="times new roman"/>
        </w:rPr>
      </w:pPr>
      <w:r>
        <w:rPr>
          <w:rFonts w:cs="Arial" w:ascii="times new roman" w:hAnsi="times new roman"/>
          <w:sz w:val="28"/>
        </w:rPr>
        <w:t xml:space="preserve">Островский Алексей Мичеславович </w:t>
      </w:r>
    </w:p>
    <w:p>
      <w:pPr>
        <w:pStyle w:val="Normal"/>
        <w:ind w:firstLine="453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jc w:val="center"/>
        <w:rPr>
          <w:rFonts w:ascii="times new roman" w:hAnsi="times new roman"/>
        </w:rPr>
      </w:pPr>
      <w:bookmarkStart w:id="1" w:name="_Hlk152767236"/>
      <w:r>
        <w:rPr>
          <w:rFonts w:cs="Arial" w:ascii="times new roman" w:hAnsi="times new roman"/>
          <w:sz w:val="28"/>
        </w:rPr>
        <w:t>Белгород 2025 г.</w:t>
      </w:r>
      <w:bookmarkEnd w:id="1"/>
    </w:p>
    <w:p>
      <w:pPr>
        <w:pStyle w:val="Normal"/>
        <w:jc w:val="center"/>
        <w:rPr>
          <w:rFonts w:ascii="times new roman" w:hAnsi="times new roman"/>
          <w:sz w:val="24"/>
          <w:szCs w:val="24"/>
        </w:rPr>
      </w:pPr>
      <w:r>
        <w:rPr>
          <w:rFonts w:cs="Arial" w:ascii="times new roman" w:hAnsi="times new roman"/>
          <w:sz w:val="24"/>
          <w:szCs w:val="24"/>
        </w:rPr>
        <w:t xml:space="preserve">Л а б о р а т о р н а я р а б о т а № </w:t>
      </w:r>
      <w:r>
        <w:rPr>
          <w:rFonts w:cs="Arial" w:ascii="times new roman" w:hAnsi="times new roman"/>
          <w:sz w:val="24"/>
          <w:szCs w:val="24"/>
        </w:rPr>
        <w:t>1</w:t>
      </w:r>
    </w:p>
    <w:p>
      <w:pPr>
        <w:pStyle w:val="Normal"/>
        <w:jc w:val="center"/>
        <w:rPr>
          <w:rFonts w:ascii="times new roman" w:hAnsi="times new roman" w:cs="Arial"/>
          <w:b/>
          <w:bCs/>
          <w:sz w:val="24"/>
          <w:szCs w:val="24"/>
        </w:rPr>
      </w:pPr>
      <w:r>
        <w:rPr>
          <w:rFonts w:cs="Arial" w:ascii="times new roman" w:hAnsi="times new roman"/>
          <w:b/>
          <w:bCs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Arial"/>
          <w:b/>
          <w:bCs/>
          <w:sz w:val="24"/>
          <w:szCs w:val="24"/>
        </w:rPr>
      </w:pPr>
      <w:r>
        <w:rPr>
          <w:rFonts w:cs="Arial" w:ascii="times new roman" w:hAnsi="times new roman"/>
          <w:b/>
          <w:bCs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cs="Arial" w:ascii="times new roman" w:hAnsi="times new roman"/>
          <w:b/>
          <w:bCs/>
          <w:sz w:val="24"/>
          <w:szCs w:val="24"/>
        </w:rPr>
        <w:t>Цель работы:</w:t>
      </w:r>
      <w:r>
        <w:rPr>
          <w:rFonts w:cs="Arial" w:ascii="times new roman" w:hAnsi="times new roman"/>
          <w:sz w:val="24"/>
          <w:szCs w:val="24"/>
        </w:rPr>
        <w:t xml:space="preserve"> Изучить </w:t>
      </w:r>
      <w:r>
        <w:rPr>
          <w:rFonts w:cs="Arial" w:ascii="times new roman" w:hAnsi="times new roman"/>
          <w:sz w:val="24"/>
          <w:szCs w:val="24"/>
        </w:rPr>
        <w:t>методы решения СЛАУ и особенности алгоритмизации в современных программных библиотеках NumPy, SciPy языка Python</w:t>
      </w:r>
    </w:p>
    <w:p>
      <w:pPr>
        <w:pStyle w:val="Normal"/>
        <w:jc w:val="center"/>
        <w:rPr>
          <w:rFonts w:ascii="times new roman" w:hAnsi="times new roman" w:cs="Arial"/>
          <w:b/>
          <w:bCs/>
          <w:sz w:val="24"/>
          <w:szCs w:val="24"/>
        </w:rPr>
      </w:pPr>
      <w:r>
        <w:rPr>
          <w:rFonts w:cs="Arial" w:ascii="times new roman" w:hAnsi="times new roman"/>
          <w:b/>
          <w:bCs/>
          <w:sz w:val="24"/>
          <w:szCs w:val="24"/>
        </w:rPr>
      </w:r>
    </w:p>
    <w:p>
      <w:pPr>
        <w:pStyle w:val="BodyText"/>
        <w:rPr>
          <w:rFonts w:ascii="times new roman" w:hAnsi="times new roman"/>
          <w:sz w:val="24"/>
          <w:szCs w:val="24"/>
        </w:rPr>
      </w:pPr>
      <w:r>
        <w:rPr>
          <w:rStyle w:val="Strong"/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t>Рассмотреть теоретические основы и классификацию методов решения СЛАУ.</w:t>
      </w:r>
      <w:r>
        <w:rPr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br/>
        <w:t>В рамках данной задачи необходимо изучить основные подходы к решению систем линейных алгебраических уравнений (СЛАУ), включая прямые и итерационные методы. Прямые методы, такие как метод Гаусса, LU-разложение и метод Крамера, позволяют найти точное решение за конечное число шагов. Итерационные методы, такие как метод Якоби и метод Гаусса-Зейделя, используются для приближенного решения больших систем. Также важно рассмотреть классификацию методов по их применимости, точности и вычислительной сложности.</w:t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ind w:hanging="283" w:start="720"/>
        <w:rPr>
          <w:rFonts w:ascii="times new roman" w:hAnsi="times new roman" w:eastAsia="Times New Roman" w:cs="Arial"/>
          <w:color w:val="auto"/>
          <w:kern w:val="0"/>
          <w:sz w:val="24"/>
          <w:szCs w:val="24"/>
          <w:lang w:val="en-US" w:eastAsia="ru-RU" w:bidi="ar-SA"/>
        </w:rPr>
      </w:pPr>
      <w:r>
        <w:rPr>
          <w:rStyle w:val="Strong"/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t>Научиться выбирать методы и алгоритмы решения СЛАУ в зависимости от численной ситуации.</w:t>
      </w:r>
      <w:r>
        <w:rPr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br/>
        <w:t>При решении СЛАУ важно учитывать такие аспекты, как разрешимость системы, точность вычислений, численная стабильность и эффективность алгоритмов. Например, для плохо обусловленных систем следует использовать методы с частичным выбором ведущего элемента или регуляризацию. Для больших разреженных систем предпочтение отдается итерационным методам. Задача заключается в освоении навыков выбора оптимального метода в зависимости от характеристик системы.</w:t>
      </w:r>
    </w:p>
    <w:p>
      <w:pPr>
        <w:pStyle w:val="BodyText"/>
        <w:numPr>
          <w:ilvl w:val="0"/>
          <w:numId w:val="2"/>
        </w:numPr>
        <w:tabs>
          <w:tab w:val="clear" w:pos="708"/>
          <w:tab w:val="left" w:pos="0" w:leader="none"/>
        </w:tabs>
        <w:ind w:hanging="283" w:start="720"/>
        <w:rPr>
          <w:rFonts w:ascii="times new roman" w:hAnsi="times new roman" w:eastAsia="Times New Roman" w:cs="Arial"/>
          <w:color w:val="auto"/>
          <w:kern w:val="0"/>
          <w:sz w:val="24"/>
          <w:szCs w:val="24"/>
          <w:lang w:val="en-US" w:eastAsia="ru-RU" w:bidi="ar-SA"/>
        </w:rPr>
      </w:pPr>
      <w:r>
        <w:rPr>
          <w:rStyle w:val="Strong"/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t>Изучить особенности применения прямых методов (на примере LU-разложения) решения СЛАУ с использованием библиотек NumPy, SciPy для языка Python.</w:t>
      </w:r>
      <w:r>
        <w:rPr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br/>
        <w:t>LU-разложение — это один из наиболее эффективных прямых методов решения СЛАУ. В данной задаче необходимо изучить, как библиотеки NumPy и SciPy реализуют этот метод, и научиться применять их для решения систем уравнений. Особое внимание уделяется удобству использования этих библиотек и их интеграции в Python-код.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ind w:hanging="283" w:start="720"/>
        <w:rPr>
          <w:rFonts w:ascii="times new roman" w:hAnsi="times new roman" w:eastAsia="Times New Roman" w:cs="Arial"/>
          <w:color w:val="auto"/>
          <w:kern w:val="0"/>
          <w:sz w:val="24"/>
          <w:szCs w:val="24"/>
          <w:lang w:val="en-US" w:eastAsia="ru-RU" w:bidi="ar-SA"/>
        </w:rPr>
      </w:pPr>
      <w:r>
        <w:rPr>
          <w:rStyle w:val="Strong"/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t>Рассмотреть особенности программной реализации классического метода Гаусса, улучшенного метода Гаусса с частичным выбором ведущего элемента, решения СЛАУ с помощью LU-разложения матрицы.</w:t>
      </w:r>
      <w:r>
        <w:rPr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br/>
        <w:t>Классический метод Гаусса основан на приведении системы к верхнетреугольному виду с последующим обратным ходом. Улучшенный метод Гаусса с частичным выбором ведущего элемента повышает точность вычислений за счет минимизации ошибок округления. LU-разложение позволяет разложить матрицу на две треугольные матрицы, что упрощает решение системы. В рамках задачи необходимо реализовать эти методы программно и сравнить их эффективность.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ind w:hanging="283" w:start="720"/>
        <w:rPr>
          <w:rFonts w:ascii="times new roman" w:hAnsi="times new roman" w:eastAsia="Times New Roman" w:cs="Arial"/>
          <w:color w:val="auto"/>
          <w:kern w:val="0"/>
          <w:sz w:val="24"/>
          <w:szCs w:val="24"/>
          <w:lang w:val="en-US" w:eastAsia="ru-RU" w:bidi="ar-SA"/>
        </w:rPr>
      </w:pPr>
      <w:r>
        <w:rPr>
          <w:rStyle w:val="Strong"/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t>Познакомиться с web-оболочкой интерактивного блокнота Jupyter как современного инструмента, объединяющего код, визуализацию и документацию.</w:t>
      </w:r>
      <w:r>
        <w:rPr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br/>
        <w:t>Jupyter Notebook — это мощный инструмент для разработки и документирования кода. Он позволяет объединять текстовые описания, математические формулы, код и визуализации в одном документе. В данной задаче необходимо освоить работу с Jupyter Notebook, использовать его для выполнения программ и подготовки отчета по лабораторной работе.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ind w:hanging="283" w:start="720"/>
        <w:rPr>
          <w:rFonts w:ascii="times new roman" w:hAnsi="times new roman" w:eastAsia="Times New Roman" w:cs="Arial"/>
          <w:color w:val="auto"/>
          <w:kern w:val="0"/>
          <w:sz w:val="24"/>
          <w:szCs w:val="24"/>
          <w:lang w:val="en-US" w:eastAsia="ru-RU" w:bidi="ar-SA"/>
        </w:rPr>
      </w:pPr>
      <w:r>
        <w:rPr>
          <w:rStyle w:val="Strong"/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t>Выполнить индивидуальное задание, закрепляющее на практике полученные знания и практические навыки.</w:t>
      </w:r>
      <w:r>
        <w:rPr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br/>
        <w:t>Индивидуальное задание предполагает решение конкретной СЛАУ вручную и с использованием различных алгоритмических техник в Python. Номер задания соответствует номеру студента по журналу. Если номер превышает количество заданий, вариант вычисляется по формуле: номер по журналу % максимальный номер задания, где % — остаток от деления. Задание включает три части: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ind w:hanging="283" w:start="709"/>
        <w:rPr>
          <w:rFonts w:ascii="times new roman" w:hAnsi="times new roman" w:eastAsia="Times New Roman" w:cs="Arial"/>
          <w:color w:val="auto"/>
          <w:kern w:val="0"/>
          <w:sz w:val="24"/>
          <w:szCs w:val="24"/>
          <w:lang w:val="en-US" w:eastAsia="ru-RU" w:bidi="ar-SA"/>
        </w:rPr>
      </w:pPr>
      <w:r>
        <w:rPr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t>Решение СЛАУ вручную методом Гаусса.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ind w:hanging="283" w:start="709"/>
        <w:rPr>
          <w:rFonts w:ascii="times new roman" w:hAnsi="times new roman" w:eastAsia="Times New Roman" w:cs="Arial"/>
          <w:color w:val="auto"/>
          <w:kern w:val="0"/>
          <w:sz w:val="24"/>
          <w:szCs w:val="24"/>
          <w:lang w:val="en-US" w:eastAsia="ru-RU" w:bidi="ar-SA"/>
        </w:rPr>
      </w:pPr>
      <w:bookmarkStart w:id="2" w:name="__DdeLink__344_1011680274"/>
      <w:r>
        <w:rPr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t>Написание и выполнение программ на Python для решения той же СЛАУ с использованием разных методов.</w:t>
      </w:r>
      <w:bookmarkEnd w:id="2"/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ind w:hanging="283" w:start="709"/>
        <w:rPr>
          <w:rFonts w:ascii="times new roman" w:hAnsi="times new roman" w:eastAsia="Times New Roman" w:cs="Arial"/>
          <w:color w:val="auto"/>
          <w:kern w:val="0"/>
          <w:sz w:val="24"/>
          <w:szCs w:val="24"/>
          <w:lang w:val="en-US" w:eastAsia="ru-RU" w:bidi="ar-SA"/>
        </w:rPr>
      </w:pPr>
      <w:bookmarkStart w:id="3" w:name="__DdeLink__346_1011680274"/>
      <w:r>
        <w:rPr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t>Корректировка параметров системы для демонстрации численной неустойчивости и интерпретация результатов.</w:t>
      </w:r>
      <w:bookmarkEnd w:id="3"/>
    </w:p>
    <w:p>
      <w:pPr>
        <w:pStyle w:val="Normal"/>
        <w:jc w:val="center"/>
        <w:rPr>
          <w:rFonts w:ascii="times new roman" w:hAnsi="times new roman"/>
          <w:sz w:val="24"/>
          <w:szCs w:val="24"/>
        </w:rPr>
      </w:pPr>
      <w:r>
        <w:rPr>
          <w:rFonts w:cs="Arial" w:ascii="times new roman" w:hAnsi="times new roman"/>
          <w:b/>
          <w:bCs/>
          <w:sz w:val="24"/>
          <w:szCs w:val="24"/>
          <w:lang w:val="en-US"/>
        </w:rPr>
        <w:t>Вариант 14</w:t>
      </w:r>
      <w:r>
        <w:rPr>
          <w:rFonts w:ascii="times new roman" w:hAnsi="times new roman"/>
          <w:sz w:val="24"/>
          <w:szCs w:val="24"/>
        </w:rPr>
        <w:br/>
        <w:br/>
        <w:br/>
        <w:br/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61595</wp:posOffset>
            </wp:positionH>
            <wp:positionV relativeFrom="paragraph">
              <wp:posOffset>365125</wp:posOffset>
            </wp:positionV>
            <wp:extent cx="3171190" cy="92392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190" cy="923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br/>
        <w:br/>
        <w:br/>
      </w:r>
    </w:p>
    <w:p>
      <w:pPr>
        <w:pStyle w:val="Normal"/>
        <w:jc w:val="star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b/>
          <w:bCs/>
          <w:sz w:val="28"/>
          <w:szCs w:val="28"/>
        </w:rPr>
        <w:t>Задание 1: Вручную решить СЛАУ методом Гаусса</w:t>
      </w:r>
      <w:r>
        <w:rPr>
          <w:rFonts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-116205</wp:posOffset>
            </wp:positionH>
            <wp:positionV relativeFrom="paragraph">
              <wp:posOffset>471805</wp:posOffset>
            </wp:positionV>
            <wp:extent cx="5940425" cy="4845050"/>
            <wp:effectExtent l="0" t="0" r="0" b="0"/>
            <wp:wrapSquare wrapText="largest"/>
            <wp:docPr id="3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45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br/>
      </w:r>
    </w:p>
    <w:p>
      <w:pPr>
        <w:pStyle w:val="Normal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Задание 2: </w:t>
      </w:r>
      <w:r>
        <w:rPr>
          <w:rFonts w:eastAsia="Times New Roman" w:cs="Arial" w:ascii="times new roman" w:hAnsi="times new roman"/>
          <w:b/>
          <w:bCs/>
          <w:color w:val="auto"/>
          <w:kern w:val="0"/>
          <w:sz w:val="28"/>
          <w:szCs w:val="28"/>
          <w:lang w:val="en-US" w:eastAsia="ru-RU" w:bidi="ar-SA"/>
        </w:rPr>
        <w:t>Написание и выполнение программ на Python для решения той же СЛАУ с использованием разных методов.</w:t>
      </w:r>
    </w:p>
    <w:p>
      <w:pPr>
        <w:pStyle w:val="Normal"/>
        <w:jc w:val="start"/>
        <w:rPr>
          <w:rFonts w:ascii="times new roman" w:hAnsi="times new roman" w:eastAsia="Times New Roman" w:cs="Arial"/>
          <w:b/>
          <w:bCs/>
          <w:color w:val="auto"/>
          <w:kern w:val="0"/>
          <w:sz w:val="24"/>
          <w:szCs w:val="24"/>
          <w:lang w:val="en-US" w:eastAsia="ru-RU" w:bidi="ar-SA"/>
        </w:rPr>
      </w:pPr>
      <w:r>
        <w:rPr>
          <w:rFonts w:eastAsia="Times New Roman" w:cs="Arial" w:ascii="times new roman" w:hAnsi="times new roman"/>
          <w:b/>
          <w:bCs/>
          <w:color w:val="auto"/>
          <w:kern w:val="0"/>
          <w:sz w:val="24"/>
          <w:szCs w:val="24"/>
          <w:lang w:val="en-US" w:eastAsia="ru-RU" w:bidi="ar-SA"/>
        </w:rPr>
      </w:r>
    </w:p>
    <w:p>
      <w:pPr>
        <w:pStyle w:val="PreformattedText"/>
        <w:jc w:val="start"/>
        <w:rPr>
          <w:rFonts w:ascii="times new roman" w:hAnsi="times new roman" w:eastAsia="Times New Roman" w:cs="Arial"/>
          <w:b/>
          <w:bCs/>
          <w:color w:val="auto"/>
          <w:kern w:val="0"/>
          <w:sz w:val="24"/>
          <w:szCs w:val="24"/>
          <w:lang w:val="en-US" w:eastAsia="ru-RU" w:bidi="ar-SA"/>
        </w:rPr>
      </w:pPr>
      <w:r>
        <w:rPr>
          <w:rFonts w:eastAsia="Times New Roman" w:cs="Arial" w:ascii="times new roman" w:hAnsi="times new roman"/>
          <w:b/>
          <w:bCs/>
          <w:color w:val="008800"/>
          <w:kern w:val="0"/>
          <w:sz w:val="24"/>
          <w:szCs w:val="24"/>
          <w:lang w:val="en-US" w:eastAsia="ru-RU" w:bidi="ar-SA"/>
        </w:rPr>
        <w:t>from</w:t>
      </w:r>
      <w:r>
        <w:rPr>
          <w:rFonts w:eastAsia="Times New Roman" w:cs="Arial" w:ascii="times new roman" w:hAnsi="times new roman"/>
          <w:b/>
          <w:bCs/>
          <w:color w:val="auto"/>
          <w:kern w:val="0"/>
          <w:sz w:val="24"/>
          <w:szCs w:val="24"/>
          <w:lang w:val="en-US" w:eastAsia="ru-RU" w:bidi="ar-SA"/>
        </w:rPr>
        <w:t xml:space="preserve"> </w:t>
      </w:r>
      <w:r>
        <w:rPr>
          <w:rFonts w:eastAsia="Times New Roman" w:cs="Arial" w:ascii="times new roman" w:hAnsi="times new roman"/>
          <w:b/>
          <w:bCs/>
          <w:color w:val="0E84B5"/>
          <w:kern w:val="0"/>
          <w:sz w:val="24"/>
          <w:szCs w:val="24"/>
          <w:lang w:val="en-US" w:eastAsia="ru-RU" w:bidi="ar-SA"/>
        </w:rPr>
        <w:t>scipy.linalg</w:t>
      </w:r>
      <w:r>
        <w:rPr>
          <w:rFonts w:eastAsia="Times New Roman" w:cs="Arial" w:ascii="times new roman" w:hAnsi="times new roman"/>
          <w:b/>
          <w:bCs/>
          <w:color w:val="auto"/>
          <w:kern w:val="0"/>
          <w:sz w:val="24"/>
          <w:szCs w:val="24"/>
          <w:lang w:val="en-US" w:eastAsia="ru-RU" w:bidi="ar-SA"/>
        </w:rPr>
        <w:t xml:space="preserve"> </w:t>
      </w:r>
      <w:r>
        <w:rPr>
          <w:rFonts w:eastAsia="Times New Roman" w:cs="Arial" w:ascii="times new roman" w:hAnsi="times new roman"/>
          <w:b/>
          <w:bCs/>
          <w:color w:val="008800"/>
          <w:kern w:val="0"/>
          <w:sz w:val="24"/>
          <w:szCs w:val="24"/>
          <w:lang w:val="en-US" w:eastAsia="ru-RU" w:bidi="ar-SA"/>
        </w:rPr>
        <w:t>import</w:t>
      </w:r>
      <w:r>
        <w:rPr>
          <w:rFonts w:eastAsia="Times New Roman" w:cs="Arial" w:ascii="times new roman" w:hAnsi="times new roman"/>
          <w:b/>
          <w:bCs/>
          <w:color w:val="auto"/>
          <w:kern w:val="0"/>
          <w:sz w:val="24"/>
          <w:szCs w:val="24"/>
          <w:lang w:val="en-US" w:eastAsia="ru-RU" w:bidi="ar-SA"/>
        </w:rPr>
        <w:t xml:space="preserve"> lu_factor, lu_solve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008800"/>
          <w:kern w:val="0"/>
          <w:lang w:val="en-US" w:eastAsia="ru-RU" w:bidi="ar-SA"/>
        </w:rPr>
        <w:t>import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E84B5"/>
          <w:kern w:val="0"/>
          <w:lang w:val="en-US" w:eastAsia="ru-RU" w:bidi="ar-SA"/>
        </w:rPr>
        <w:t>numpy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8800"/>
          <w:kern w:val="0"/>
          <w:lang w:val="en-US" w:eastAsia="ru-RU" w:bidi="ar-SA"/>
        </w:rPr>
        <w:t>as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E84B5"/>
          <w:kern w:val="0"/>
          <w:lang w:val="en-US" w:eastAsia="ru-RU" w:bidi="ar-SA"/>
        </w:rPr>
        <w:t>np</w:t>
      </w:r>
    </w:p>
    <w:p>
      <w:pPr>
        <w:pStyle w:val="PreformattedText"/>
        <w:spacing w:lineRule="auto" w:line="30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A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np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.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array([[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54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, 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16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,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35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],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  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[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29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,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66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, 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40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],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  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[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45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,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21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, 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63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]], dtype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float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)</w:t>
      </w:r>
    </w:p>
    <w:p>
      <w:pPr>
        <w:pStyle w:val="PreformattedText"/>
        <w:spacing w:lineRule="auto" w:line="30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b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np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.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array([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10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,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5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, </w:t>
      </w:r>
      <w:r>
        <w:rPr>
          <w:rFonts w:ascii="times new roman" w:hAnsi="times new roman"/>
          <w:b/>
          <w:bCs/>
          <w:color w:val="6600EE"/>
          <w:kern w:val="0"/>
          <w:lang w:val="en-US" w:eastAsia="ru-RU" w:bidi="ar-SA"/>
        </w:rPr>
        <w:t>20.00000001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], dtype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float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)</w:t>
      </w:r>
    </w:p>
    <w:p>
      <w:pPr>
        <w:pStyle w:val="PreformattedText"/>
        <w:spacing w:lineRule="auto" w:line="30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x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np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.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linalg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.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solve(A, b)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print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(</w:t>
      </w:r>
      <w:r>
        <w:rPr>
          <w:rFonts w:ascii="times new roman" w:hAnsi="times new roman"/>
          <w:b/>
          <w:bCs/>
          <w:color w:val="000000"/>
          <w:kern w:val="0"/>
          <w:shd w:fill="FFF0F0" w:val="clear"/>
          <w:lang w:val="en-US" w:eastAsia="ru-RU" w:bidi="ar-SA"/>
        </w:rPr>
        <w:t>"решение системы с использованием numpy.linalg.solve:"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, x)</w:t>
      </w:r>
    </w:p>
    <w:p>
      <w:pPr>
        <w:pStyle w:val="PreformattedText"/>
        <w:spacing w:lineRule="auto" w:line="30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lu, piv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lu_factor(A)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x_lu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lu_solve((lu, piv), b)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print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(</w:t>
      </w:r>
      <w:r>
        <w:rPr>
          <w:rFonts w:ascii="times new roman" w:hAnsi="times new roman"/>
          <w:b/>
          <w:bCs/>
          <w:color w:val="000000"/>
          <w:kern w:val="0"/>
          <w:shd w:fill="FFF0F0" w:val="clear"/>
          <w:lang w:val="en-US" w:eastAsia="ru-RU" w:bidi="ar-SA"/>
        </w:rPr>
        <w:t>"решение системы с использованием scipy.linalg:"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, x_lu)</w:t>
      </w:r>
    </w:p>
    <w:p>
      <w:pPr>
        <w:pStyle w:val="PreformattedText"/>
        <w:spacing w:lineRule="auto" w:line="30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008800"/>
          <w:kern w:val="0"/>
          <w:lang w:val="en-US" w:eastAsia="ru-RU" w:bidi="ar-SA"/>
        </w:rPr>
        <w:t>def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66BB"/>
          <w:kern w:val="0"/>
          <w:lang w:val="en-US" w:eastAsia="ru-RU" w:bidi="ar-SA"/>
        </w:rPr>
        <w:t>gauss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(A, b):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numEquations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len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(b)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</w:t>
      </w:r>
      <w:r>
        <w:rPr>
          <w:rFonts w:ascii="times new roman" w:hAnsi="times new roman"/>
          <w:b/>
          <w:bCs/>
          <w:color w:val="008800"/>
          <w:kern w:val="0"/>
          <w:lang w:val="en-US" w:eastAsia="ru-RU" w:bidi="ar-SA"/>
        </w:rPr>
        <w:t>for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pivotRow </w:t>
      </w:r>
      <w:r>
        <w:rPr>
          <w:rFonts w:ascii="times new roman" w:hAnsi="times new roman"/>
          <w:b/>
          <w:bCs/>
          <w:color w:val="000000"/>
          <w:kern w:val="0"/>
          <w:lang w:val="en-US" w:eastAsia="ru-RU" w:bidi="ar-SA"/>
        </w:rPr>
        <w:t>in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range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(numEquations):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</w:t>
      </w:r>
      <w:r>
        <w:rPr>
          <w:rFonts w:ascii="times new roman" w:hAnsi="times new roman"/>
          <w:b/>
          <w:bCs/>
          <w:color w:val="008800"/>
          <w:kern w:val="0"/>
          <w:lang w:val="en-US" w:eastAsia="ru-RU" w:bidi="ar-SA"/>
        </w:rPr>
        <w:t>for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currentRow </w:t>
      </w:r>
      <w:r>
        <w:rPr>
          <w:rFonts w:ascii="times new roman" w:hAnsi="times new roman"/>
          <w:b/>
          <w:bCs/>
          <w:color w:val="000000"/>
          <w:kern w:val="0"/>
          <w:lang w:val="en-US" w:eastAsia="ru-RU" w:bidi="ar-SA"/>
        </w:rPr>
        <w:t>in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range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(pivotRow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+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1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, numEquations):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factor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A[currentRow, pivotRow]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/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A[pivotRow, pivotRow]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    </w:t>
      </w:r>
      <w:r>
        <w:rPr>
          <w:rFonts w:ascii="times new roman" w:hAnsi="times new roman"/>
          <w:b/>
          <w:bCs/>
          <w:color w:val="008800"/>
          <w:kern w:val="0"/>
          <w:lang w:val="en-US" w:eastAsia="ru-RU" w:bidi="ar-SA"/>
        </w:rPr>
        <w:t>for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currentCol </w:t>
      </w:r>
      <w:r>
        <w:rPr>
          <w:rFonts w:ascii="times new roman" w:hAnsi="times new roman"/>
          <w:b/>
          <w:bCs/>
          <w:color w:val="000000"/>
          <w:kern w:val="0"/>
          <w:lang w:val="en-US" w:eastAsia="ru-RU" w:bidi="ar-SA"/>
        </w:rPr>
        <w:t>in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range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(pivotRow, numEquations):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    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A[currentRow, currentCol]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factor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*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A[pivotRow, currentCol]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b[currentRow]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factor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*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b[pivotRow]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solutionVector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np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.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zeros(numEquations)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</w:t>
      </w:r>
      <w:r>
        <w:rPr>
          <w:rFonts w:ascii="times new roman" w:hAnsi="times new roman"/>
          <w:b/>
          <w:bCs/>
          <w:color w:val="008800"/>
          <w:kern w:val="0"/>
          <w:lang w:val="en-US" w:eastAsia="ru-RU" w:bidi="ar-SA"/>
        </w:rPr>
        <w:t>for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currentRow </w:t>
      </w:r>
      <w:r>
        <w:rPr>
          <w:rFonts w:ascii="times new roman" w:hAnsi="times new roman"/>
          <w:b/>
          <w:bCs/>
          <w:color w:val="000000"/>
          <w:kern w:val="0"/>
          <w:lang w:val="en-US" w:eastAsia="ru-RU" w:bidi="ar-SA"/>
        </w:rPr>
        <w:t>in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range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(numEquations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1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,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1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,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1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):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sum_ax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0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</w:t>
      </w:r>
      <w:r>
        <w:rPr>
          <w:rFonts w:ascii="times new roman" w:hAnsi="times new roman"/>
          <w:b/>
          <w:bCs/>
          <w:color w:val="008800"/>
          <w:kern w:val="0"/>
          <w:lang w:val="en-US" w:eastAsia="ru-RU" w:bidi="ar-SA"/>
        </w:rPr>
        <w:t>for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currentCol </w:t>
      </w:r>
      <w:r>
        <w:rPr>
          <w:rFonts w:ascii="times new roman" w:hAnsi="times new roman"/>
          <w:b/>
          <w:bCs/>
          <w:color w:val="000000"/>
          <w:kern w:val="0"/>
          <w:lang w:val="en-US" w:eastAsia="ru-RU" w:bidi="ar-SA"/>
        </w:rPr>
        <w:t>in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range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(currentRow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+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1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, numEquations):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sum_ax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+=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A[currentRow, currentCol]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*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solutionVector[currentCol]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solutionVector[currentRow]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(b[currentRow]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sum_ax)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/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A[currentRow, currentRow]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</w:t>
      </w:r>
      <w:r>
        <w:rPr>
          <w:rFonts w:ascii="times new roman" w:hAnsi="times new roman"/>
          <w:b/>
          <w:bCs/>
          <w:color w:val="008800"/>
          <w:kern w:val="0"/>
          <w:lang w:val="en-US" w:eastAsia="ru-RU" w:bidi="ar-SA"/>
        </w:rPr>
        <w:t>return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solutionVector</w:t>
      </w:r>
    </w:p>
    <w:p>
      <w:pPr>
        <w:pStyle w:val="PreformattedText"/>
        <w:spacing w:lineRule="auto" w:line="30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print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(</w:t>
      </w:r>
      <w:r>
        <w:rPr>
          <w:rFonts w:ascii="times new roman" w:hAnsi="times new roman"/>
          <w:b/>
          <w:bCs/>
          <w:color w:val="000000"/>
          <w:kern w:val="0"/>
          <w:shd w:fill="FFF0F0" w:val="clear"/>
          <w:lang w:val="en-US" w:eastAsia="ru-RU" w:bidi="ar-SA"/>
        </w:rPr>
        <w:t>"решение системы методом Гаусса:"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, gauss(A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.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copy(), b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.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copy()))</w:t>
      </w:r>
    </w:p>
    <w:p>
      <w:pPr>
        <w:pStyle w:val="PreformattedText"/>
        <w:spacing w:lineRule="auto" w:line="30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008800"/>
          <w:kern w:val="0"/>
          <w:lang w:val="en-US" w:eastAsia="ru-RU" w:bidi="ar-SA"/>
        </w:rPr>
        <w:t>def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66BB"/>
          <w:kern w:val="0"/>
          <w:lang w:val="en-US" w:eastAsia="ru-RU" w:bidi="ar-SA"/>
        </w:rPr>
        <w:t>gauss_elimination_with_partial_pivoting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(matrix, vector):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matrix_size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len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(matrix)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</w:t>
      </w:r>
      <w:r>
        <w:rPr>
          <w:rFonts w:ascii="times new roman" w:hAnsi="times new roman"/>
          <w:b/>
          <w:bCs/>
          <w:color w:val="008800"/>
          <w:kern w:val="0"/>
          <w:lang w:val="en-US" w:eastAsia="ru-RU" w:bidi="ar-SA"/>
        </w:rPr>
        <w:t>for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current_column </w:t>
      </w:r>
      <w:r>
        <w:rPr>
          <w:rFonts w:ascii="times new roman" w:hAnsi="times new roman"/>
          <w:b/>
          <w:bCs/>
          <w:color w:val="000000"/>
          <w:kern w:val="0"/>
          <w:lang w:val="en-US" w:eastAsia="ru-RU" w:bidi="ar-SA"/>
        </w:rPr>
        <w:t>in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range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(matrix_size):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max_index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np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.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argmax(np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.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abs(matrix[current_column:, current_column]))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+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current_column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matrix[[current_column, max_index]], vector[[current_column, max_index]]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\</w:t>
      </w:r>
    </w:p>
    <w:p>
      <w:pPr>
        <w:pStyle w:val="PreformattedText"/>
        <w:spacing w:lineRule="auto" w:line="30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matrix[[max_index, current_column]], vector[[max_index, current_column]]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</w:t>
      </w:r>
      <w:r>
        <w:rPr>
          <w:rFonts w:ascii="times new roman" w:hAnsi="times new roman"/>
          <w:b/>
          <w:bCs/>
          <w:color w:val="008800"/>
          <w:kern w:val="0"/>
          <w:lang w:val="en-US" w:eastAsia="ru-RU" w:bidi="ar-SA"/>
        </w:rPr>
        <w:t>for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i </w:t>
      </w:r>
      <w:r>
        <w:rPr>
          <w:rFonts w:ascii="times new roman" w:hAnsi="times new roman"/>
          <w:b/>
          <w:bCs/>
          <w:color w:val="000000"/>
          <w:kern w:val="0"/>
          <w:lang w:val="en-US" w:eastAsia="ru-RU" w:bidi="ar-SA"/>
        </w:rPr>
        <w:t>in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range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(current_column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+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1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, matrix_size):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factor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matrix[i][current_column]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/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matrix[current_column][current_column]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matrix[i, current_column:]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factor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*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matrix[current_column, current_column:]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vector[i]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factor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*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vector[current_column]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solution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np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.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zeros(matrix_size)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</w:t>
      </w:r>
      <w:r>
        <w:rPr>
          <w:rFonts w:ascii="times new roman" w:hAnsi="times new roman"/>
          <w:b/>
          <w:bCs/>
          <w:color w:val="008800"/>
          <w:kern w:val="0"/>
          <w:lang w:val="en-US" w:eastAsia="ru-RU" w:bidi="ar-SA"/>
        </w:rPr>
        <w:t>for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i </w:t>
      </w:r>
      <w:r>
        <w:rPr>
          <w:rFonts w:ascii="times new roman" w:hAnsi="times new roman"/>
          <w:b/>
          <w:bCs/>
          <w:color w:val="000000"/>
          <w:kern w:val="0"/>
          <w:lang w:val="en-US" w:eastAsia="ru-RU" w:bidi="ar-SA"/>
        </w:rPr>
        <w:t>in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range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(matrix_size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1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,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1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,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1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):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solution[i]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(vector[i]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np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.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dot(matrix[i, i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+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1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:], solution[i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+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1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:]))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/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matrix[i][i]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</w:t>
      </w:r>
      <w:r>
        <w:rPr>
          <w:rFonts w:ascii="times new roman" w:hAnsi="times new roman"/>
          <w:b/>
          <w:bCs/>
          <w:color w:val="008800"/>
          <w:kern w:val="0"/>
          <w:lang w:val="en-US" w:eastAsia="ru-RU" w:bidi="ar-SA"/>
        </w:rPr>
        <w:t>return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solution</w:t>
      </w:r>
    </w:p>
    <w:p>
      <w:pPr>
        <w:pStyle w:val="PreformattedText"/>
        <w:spacing w:lineRule="auto" w:line="30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print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(</w:t>
      </w:r>
      <w:r>
        <w:rPr>
          <w:rFonts w:ascii="times new roman" w:hAnsi="times new roman"/>
          <w:b/>
          <w:bCs/>
          <w:color w:val="000000"/>
          <w:kern w:val="0"/>
          <w:shd w:fill="FFF0F0" w:val="clear"/>
          <w:lang w:val="en-US" w:eastAsia="ru-RU" w:bidi="ar-SA"/>
        </w:rPr>
        <w:t>"решение системы методом Гаусса с частичным выбором ведущего элемента:"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,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gauss_elimination_with_partial_pivoting(A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.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copy(), b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.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copy()))</w:t>
      </w:r>
    </w:p>
    <w:p>
      <w:pPr>
        <w:pStyle w:val="PreformattedText"/>
        <w:spacing w:lineRule="auto" w:line="30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008800"/>
          <w:kern w:val="0"/>
          <w:lang w:val="en-US" w:eastAsia="ru-RU" w:bidi="ar-SA"/>
        </w:rPr>
        <w:t>def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66BB"/>
          <w:kern w:val="0"/>
          <w:lang w:val="en-US" w:eastAsia="ru-RU" w:bidi="ar-SA"/>
        </w:rPr>
        <w:t>lu_decomposition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(matrix, vector):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matrix_size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len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(matrix)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L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np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.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zeros((matrix_size, matrix_size))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U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np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.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zeros((matrix_size, matrix_size))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</w:t>
      </w:r>
      <w:r>
        <w:rPr>
          <w:rFonts w:ascii="times new roman" w:hAnsi="times new roman"/>
          <w:b/>
          <w:bCs/>
          <w:color w:val="008800"/>
          <w:kern w:val="0"/>
          <w:lang w:val="en-US" w:eastAsia="ru-RU" w:bidi="ar-SA"/>
        </w:rPr>
        <w:t>for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row </w:t>
      </w:r>
      <w:r>
        <w:rPr>
          <w:rFonts w:ascii="times new roman" w:hAnsi="times new roman"/>
          <w:b/>
          <w:bCs/>
          <w:color w:val="000000"/>
          <w:kern w:val="0"/>
          <w:lang w:val="en-US" w:eastAsia="ru-RU" w:bidi="ar-SA"/>
        </w:rPr>
        <w:t>in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range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(matrix_size):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L[row, row]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1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</w:t>
      </w:r>
      <w:r>
        <w:rPr>
          <w:rFonts w:ascii="times new roman" w:hAnsi="times new roman"/>
          <w:b/>
          <w:bCs/>
          <w:color w:val="008800"/>
          <w:kern w:val="0"/>
          <w:lang w:val="en-US" w:eastAsia="ru-RU" w:bidi="ar-SA"/>
        </w:rPr>
        <w:t>for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col </w:t>
      </w:r>
      <w:r>
        <w:rPr>
          <w:rFonts w:ascii="times new roman" w:hAnsi="times new roman"/>
          <w:b/>
          <w:bCs/>
          <w:color w:val="000000"/>
          <w:kern w:val="0"/>
          <w:lang w:val="en-US" w:eastAsia="ru-RU" w:bidi="ar-SA"/>
        </w:rPr>
        <w:t>in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range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(row, matrix_size):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sum_upper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sum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(L[row, sum_index]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*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U[sum_index, col] </w:t>
      </w:r>
      <w:r>
        <w:rPr>
          <w:rFonts w:ascii="times new roman" w:hAnsi="times new roman"/>
          <w:b/>
          <w:bCs/>
          <w:color w:val="008800"/>
          <w:kern w:val="0"/>
          <w:lang w:val="en-US" w:eastAsia="ru-RU" w:bidi="ar-SA"/>
        </w:rPr>
        <w:t>for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sum_index </w:t>
      </w:r>
      <w:r>
        <w:rPr>
          <w:rFonts w:ascii="times new roman" w:hAnsi="times new roman"/>
          <w:b/>
          <w:bCs/>
          <w:color w:val="000000"/>
          <w:kern w:val="0"/>
          <w:lang w:val="en-US" w:eastAsia="ru-RU" w:bidi="ar-SA"/>
        </w:rPr>
        <w:t>in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range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(row))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U[row, col]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matrix[row, col]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sum_upper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</w:t>
      </w:r>
      <w:r>
        <w:rPr>
          <w:rFonts w:ascii="times new roman" w:hAnsi="times new roman"/>
          <w:b/>
          <w:bCs/>
          <w:color w:val="008800"/>
          <w:kern w:val="0"/>
          <w:lang w:val="en-US" w:eastAsia="ru-RU" w:bidi="ar-SA"/>
        </w:rPr>
        <w:t>for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col </w:t>
      </w:r>
      <w:r>
        <w:rPr>
          <w:rFonts w:ascii="times new roman" w:hAnsi="times new roman"/>
          <w:b/>
          <w:bCs/>
          <w:color w:val="000000"/>
          <w:kern w:val="0"/>
          <w:lang w:val="en-US" w:eastAsia="ru-RU" w:bidi="ar-SA"/>
        </w:rPr>
        <w:t>in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range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(row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+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1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, matrix_size):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sum_lower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sum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(L[col, sum_index]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*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U[sum_index, row] </w:t>
      </w:r>
      <w:r>
        <w:rPr>
          <w:rFonts w:ascii="times new roman" w:hAnsi="times new roman"/>
          <w:b/>
          <w:bCs/>
          <w:color w:val="008800"/>
          <w:kern w:val="0"/>
          <w:lang w:val="en-US" w:eastAsia="ru-RU" w:bidi="ar-SA"/>
        </w:rPr>
        <w:t>for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sum_index </w:t>
      </w:r>
      <w:r>
        <w:rPr>
          <w:rFonts w:ascii="times new roman" w:hAnsi="times new roman"/>
          <w:b/>
          <w:bCs/>
          <w:color w:val="000000"/>
          <w:kern w:val="0"/>
          <w:lang w:val="en-US" w:eastAsia="ru-RU" w:bidi="ar-SA"/>
        </w:rPr>
        <w:t>in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range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(row))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L[col, row]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(matrix[col, row]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sum_lower)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/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U[row, row]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y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np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.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zeros(matrix_size)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</w:t>
      </w:r>
      <w:r>
        <w:rPr>
          <w:rFonts w:ascii="times new roman" w:hAnsi="times new roman"/>
          <w:b/>
          <w:bCs/>
          <w:color w:val="008800"/>
          <w:kern w:val="0"/>
          <w:lang w:val="en-US" w:eastAsia="ru-RU" w:bidi="ar-SA"/>
        </w:rPr>
        <w:t>for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row </w:t>
      </w:r>
      <w:r>
        <w:rPr>
          <w:rFonts w:ascii="times new roman" w:hAnsi="times new roman"/>
          <w:b/>
          <w:bCs/>
          <w:color w:val="000000"/>
          <w:kern w:val="0"/>
          <w:lang w:val="en-US" w:eastAsia="ru-RU" w:bidi="ar-SA"/>
        </w:rPr>
        <w:t>in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range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(matrix_size):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y[row]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vector[row]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np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.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dot(L[row, :row], y[:row])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x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np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.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zeros(matrix_size)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</w:t>
      </w:r>
      <w:r>
        <w:rPr>
          <w:rFonts w:ascii="times new roman" w:hAnsi="times new roman"/>
          <w:b/>
          <w:bCs/>
          <w:color w:val="008800"/>
          <w:kern w:val="0"/>
          <w:lang w:val="en-US" w:eastAsia="ru-RU" w:bidi="ar-SA"/>
        </w:rPr>
        <w:t>for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row </w:t>
      </w:r>
      <w:r>
        <w:rPr>
          <w:rFonts w:ascii="times new roman" w:hAnsi="times new roman"/>
          <w:b/>
          <w:bCs/>
          <w:color w:val="000000"/>
          <w:kern w:val="0"/>
          <w:lang w:val="en-US" w:eastAsia="ru-RU" w:bidi="ar-SA"/>
        </w:rPr>
        <w:t>in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range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(matrix_size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1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,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1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,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1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):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x[row]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(y[row]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np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.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dot(U[row, row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+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1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:], x[row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+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1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:]))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/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U[row, row]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</w:t>
      </w:r>
      <w:r>
        <w:rPr>
          <w:rFonts w:ascii="times new roman" w:hAnsi="times new roman"/>
          <w:b/>
          <w:bCs/>
          <w:color w:val="008800"/>
          <w:kern w:val="0"/>
          <w:lang w:val="en-US" w:eastAsia="ru-RU" w:bidi="ar-SA"/>
        </w:rPr>
        <w:t>return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x</w:t>
      </w:r>
    </w:p>
    <w:p>
      <w:pPr>
        <w:pStyle w:val="PreformattedText"/>
        <w:spacing w:lineRule="auto" w:line="30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r>
    </w:p>
    <w:p>
      <w:pPr>
        <w:pStyle w:val="PreformattedText"/>
        <w:spacing w:lineRule="auto" w:line="300" w:before="0" w:after="283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print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(</w:t>
      </w:r>
      <w:r>
        <w:rPr>
          <w:rFonts w:ascii="times new roman" w:hAnsi="times new roman"/>
          <w:b/>
          <w:bCs/>
          <w:color w:val="000000"/>
          <w:kern w:val="0"/>
          <w:shd w:fill="FFF0F0" w:val="clear"/>
          <w:lang w:val="en-US" w:eastAsia="ru-RU" w:bidi="ar-SA"/>
        </w:rPr>
        <w:t>"решение системы с использованием LU-разложения:"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, lu_decomposition(A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.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copy(), b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.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copy()))</w:t>
      </w:r>
    </w:p>
    <w:p>
      <w:pPr>
        <w:pStyle w:val="Normal"/>
        <w:jc w:val="start"/>
        <w:rPr>
          <w:rFonts w:ascii="times new roman" w:hAnsi="times new roman" w:eastAsia="Times New Roman" w:cs="Arial"/>
          <w:b/>
          <w:bCs/>
          <w:color w:val="auto"/>
          <w:kern w:val="0"/>
          <w:sz w:val="24"/>
          <w:szCs w:val="24"/>
          <w:lang w:val="en-US" w:eastAsia="ru-RU" w:bidi="ar-SA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52145"/>
            <wp:effectExtent l="0" t="0" r="0" b="0"/>
            <wp:wrapSquare wrapText="largest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2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cs="Arial" w:ascii="times new roman" w:hAnsi="times new roman"/>
          <w:b/>
          <w:bCs/>
          <w:color w:val="auto"/>
          <w:kern w:val="0"/>
          <w:sz w:val="24"/>
          <w:szCs w:val="24"/>
          <w:lang w:val="en-US" w:eastAsia="ru-RU" w:bidi="ar-SA"/>
        </w:rPr>
        <w:br/>
      </w:r>
      <w:r>
        <w:rPr>
          <w:rFonts w:eastAsia="Times New Roman" w:cs="Arial" w:ascii="times new roman" w:hAnsi="times new roman"/>
          <w:b/>
          <w:bCs/>
          <w:color w:val="auto"/>
          <w:kern w:val="0"/>
          <w:sz w:val="28"/>
          <w:szCs w:val="28"/>
          <w:lang w:val="en-US" w:eastAsia="ru-RU" w:bidi="ar-SA"/>
        </w:rPr>
        <w:t xml:space="preserve">Задание 3: </w:t>
      </w:r>
      <w:r>
        <w:rPr>
          <w:rFonts w:eastAsia="Times New Roman" w:cs="Arial" w:ascii="times new roman" w:hAnsi="times new roman"/>
          <w:b/>
          <w:bCs/>
          <w:color w:val="auto"/>
          <w:kern w:val="0"/>
          <w:sz w:val="28"/>
          <w:szCs w:val="28"/>
          <w:lang w:val="en-US" w:eastAsia="ru-RU" w:bidi="ar-SA"/>
        </w:rPr>
        <w:t>Корректировка параметров системы для демонстрации численной неустойчивости и интерпретация результатов.</w:t>
      </w:r>
      <w:r>
        <w:rPr>
          <w:rFonts w:eastAsia="Times New Roman" w:cs="Arial" w:ascii="times new roman" w:hAnsi="times new roman"/>
          <w:b/>
          <w:bCs/>
          <w:color w:val="auto"/>
          <w:kern w:val="0"/>
          <w:sz w:val="24"/>
          <w:szCs w:val="24"/>
          <w:lang w:val="en-US" w:eastAsia="ru-RU" w:bidi="ar-SA"/>
        </w:rPr>
        <w:br/>
      </w:r>
    </w:p>
    <w:p>
      <w:pPr>
        <w:pStyle w:val="PreformattedText"/>
        <w:jc w:val="start"/>
        <w:rPr>
          <w:rFonts w:ascii="times new roman" w:hAnsi="times new roman" w:eastAsia="Times New Roman" w:cs="Arial"/>
          <w:b w:val="false"/>
          <w:bCs w:val="false"/>
          <w:color w:val="auto"/>
          <w:kern w:val="0"/>
          <w:sz w:val="24"/>
          <w:szCs w:val="24"/>
          <w:lang w:val="en-US" w:eastAsia="ru-RU" w:bidi="ar-SA"/>
        </w:rPr>
      </w:pPr>
      <w:r>
        <w:rPr>
          <w:rFonts w:eastAsia="Times New Roman" w:cs="Arial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ru-RU" w:bidi="ar-SA"/>
        </w:rPr>
        <w:t xml:space="preserve">A </w:t>
      </w:r>
      <w:r>
        <w:rPr>
          <w:rFonts w:eastAsia="Times New Roman" w:cs="Arial" w:ascii="times new roman" w:hAnsi="times new roman"/>
          <w:b w:val="false"/>
          <w:bCs w:val="false"/>
          <w:color w:val="333333"/>
          <w:kern w:val="0"/>
          <w:sz w:val="24"/>
          <w:szCs w:val="24"/>
          <w:lang w:val="en-US" w:eastAsia="ru-RU" w:bidi="ar-SA"/>
        </w:rPr>
        <w:t>=</w:t>
      </w:r>
      <w:r>
        <w:rPr>
          <w:rFonts w:eastAsia="Times New Roman" w:cs="Arial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ru-RU" w:bidi="ar-SA"/>
        </w:rPr>
        <w:t xml:space="preserve"> np</w:t>
      </w:r>
      <w:r>
        <w:rPr>
          <w:rFonts w:eastAsia="Times New Roman" w:cs="Arial" w:ascii="times new roman" w:hAnsi="times new roman"/>
          <w:b w:val="false"/>
          <w:bCs w:val="false"/>
          <w:color w:val="333333"/>
          <w:kern w:val="0"/>
          <w:sz w:val="24"/>
          <w:szCs w:val="24"/>
          <w:lang w:val="en-US" w:eastAsia="ru-RU" w:bidi="ar-SA"/>
        </w:rPr>
        <w:t>.</w:t>
      </w:r>
      <w:r>
        <w:rPr>
          <w:rFonts w:eastAsia="Times New Roman" w:cs="Arial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ru-RU" w:bidi="ar-SA"/>
        </w:rPr>
        <w:t>array([[</w:t>
      </w:r>
      <w:r>
        <w:rPr>
          <w:rFonts w:eastAsia="Times New Roman" w:cs="Arial" w:ascii="times new roman" w:hAnsi="times new roman"/>
          <w:b w:val="false"/>
          <w:bCs w:val="false"/>
          <w:color w:val="333333"/>
          <w:kern w:val="0"/>
          <w:sz w:val="24"/>
          <w:szCs w:val="24"/>
          <w:lang w:val="en-US" w:eastAsia="ru-RU" w:bidi="ar-SA"/>
        </w:rPr>
        <w:t>-</w:t>
      </w:r>
      <w:r>
        <w:rPr>
          <w:rFonts w:eastAsia="Times New Roman" w:cs="Arial" w:ascii="times new roman" w:hAnsi="times new roman"/>
          <w:b w:val="false"/>
          <w:bCs w:val="false"/>
          <w:color w:val="6600EE"/>
          <w:kern w:val="0"/>
          <w:sz w:val="24"/>
          <w:szCs w:val="24"/>
          <w:lang w:val="en-US" w:eastAsia="ru-RU" w:bidi="ar-SA"/>
        </w:rPr>
        <w:t>54.00000001</w:t>
      </w:r>
      <w:r>
        <w:rPr>
          <w:rFonts w:eastAsia="Times New Roman" w:cs="Arial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ru-RU" w:bidi="ar-SA"/>
        </w:rPr>
        <w:t xml:space="preserve">, </w:t>
      </w:r>
      <w:r>
        <w:rPr>
          <w:rFonts w:eastAsia="Times New Roman" w:cs="Arial" w:ascii="times new roman" w:hAnsi="times new roman"/>
          <w:b w:val="false"/>
          <w:bCs w:val="false"/>
          <w:color w:val="6600EE"/>
          <w:kern w:val="0"/>
          <w:sz w:val="24"/>
          <w:szCs w:val="24"/>
          <w:lang w:val="en-US" w:eastAsia="ru-RU" w:bidi="ar-SA"/>
        </w:rPr>
        <w:t>16.00000001</w:t>
      </w:r>
      <w:r>
        <w:rPr>
          <w:rFonts w:eastAsia="Times New Roman" w:cs="Arial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ru-RU" w:bidi="ar-SA"/>
        </w:rPr>
        <w:t xml:space="preserve">, </w:t>
      </w:r>
      <w:r>
        <w:rPr>
          <w:rFonts w:eastAsia="Times New Roman" w:cs="Arial" w:ascii="times new roman" w:hAnsi="times new roman"/>
          <w:b w:val="false"/>
          <w:bCs w:val="false"/>
          <w:color w:val="333333"/>
          <w:kern w:val="0"/>
          <w:sz w:val="24"/>
          <w:szCs w:val="24"/>
          <w:lang w:val="en-US" w:eastAsia="ru-RU" w:bidi="ar-SA"/>
        </w:rPr>
        <w:t>-</w:t>
      </w:r>
      <w:r>
        <w:rPr>
          <w:rFonts w:eastAsia="Times New Roman" w:cs="Arial" w:ascii="times new roman" w:hAnsi="times new roman"/>
          <w:b w:val="false"/>
          <w:bCs w:val="false"/>
          <w:color w:val="6600EE"/>
          <w:kern w:val="0"/>
          <w:sz w:val="24"/>
          <w:szCs w:val="24"/>
          <w:lang w:val="en-US" w:eastAsia="ru-RU" w:bidi="ar-SA"/>
        </w:rPr>
        <w:t>35.00000001</w:t>
      </w:r>
      <w:r>
        <w:rPr>
          <w:rFonts w:eastAsia="Times New Roman" w:cs="Arial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ru-RU" w:bidi="ar-SA"/>
        </w:rPr>
        <w:t>],</w:t>
      </w:r>
    </w:p>
    <w:p>
      <w:pPr>
        <w:pStyle w:val="PreformattedText"/>
        <w:spacing w:lineRule="auto" w:line="300"/>
        <w:ind w:hanging="0" w:start="0" w:end="0"/>
        <w:rPr>
          <w:b w:val="false"/>
          <w:bCs w:val="false"/>
          <w:color w:val="auto"/>
          <w:kern w:val="0"/>
          <w:lang w:val="en-US" w:eastAsia="ru-RU" w:bidi="ar-SA"/>
        </w:rPr>
      </w:pPr>
      <w:r>
        <w:rPr>
          <w:b w:val="false"/>
          <w:bCs w:val="false"/>
          <w:color w:val="auto"/>
          <w:kern w:val="0"/>
          <w:lang w:val="en-US" w:eastAsia="ru-RU" w:bidi="ar-SA"/>
        </w:rPr>
        <w:t xml:space="preserve">              </w:t>
      </w:r>
      <w:r>
        <w:rPr>
          <w:b w:val="false"/>
          <w:bCs w:val="false"/>
          <w:color w:val="auto"/>
          <w:kern w:val="0"/>
          <w:lang w:val="en-US" w:eastAsia="ru-RU" w:bidi="ar-SA"/>
        </w:rPr>
        <w:t>[</w:t>
      </w:r>
      <w:r>
        <w:rPr>
          <w:b w:val="false"/>
          <w:bCs w:val="false"/>
          <w:color w:val="6600EE"/>
          <w:kern w:val="0"/>
          <w:lang w:val="en-US" w:eastAsia="ru-RU" w:bidi="ar-SA"/>
        </w:rPr>
        <w:t>29.00000001</w:t>
      </w:r>
      <w:r>
        <w:rPr>
          <w:b w:val="false"/>
          <w:bCs w:val="false"/>
          <w:color w:val="auto"/>
          <w:kern w:val="0"/>
          <w:lang w:val="en-US" w:eastAsia="ru-RU" w:bidi="ar-SA"/>
        </w:rPr>
        <w:t xml:space="preserve">, </w:t>
      </w:r>
      <w:r>
        <w:rPr>
          <w:b w:val="false"/>
          <w:bCs w:val="false"/>
          <w:color w:val="333333"/>
          <w:kern w:val="0"/>
          <w:lang w:val="en-US" w:eastAsia="ru-RU" w:bidi="ar-SA"/>
        </w:rPr>
        <w:t>-</w:t>
      </w:r>
      <w:r>
        <w:rPr>
          <w:b w:val="false"/>
          <w:bCs w:val="false"/>
          <w:color w:val="6600EE"/>
          <w:kern w:val="0"/>
          <w:lang w:val="en-US" w:eastAsia="ru-RU" w:bidi="ar-SA"/>
        </w:rPr>
        <w:t>66.00000001</w:t>
      </w:r>
      <w:r>
        <w:rPr>
          <w:b w:val="false"/>
          <w:bCs w:val="false"/>
          <w:color w:val="auto"/>
          <w:kern w:val="0"/>
          <w:lang w:val="en-US" w:eastAsia="ru-RU" w:bidi="ar-SA"/>
        </w:rPr>
        <w:t xml:space="preserve">, </w:t>
      </w:r>
      <w:r>
        <w:rPr>
          <w:b w:val="false"/>
          <w:bCs w:val="false"/>
          <w:color w:val="6600EE"/>
          <w:kern w:val="0"/>
          <w:lang w:val="en-US" w:eastAsia="ru-RU" w:bidi="ar-SA"/>
        </w:rPr>
        <w:t>40.00000001</w:t>
      </w:r>
      <w:r>
        <w:rPr>
          <w:b w:val="false"/>
          <w:bCs w:val="false"/>
          <w:color w:val="auto"/>
          <w:kern w:val="0"/>
          <w:lang w:val="en-US" w:eastAsia="ru-RU" w:bidi="ar-SA"/>
        </w:rPr>
        <w:t>],</w:t>
      </w:r>
    </w:p>
    <w:p>
      <w:pPr>
        <w:pStyle w:val="PreformattedText"/>
        <w:spacing w:lineRule="auto" w:line="300"/>
        <w:ind w:hanging="0" w:start="0" w:end="0"/>
        <w:rPr>
          <w:b w:val="false"/>
          <w:bCs w:val="false"/>
          <w:color w:val="auto"/>
          <w:kern w:val="0"/>
          <w:lang w:val="en-US" w:eastAsia="ru-RU" w:bidi="ar-SA"/>
        </w:rPr>
      </w:pPr>
      <w:r>
        <w:rPr>
          <w:b w:val="false"/>
          <w:bCs w:val="false"/>
          <w:color w:val="auto"/>
          <w:kern w:val="0"/>
          <w:lang w:val="en-US" w:eastAsia="ru-RU" w:bidi="ar-SA"/>
        </w:rPr>
        <w:t xml:space="preserve">              </w:t>
      </w:r>
      <w:r>
        <w:rPr>
          <w:b w:val="false"/>
          <w:bCs w:val="false"/>
          <w:color w:val="auto"/>
          <w:kern w:val="0"/>
          <w:lang w:val="en-US" w:eastAsia="ru-RU" w:bidi="ar-SA"/>
        </w:rPr>
        <w:t>[</w:t>
      </w:r>
      <w:r>
        <w:rPr>
          <w:b w:val="false"/>
          <w:bCs w:val="false"/>
          <w:color w:val="6600EE"/>
          <w:kern w:val="0"/>
          <w:lang w:val="en-US" w:eastAsia="ru-RU" w:bidi="ar-SA"/>
        </w:rPr>
        <w:t>45.00000001</w:t>
      </w:r>
      <w:r>
        <w:rPr>
          <w:b w:val="false"/>
          <w:bCs w:val="false"/>
          <w:color w:val="auto"/>
          <w:kern w:val="0"/>
          <w:lang w:val="en-US" w:eastAsia="ru-RU" w:bidi="ar-SA"/>
        </w:rPr>
        <w:t xml:space="preserve">, </w:t>
      </w:r>
      <w:r>
        <w:rPr>
          <w:b w:val="false"/>
          <w:bCs w:val="false"/>
          <w:color w:val="333333"/>
          <w:kern w:val="0"/>
          <w:lang w:val="en-US" w:eastAsia="ru-RU" w:bidi="ar-SA"/>
        </w:rPr>
        <w:t>-</w:t>
      </w:r>
      <w:r>
        <w:rPr>
          <w:b w:val="false"/>
          <w:bCs w:val="false"/>
          <w:color w:val="6600EE"/>
          <w:kern w:val="0"/>
          <w:lang w:val="en-US" w:eastAsia="ru-RU" w:bidi="ar-SA"/>
        </w:rPr>
        <w:t>21.00000001</w:t>
      </w:r>
      <w:r>
        <w:rPr>
          <w:b w:val="false"/>
          <w:bCs w:val="false"/>
          <w:color w:val="auto"/>
          <w:kern w:val="0"/>
          <w:lang w:val="en-US" w:eastAsia="ru-RU" w:bidi="ar-SA"/>
        </w:rPr>
        <w:t xml:space="preserve">, </w:t>
      </w:r>
      <w:r>
        <w:rPr>
          <w:b w:val="false"/>
          <w:bCs w:val="false"/>
          <w:color w:val="6600EE"/>
          <w:kern w:val="0"/>
          <w:lang w:val="en-US" w:eastAsia="ru-RU" w:bidi="ar-SA"/>
        </w:rPr>
        <w:t>63.00000001</w:t>
      </w:r>
      <w:r>
        <w:rPr>
          <w:b w:val="false"/>
          <w:bCs w:val="false"/>
          <w:color w:val="auto"/>
          <w:kern w:val="0"/>
          <w:lang w:val="en-US" w:eastAsia="ru-RU" w:bidi="ar-SA"/>
        </w:rPr>
        <w:t>]], dtype</w:t>
      </w:r>
      <w:r>
        <w:rPr>
          <w:b w:val="false"/>
          <w:bCs w:val="false"/>
          <w:color w:val="333333"/>
          <w:kern w:val="0"/>
          <w:lang w:val="en-US" w:eastAsia="ru-RU" w:bidi="ar-SA"/>
        </w:rPr>
        <w:t>=</w:t>
      </w:r>
      <w:r>
        <w:rPr>
          <w:b w:val="false"/>
          <w:bCs w:val="false"/>
          <w:color w:val="007020"/>
          <w:kern w:val="0"/>
          <w:lang w:val="en-US" w:eastAsia="ru-RU" w:bidi="ar-SA"/>
        </w:rPr>
        <w:t>float</w:t>
      </w:r>
      <w:r>
        <w:rPr>
          <w:b w:val="false"/>
          <w:bCs w:val="false"/>
          <w:color w:val="auto"/>
          <w:kern w:val="0"/>
          <w:lang w:val="en-US" w:eastAsia="ru-RU" w:bidi="ar-SA"/>
        </w:rPr>
        <w:t>)</w:t>
      </w:r>
    </w:p>
    <w:p>
      <w:pPr>
        <w:pStyle w:val="PreformattedText"/>
        <w:spacing w:lineRule="auto" w:line="300"/>
        <w:rPr>
          <w:b w:val="false"/>
          <w:bCs w:val="false"/>
          <w:color w:val="auto"/>
          <w:kern w:val="0"/>
          <w:lang w:val="en-US" w:eastAsia="ru-RU" w:bidi="ar-SA"/>
        </w:rPr>
      </w:pPr>
      <w:r>
        <w:rPr>
          <w:b w:val="false"/>
          <w:bCs w:val="false"/>
          <w:color w:val="auto"/>
          <w:kern w:val="0"/>
          <w:lang w:val="en-US" w:eastAsia="ru-RU" w:bidi="ar-SA"/>
        </w:rPr>
      </w:r>
    </w:p>
    <w:p>
      <w:pPr>
        <w:pStyle w:val="PreformattedText"/>
        <w:spacing w:lineRule="auto" w:line="300" w:before="0" w:after="283"/>
        <w:ind w:hanging="0" w:start="0" w:end="0"/>
        <w:rPr>
          <w:b w:val="false"/>
          <w:bCs w:val="false"/>
          <w:color w:val="auto"/>
          <w:kern w:val="0"/>
          <w:lang w:val="en-US" w:eastAsia="ru-RU" w:bidi="ar-SA"/>
        </w:rPr>
      </w:pPr>
      <w:r>
        <w:rPr>
          <w:b w:val="false"/>
          <w:bCs w:val="false"/>
          <w:color w:val="auto"/>
          <w:kern w:val="0"/>
          <w:lang w:val="en-US" w:eastAsia="ru-RU" w:bidi="ar-SA"/>
        </w:rPr>
        <w:t xml:space="preserve">b </w:t>
      </w:r>
      <w:r>
        <w:rPr>
          <w:b w:val="false"/>
          <w:bCs w:val="false"/>
          <w:color w:val="333333"/>
          <w:kern w:val="0"/>
          <w:lang w:val="en-US" w:eastAsia="ru-RU" w:bidi="ar-SA"/>
        </w:rPr>
        <w:t>=</w:t>
      </w:r>
      <w:r>
        <w:rPr>
          <w:b w:val="false"/>
          <w:bCs w:val="false"/>
          <w:color w:val="auto"/>
          <w:kern w:val="0"/>
          <w:lang w:val="en-US" w:eastAsia="ru-RU" w:bidi="ar-SA"/>
        </w:rPr>
        <w:t xml:space="preserve"> np</w:t>
      </w:r>
      <w:r>
        <w:rPr>
          <w:b w:val="false"/>
          <w:bCs w:val="false"/>
          <w:color w:val="333333"/>
          <w:kern w:val="0"/>
          <w:lang w:val="en-US" w:eastAsia="ru-RU" w:bidi="ar-SA"/>
        </w:rPr>
        <w:t>.</w:t>
      </w:r>
      <w:r>
        <w:rPr>
          <w:b w:val="false"/>
          <w:bCs w:val="false"/>
          <w:color w:val="auto"/>
          <w:kern w:val="0"/>
          <w:lang w:val="en-US" w:eastAsia="ru-RU" w:bidi="ar-SA"/>
        </w:rPr>
        <w:t>array([</w:t>
      </w:r>
      <w:r>
        <w:rPr>
          <w:b w:val="false"/>
          <w:bCs w:val="false"/>
          <w:color w:val="0000DD"/>
          <w:kern w:val="0"/>
          <w:lang w:val="en-US" w:eastAsia="ru-RU" w:bidi="ar-SA"/>
        </w:rPr>
        <w:t>10</w:t>
      </w:r>
      <w:r>
        <w:rPr>
          <w:b w:val="false"/>
          <w:bCs w:val="false"/>
          <w:color w:val="auto"/>
          <w:kern w:val="0"/>
          <w:lang w:val="en-US" w:eastAsia="ru-RU" w:bidi="ar-SA"/>
        </w:rPr>
        <w:t xml:space="preserve">, </w:t>
      </w:r>
      <w:r>
        <w:rPr>
          <w:b w:val="false"/>
          <w:bCs w:val="false"/>
          <w:color w:val="333333"/>
          <w:kern w:val="0"/>
          <w:lang w:val="en-US" w:eastAsia="ru-RU" w:bidi="ar-SA"/>
        </w:rPr>
        <w:t>-</w:t>
      </w:r>
      <w:r>
        <w:rPr>
          <w:b w:val="false"/>
          <w:bCs w:val="false"/>
          <w:color w:val="0000DD"/>
          <w:kern w:val="0"/>
          <w:lang w:val="en-US" w:eastAsia="ru-RU" w:bidi="ar-SA"/>
        </w:rPr>
        <w:t>5</w:t>
      </w:r>
      <w:r>
        <w:rPr>
          <w:b w:val="false"/>
          <w:bCs w:val="false"/>
          <w:color w:val="auto"/>
          <w:kern w:val="0"/>
          <w:lang w:val="en-US" w:eastAsia="ru-RU" w:bidi="ar-SA"/>
        </w:rPr>
        <w:t xml:space="preserve">, </w:t>
      </w:r>
      <w:r>
        <w:rPr>
          <w:b w:val="false"/>
          <w:bCs w:val="false"/>
          <w:color w:val="6600EE"/>
          <w:kern w:val="0"/>
          <w:lang w:val="en-US" w:eastAsia="ru-RU" w:bidi="ar-SA"/>
        </w:rPr>
        <w:t>20.00000001</w:t>
      </w:r>
      <w:r>
        <w:rPr>
          <w:b w:val="false"/>
          <w:bCs w:val="false"/>
          <w:color w:val="auto"/>
          <w:kern w:val="0"/>
          <w:lang w:val="en-US" w:eastAsia="ru-RU" w:bidi="ar-SA"/>
        </w:rPr>
        <w:t>], dtype</w:t>
      </w:r>
      <w:r>
        <w:rPr>
          <w:b w:val="false"/>
          <w:bCs w:val="false"/>
          <w:color w:val="333333"/>
          <w:kern w:val="0"/>
          <w:lang w:val="en-US" w:eastAsia="ru-RU" w:bidi="ar-SA"/>
        </w:rPr>
        <w:t>=</w:t>
      </w:r>
      <w:r>
        <w:rPr>
          <w:b w:val="false"/>
          <w:bCs w:val="false"/>
          <w:color w:val="007020"/>
          <w:kern w:val="0"/>
          <w:lang w:val="en-US" w:eastAsia="ru-RU" w:bidi="ar-SA"/>
        </w:rPr>
        <w:t>float</w:t>
      </w:r>
      <w:r>
        <w:rPr>
          <w:b w:val="false"/>
          <w:bCs w:val="false"/>
          <w:color w:val="auto"/>
          <w:kern w:val="0"/>
          <w:lang w:val="en-US" w:eastAsia="ru-RU" w:bidi="ar-SA"/>
        </w:rPr>
        <w:t>)</w:t>
      </w:r>
    </w:p>
    <w:p>
      <w:pPr>
        <w:pStyle w:val="PreformattedText"/>
        <w:spacing w:lineRule="auto" w:line="300" w:before="0" w:after="283"/>
        <w:ind w:hanging="0" w:start="0" w:end="0"/>
        <w:rPr>
          <w:b w:val="false"/>
          <w:bCs w:val="false"/>
          <w:color w:val="auto"/>
          <w:kern w:val="0"/>
          <w:lang w:val="en-US" w:eastAsia="ru-RU" w:bidi="ar-SA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38810"/>
            <wp:effectExtent l="0" t="0" r="0" b="0"/>
            <wp:wrapSquare wrapText="largest"/>
            <wp:docPr id="5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8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auto"/>
          <w:kern w:val="0"/>
          <w:lang w:val="en-US" w:eastAsia="ru-RU" w:bidi="ar-SA"/>
        </w:rPr>
        <w:t>числа изменились на близкие к изначальным, однако результат остался прежним, что показывает погрешность компьютерных вычислений</w:t>
      </w:r>
    </w:p>
    <w:p>
      <w:pPr>
        <w:pStyle w:val="Normal"/>
        <w:jc w:val="start"/>
        <w:rPr>
          <w:rFonts w:ascii="times new roman" w:hAnsi="times new roman" w:eastAsia="Times New Roman" w:cs="Arial"/>
          <w:b/>
          <w:bCs/>
          <w:color w:val="auto"/>
          <w:kern w:val="0"/>
          <w:sz w:val="24"/>
          <w:szCs w:val="24"/>
          <w:lang w:val="en-US" w:eastAsia="ru-RU" w:bidi="ar-SA"/>
        </w:rPr>
      </w:pPr>
      <w:r>
        <w:rPr>
          <w:rFonts w:eastAsia="Times New Roman" w:cs="Arial" w:ascii="times new roman" w:hAnsi="times new roman"/>
          <w:b/>
          <w:bCs/>
          <w:color w:val="auto"/>
          <w:kern w:val="0"/>
          <w:sz w:val="24"/>
          <w:szCs w:val="24"/>
          <w:lang w:val="en-US" w:eastAsia="ru-RU" w:bidi="ar-SA"/>
        </w:rPr>
      </w:r>
    </w:p>
    <w:p>
      <w:pPr>
        <w:pStyle w:val="Normal"/>
        <w:jc w:val="start"/>
        <w:rPr>
          <w:rFonts w:ascii="times new roman" w:hAnsi="times new roman" w:eastAsia="Times New Roman" w:cs="Arial"/>
          <w:b/>
          <w:bCs/>
          <w:color w:val="auto"/>
          <w:kern w:val="0"/>
          <w:sz w:val="24"/>
          <w:szCs w:val="24"/>
          <w:lang w:val="en-US" w:eastAsia="ru-RU" w:bidi="ar-SA"/>
        </w:rPr>
      </w:pPr>
      <w:r>
        <w:rPr>
          <w:rFonts w:eastAsia="Times New Roman" w:cs="Arial" w:ascii="times new roman" w:hAnsi="times new roman"/>
          <w:b/>
          <w:bCs/>
          <w:color w:val="auto"/>
          <w:kern w:val="0"/>
          <w:sz w:val="24"/>
          <w:szCs w:val="24"/>
          <w:lang w:val="en-US" w:eastAsia="ru-RU" w:bidi="ar-SA"/>
        </w:rPr>
      </w:r>
    </w:p>
    <w:p>
      <w:pPr>
        <w:pStyle w:val="Normal"/>
        <w:jc w:val="start"/>
        <w:rPr>
          <w:b w:val="false"/>
          <w:bCs w:val="false"/>
        </w:rPr>
      </w:pPr>
      <w:r>
        <w:rPr>
          <w:rFonts w:eastAsia="Times New Roman" w:cs="Arial" w:ascii="times new roman" w:hAnsi="times new roman"/>
          <w:b/>
          <w:bCs/>
          <w:color w:val="auto"/>
          <w:kern w:val="0"/>
          <w:sz w:val="24"/>
          <w:szCs w:val="24"/>
          <w:lang w:val="en-US" w:eastAsia="ru-RU" w:bidi="ar-SA"/>
        </w:rPr>
        <w:t xml:space="preserve">Вывод: </w:t>
      </w:r>
      <w:r>
        <w:rPr>
          <w:rFonts w:eastAsia="Times New Roman" w:cs="Arial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ru-RU" w:bidi="ar-SA"/>
        </w:rPr>
        <w:t>В ходе лабораторной работы были изучены и применены на практике методы решения систем линейных алгебраических уравнений (СЛАУ), включая метод Гаусса, LU-разложение и их улучшенные версии. С использованием библиотек NumPy и SciPy были решены СЛАУ, что подтвердило эффективность этих инструментов. Реализованные алгоритмы показали корректность, совпадая с результатами ручных вычислений.</w:t>
      </w:r>
      <w:r>
        <w:rPr>
          <w:b w:val="false"/>
          <w:bCs w:val="false"/>
        </w:rPr>
        <w:t>Индивидуальное задание продемонстрировало важность учета численной устойчивости при решении СЛАУ.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1" w:characterSet="utf-8"/>
    <w:family w:val="roman"/>
    <w:pitch w:val="variable"/>
  </w:font>
  <w:font w:name="Times New Roman">
    <w:charset w:val="01" w:characterSet="utf-8"/>
    <w:family w:val="roman"/>
    <w:pitch w:val="variable"/>
  </w:font>
  <w:font w:name="Courier New">
    <w:charset w:val="01" w:characterSet="utf-8"/>
    <w:family w:val="auto"/>
    <w:pitch w:val="variable"/>
  </w:font>
  <w:font w:name="Liberation Mono">
    <w:altName w:val="Courier New"/>
    <w:charset w:val="01" w:characterSet="utf-8"/>
    <w:family w:val="auto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 w:characterSet="utf-8"/>
    <w:family w:val="swiss"/>
    <w:pitch w:val="variable"/>
  </w:font>
  <w:font w:name="times new roman">
    <w:charset w:val="01" w:characterSet="utf-8"/>
    <w:family w:val="roman"/>
    <w:pitch w:val="variable"/>
  </w:font>
  <w:font w:name="times new roman">
    <w:charset w:val="01"/>
    <w:family w:val="roman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5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6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90"/>
  <w:defaultTabStop w:val="708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240" w:before="0" w:after="0"/>
      <w:jc w:val="star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character" w:styleId="DefaultParagraphFont">
    <w:name w:val="Default Paragraph Font"/>
    <w:qFormat/>
    <w:rPr/>
  </w:style>
  <w:style w:type="character" w:styleId="HTML">
    <w:name w:val="Стандартный HTML Знак"/>
    <w:basedOn w:val="DefaultParagraphFont"/>
    <w:link w:val="HTMLPreformatted"/>
    <w:qFormat/>
    <w:rPr>
      <w:rFonts w:ascii="Courier New" w:hAnsi="Courier New" w:eastAsia="Times New Roman" w:cs="Courier New"/>
      <w:sz w:val="20"/>
      <w:szCs w:val="20"/>
      <w:lang w:eastAsia="ru-RU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Hyperlink">
    <w:name w:val="Hyperlink"/>
    <w:basedOn w:val="DefaultParagraphFont"/>
    <w:rPr>
      <w:color w:themeColor="hyperlink" w:val="0563C1"/>
      <w:u w:val="single"/>
    </w:rPr>
  </w:style>
  <w:style w:type="character" w:styleId="UnresolvedMention">
    <w:name w:val="Unresolved Mention"/>
    <w:basedOn w:val="DefaultParagraphFont"/>
    <w:qFormat/>
    <w:rPr>
      <w:color w:val="605E5C"/>
      <w:shd w:fill="E1DFDD" w:val="clear"/>
    </w:rPr>
  </w:style>
  <w:style w:type="character" w:styleId="Style14">
    <w:name w:val="Верхний колонтитул Знак"/>
    <w:basedOn w:val="DefaultParagraphFont"/>
    <w:qFormat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Style15">
    <w:name w:val="Нижний колонтитул Знак"/>
    <w:basedOn w:val="DefaultParagraphFont"/>
    <w:qFormat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Style16">
    <w:name w:val="Исходный текст"/>
    <w:qFormat/>
    <w:rPr>
      <w:rFonts w:ascii="Liberation Mono" w:hAnsi="Liberation Mono" w:eastAsia="Liberation Mono" w:cs="Liberation Mono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Style17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Style18">
    <w:name w:val="Указатель"/>
    <w:basedOn w:val="Normal"/>
    <w:qFormat/>
    <w:pPr>
      <w:suppressLineNumbers/>
    </w:pPr>
    <w:rPr>
      <w:rFonts w:cs="Noto Sans Devanagari"/>
    </w:rPr>
  </w:style>
  <w:style w:type="paragraph" w:styleId="HTMLPreformatted">
    <w:name w:val="HTML Preformatted"/>
    <w:basedOn w:val="Normal"/>
    <w:link w:val="HTML"/>
    <w:qFormat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sz w:val="20"/>
      <w:szCs w:val="20"/>
    </w:rPr>
  </w:style>
  <w:style w:type="paragraph" w:styleId="ListParagraph">
    <w:name w:val="List Paragraph"/>
    <w:basedOn w:val="Normal"/>
    <w:qFormat/>
    <w:pPr>
      <w:spacing w:before="0" w:after="0"/>
      <w:ind w:start="720"/>
      <w:contextualSpacing/>
    </w:pPr>
    <w:rPr/>
  </w:style>
  <w:style w:type="paragraph" w:styleId="msonormal">
    <w:name w:val="msonormal"/>
    <w:basedOn w:val="Normal"/>
    <w:qFormat/>
    <w:pPr>
      <w:spacing w:before="280" w:after="280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4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Normal"/>
    <w:link w:val="Style15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Style19">
    <w:name w:val="Без списка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12234</TotalTime>
  <Application>LibreOffice/25.2.0.3$Linux_X86_64 LibreOffice_project/520$Build-3</Application>
  <AppVersion>15.0000</AppVersion>
  <Pages>6</Pages>
  <Words>995</Words>
  <Characters>7150</Characters>
  <CharactersWithSpaces>8469</CharactersWithSpaces>
  <Paragraphs>100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2023-02-14T16:02:00Z</dcterms:created>
  <dc:creator>Zarion</dc:creator>
  <dc:description/>
  <dc:language>ru-RU</dc:language>
  <cp:lastModifiedBy/>
  <cp:lastPrinted>2023-12-10T15:34:00Z</cp:lastPrinted>
  <dcterms:modified xsi:type="dcterms:W3CDTF">2025-02-23T18:04:06Z</dcterms:modified>
  <cp:revision>55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