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/>
          <w:color w:val="000000"/>
          <w:sz w:val="28"/>
          <w:szCs w:val="28"/>
        </w:rPr>
        <w:t>3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БД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Нормализация отношений в базе данных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Панченко М. 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  <w:br/>
      </w:r>
    </w:p>
    <w:p>
      <w:pPr>
        <w:pStyle w:val="Default"/>
        <w:ind w:hanging="0" w:start="0"/>
        <w:jc w:val="both"/>
        <w:rPr>
          <w:sz w:val="28"/>
          <w:szCs w:val="28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Цель работы: </w:t>
      </w:r>
      <w:r>
        <w:rPr>
          <w:rFonts w:eastAsia="Times New Roman" w:cs="Times New Roman"/>
          <w:b w:val="false"/>
          <w:bCs w:val="false"/>
          <w:sz w:val="24"/>
          <w:szCs w:val="24"/>
        </w:rPr>
        <w:t>изучить нормальные формы отношений, получить навыки последовательной нормализации отношений</w:t>
      </w:r>
      <w:r>
        <w:rPr>
          <w:rFonts w:eastAsia="Times New Roman" w:cs="Times New Roman"/>
          <w:b w:val="false"/>
          <w:bCs w:val="false"/>
          <w:sz w:val="28"/>
          <w:szCs w:val="28"/>
        </w:rPr>
        <w:t>.</w:t>
      </w:r>
    </w:p>
    <w:p>
      <w:pPr>
        <w:pStyle w:val="NormalWeb"/>
        <w:spacing w:before="280" w:after="280"/>
        <w:ind w:hanging="0" w:start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Задание к работе</w:t>
      </w:r>
      <w:r>
        <w:rPr>
          <w:b/>
          <w:bCs/>
          <w:sz w:val="24"/>
          <w:szCs w:val="24"/>
        </w:rPr>
        <w:t>:</w:t>
      </w:r>
    </w:p>
    <w:p>
      <w:pPr>
        <w:pStyle w:val="NormalWeb"/>
        <w:spacing w:before="280" w:afterAutospacing="0" w:after="160"/>
        <w:ind w:hanging="0" w:start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1. Нормализовать структуру базы данных, разработанную в предыдущих лабораторных работах. Доказать соответствие 3 </w:t>
      </w:r>
      <w:r>
        <w:rPr>
          <w:sz w:val="24"/>
          <w:szCs w:val="24"/>
          <w:lang w:val="en-US"/>
        </w:rPr>
        <w:t>NF</w:t>
      </w:r>
      <w:r>
        <w:rPr>
          <w:sz w:val="24"/>
          <w:szCs w:val="24"/>
        </w:rPr>
        <w:t>, выписав функциональные зависимости для каждой сущности.</w:t>
      </w:r>
    </w:p>
    <w:p>
      <w:pPr>
        <w:pStyle w:val="NormalWeb"/>
        <w:spacing w:before="280" w:afterAutospacing="0" w:after="360"/>
        <w:ind w:hanging="0" w:start="0"/>
        <w:jc w:val="start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2. Привести данное в задании отношение к 3 NF согласно номеру варианта.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Вариант 2</w:t>
      </w:r>
    </w:p>
    <w:tbl>
      <w:tblPr>
        <w:tblStyle w:val="ad"/>
        <w:tblW w:w="9917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57"/>
        <w:gridCol w:w="1475"/>
        <w:gridCol w:w="1428"/>
        <w:gridCol w:w="1741"/>
        <w:gridCol w:w="1751"/>
        <w:gridCol w:w="1565"/>
      </w:tblGrid>
      <w:tr>
        <w:trPr>
          <w:trHeight w:val="779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ФИО студента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Адрес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Код курса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Название курса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Длительность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Стоимость</w:t>
            </w:r>
          </w:p>
        </w:tc>
      </w:tr>
      <w:tr>
        <w:trPr>
          <w:trHeight w:val="673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Смирнов А. А.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Новая 1-13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102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Web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-дизайн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40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2600</w:t>
            </w:r>
          </w:p>
        </w:tc>
      </w:tr>
      <w:tr>
        <w:trPr>
          <w:trHeight w:val="1150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Егунев Е. А.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Полевая 34-2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134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Компьютерная графика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56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3500</w:t>
            </w:r>
          </w:p>
        </w:tc>
      </w:tr>
      <w:tr>
        <w:trPr>
          <w:trHeight w:val="699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Ганич И. И.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Майская 2-3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102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Web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-дизайн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40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2600</w:t>
            </w:r>
          </w:p>
        </w:tc>
      </w:tr>
      <w:tr>
        <w:trPr>
          <w:trHeight w:val="522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Авдеева Г. В.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Новая 1-18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156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HTML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36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1500</w:t>
            </w:r>
          </w:p>
        </w:tc>
      </w:tr>
      <w:tr>
        <w:trPr>
          <w:trHeight w:val="709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Бобряк Д. Ю.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Садовая 3-78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107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MS Access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24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2000</w:t>
            </w:r>
          </w:p>
        </w:tc>
      </w:tr>
      <w:tr>
        <w:trPr>
          <w:trHeight w:val="1034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Саковец М. О.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Лесная 24-2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134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Компьютерная графика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56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3500</w:t>
            </w:r>
          </w:p>
        </w:tc>
      </w:tr>
      <w:tr>
        <w:trPr/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Ларин М. Р.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Полевая 32-6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104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ООП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56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5000</w:t>
            </w:r>
          </w:p>
        </w:tc>
      </w:tr>
      <w:tr>
        <w:trPr>
          <w:trHeight w:val="541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Иванов И. А.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Лесная 3-56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102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Web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-дизайн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40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2600</w:t>
            </w:r>
          </w:p>
        </w:tc>
      </w:tr>
      <w:tr>
        <w:trPr>
          <w:trHeight w:val="692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Ковалев Р. А.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Красная 4-12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102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Web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-дизайн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40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2600</w:t>
            </w:r>
          </w:p>
        </w:tc>
      </w:tr>
      <w:tr>
        <w:trPr>
          <w:trHeight w:val="557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Шепелев С. А.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Новая 3-23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7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MS Access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24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2000</w:t>
            </w:r>
          </w:p>
        </w:tc>
      </w:tr>
      <w:tr>
        <w:trPr>
          <w:trHeight w:val="565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Заяц А. А.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Новая 5-12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104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ООП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56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5000</w:t>
            </w:r>
          </w:p>
        </w:tc>
      </w:tr>
      <w:tr>
        <w:trPr>
          <w:trHeight w:val="651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Иванова Е. Е.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Красная 2-3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156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HTML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36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1500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1"/>
        <w:spacing w:before="0" w:after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Задание 1:</w:t>
      </w:r>
    </w:p>
    <w:p>
      <w:pPr>
        <w:pStyle w:val="Heading2"/>
        <w:bidi w:val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В моей предыдущей работе структура и так соответствовала 3NF. Ее структура: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-1905</wp:posOffset>
            </wp:positionH>
            <wp:positionV relativeFrom="paragraph">
              <wp:posOffset>66675</wp:posOffset>
            </wp:positionV>
            <wp:extent cx="4010025" cy="307657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307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user2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-1905</wp:posOffset>
            </wp:positionH>
            <wp:positionV relativeFrom="paragraph">
              <wp:posOffset>368935</wp:posOffset>
            </wp:positionV>
            <wp:extent cx="6120130" cy="3677920"/>
            <wp:effectExtent l="0" t="0" r="0" b="0"/>
            <wp:wrapSquare wrapText="largest"/>
            <wp:docPr id="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br/>
      </w:r>
      <w:r>
        <w:br w:type="page"/>
      </w:r>
    </w:p>
    <w:p>
      <w:pPr>
        <w:pStyle w:val="user2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94615</wp:posOffset>
            </wp:positionH>
            <wp:positionV relativeFrom="paragraph">
              <wp:posOffset>635</wp:posOffset>
            </wp:positionV>
            <wp:extent cx="3207385" cy="4233545"/>
            <wp:effectExtent l="0" t="0" r="0" b="0"/>
            <wp:wrapSquare wrapText="largest"/>
            <wp:docPr id="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423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 w:bidi="ar-SA"/>
        </w:rPr>
        <w:t>Доказательство соответствия 3NF:</w:t>
      </w:r>
    </w:p>
    <w:p>
      <w:pPr>
        <w:pStyle w:val="BodyText"/>
        <w:spacing w:lineRule="auto" w:line="300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Отношение находится в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3NF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, если: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Оно в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1NF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(все атрибуты атомарны),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В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2NF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(неключевые атрибуты полностью зависят от всего PK),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0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Нет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транзитивных зависимостей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(неключевой → неключевой). </w:t>
      </w:r>
    </w:p>
    <w:p>
      <w:pPr>
        <w:pStyle w:val="BodyText"/>
        <w:spacing w:lineRule="auto" w:line="300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>Рассмотрим каждую таблицу моей БД</w:t>
      </w:r>
    </w:p>
    <w:p>
      <w:pPr>
        <w:pStyle w:val="Heading3"/>
        <w:spacing w:lineRule="auto" w:line="300" w:before="0" w:after="14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Style w:val="Style11"/>
          <w:rFonts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ContactDetails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PK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FD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 → FullName, Phone, Email, PassportData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0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Все атрибуты зависят напрямую от PK, транзитивных зависимостей нет → </w:t>
      </w:r>
      <w:r>
        <w:rPr>
          <w:rStyle w:val="Strong"/>
          <w:rFonts w:eastAsia="Times New Roman" w:cs="Times New Roman" w:ascii="Times new roman" w:hAnsi="Times new roman"/>
          <w:kern w:val="0"/>
          <w:lang w:eastAsia="ru-RU" w:bidi="ar-SA"/>
        </w:rPr>
        <w:t>3NF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Heading3"/>
        <w:spacing w:lineRule="auto" w:line="300" w:before="0" w:after="14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Style w:val="Style11"/>
          <w:rFonts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Passenger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PK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FD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 → ContactDetailsID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0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Один неключевой атрибут, зависит от PK →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3NF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Heading3"/>
        <w:spacing w:lineRule="auto" w:line="300" w:before="0" w:after="14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Style w:val="Style11"/>
          <w:rFonts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Train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PK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FD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 → TrainNumber, TrainType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0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Нет зависимости между </w:t>
      </w:r>
      <w:r>
        <w:rPr>
          <w:rStyle w:val="Style11"/>
          <w:rFonts w:ascii="Times new roman" w:hAnsi="Times new roman"/>
          <w:kern w:val="0"/>
          <w:lang w:eastAsia="ru-RU" w:bidi="ar-SA"/>
        </w:rPr>
        <w:t>TrainNumber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и </w:t>
      </w:r>
      <w:r>
        <w:rPr>
          <w:rStyle w:val="Style11"/>
          <w:rFonts w:ascii="Times new roman" w:hAnsi="Times new roman"/>
          <w:kern w:val="0"/>
          <w:lang w:eastAsia="ru-RU" w:bidi="ar-SA"/>
        </w:rPr>
        <w:t>TrainType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→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3NF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Heading3"/>
        <w:spacing w:lineRule="auto" w:line="300" w:before="0" w:after="14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Style w:val="Style11"/>
          <w:rFonts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Route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PK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FD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 → DepartureStation, ArrivalStation, Distance, DurationMinutes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0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Все атрибуты зависят от PK; даже если </w:t>
      </w:r>
      <w:r>
        <w:rPr>
          <w:rStyle w:val="Style11"/>
          <w:rFonts w:ascii="Times new roman" w:hAnsi="Times new roman"/>
          <w:kern w:val="0"/>
          <w:lang w:eastAsia="ru-RU" w:bidi="ar-SA"/>
        </w:rPr>
        <w:t>(Departure, Arrival) → Distance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, это не нарушает 3NF при PK = </w:t>
      </w:r>
      <w:r>
        <w:rPr>
          <w:rStyle w:val="Style11"/>
          <w:rFonts w:ascii="Times new roman" w:hAnsi="Times new roman"/>
          <w:kern w:val="0"/>
          <w:lang w:eastAsia="ru-RU" w:bidi="ar-SA"/>
        </w:rPr>
        <w:t>ID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→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3NF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Heading3"/>
        <w:spacing w:lineRule="auto" w:line="300" w:before="0" w:after="14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Style w:val="Style11"/>
          <w:rFonts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Schedule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PK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FD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 → TrainID, RouteID, DepartureDateTime, ArrivalDateTime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0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Все атрибуты зависят от PK →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3NF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Heading3"/>
        <w:spacing w:lineRule="auto" w:line="300" w:before="0" w:after="14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Style w:val="Style11"/>
          <w:rFonts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Car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PK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FD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 → ScheduleID, CarNumber, CarType, TotalSeats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0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Нет зависимости, например, </w:t>
      </w:r>
      <w:r>
        <w:rPr>
          <w:rStyle w:val="Style11"/>
          <w:rFonts w:ascii="Times new roman" w:hAnsi="Times new roman"/>
          <w:kern w:val="0"/>
          <w:lang w:eastAsia="ru-RU" w:bidi="ar-SA"/>
        </w:rPr>
        <w:t>CarType → TotalSeats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→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3NF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Heading3"/>
        <w:spacing w:lineRule="auto" w:line="300" w:before="0" w:after="14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Style w:val="Style11"/>
          <w:rFonts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Seat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PK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FD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 → CarID, SeatNumber, SeatType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0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Уникальность </w:t>
      </w:r>
      <w:r>
        <w:rPr>
          <w:rStyle w:val="Style11"/>
          <w:rFonts w:ascii="Times new roman" w:hAnsi="Times new roman"/>
          <w:kern w:val="0"/>
          <w:lang w:eastAsia="ru-RU" w:bidi="ar-SA"/>
        </w:rPr>
        <w:t>(CarID, SeatNumber)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не нарушает 3NF →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3NF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Heading3"/>
        <w:spacing w:lineRule="auto" w:line="300" w:before="0" w:after="14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Style w:val="Style11"/>
          <w:rFonts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TicketStatus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PK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FD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 → StatusName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0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Тривиальный случай →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3NF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Heading3"/>
        <w:spacing w:lineRule="auto" w:line="300" w:before="0" w:after="14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Style w:val="Style11"/>
          <w:rFonts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Ticket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PK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FD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: </w:t>
      </w:r>
      <w:r>
        <w:rPr>
          <w:rStyle w:val="Style11"/>
          <w:rFonts w:ascii="Times new roman" w:hAnsi="Times new roman"/>
          <w:kern w:val="0"/>
          <w:lang w:eastAsia="ru-RU" w:bidi="ar-SA"/>
        </w:rPr>
        <w:t>ID → PassengerID, SeatID, StatusID, SaleDateTime, Price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0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yle11"/>
          <w:rFonts w:ascii="Times new roman" w:hAnsi="Times new roman"/>
          <w:kern w:val="0"/>
          <w:lang w:eastAsia="ru-RU" w:bidi="ar-SA"/>
        </w:rPr>
        <w:t>Price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хранится как атрибут билета (не выводится из других полей), поэтому нет транзитивной зависимости →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3NF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user2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</w:r>
    </w:p>
    <w:p>
      <w:pPr>
        <w:pStyle w:val="user2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 w:bidi="ar-SA"/>
        </w:rPr>
      </w:r>
    </w:p>
    <w:p>
      <w:pPr>
        <w:pStyle w:val="user2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 w:bidi="ar-SA"/>
        </w:rPr>
      </w:r>
    </w:p>
    <w:p>
      <w:pPr>
        <w:pStyle w:val="user2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 w:bidi="ar-SA"/>
        </w:rPr>
      </w:r>
    </w:p>
    <w:p>
      <w:pPr>
        <w:pStyle w:val="user2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 w:bidi="ar-SA"/>
        </w:rPr>
      </w:r>
    </w:p>
    <w:p>
      <w:pPr>
        <w:pStyle w:val="user2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 w:bidi="ar-SA"/>
        </w:rPr>
        <w:t>Задание 2:</w:t>
      </w:r>
    </w:p>
    <w:p>
      <w:pPr>
        <w:pStyle w:val="user2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 w:bidi="ar-SA"/>
        </w:rPr>
      </w:r>
    </w:p>
    <w:tbl>
      <w:tblPr>
        <w:tblStyle w:val="ad"/>
        <w:tblW w:w="9917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57"/>
        <w:gridCol w:w="1475"/>
        <w:gridCol w:w="1428"/>
        <w:gridCol w:w="1741"/>
        <w:gridCol w:w="1751"/>
        <w:gridCol w:w="1565"/>
      </w:tblGrid>
      <w:tr>
        <w:trPr>
          <w:trHeight w:val="779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ФИО студента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Адрес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Код курса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Название курса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Длительность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Стоимость</w:t>
            </w:r>
          </w:p>
        </w:tc>
      </w:tr>
      <w:tr>
        <w:trPr>
          <w:trHeight w:val="673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Смирнов А. А.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Новая 1-13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102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Web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-дизайн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40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2600</w:t>
            </w:r>
          </w:p>
        </w:tc>
      </w:tr>
      <w:tr>
        <w:trPr>
          <w:trHeight w:val="1150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Егунев Е. А.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Полевая 34-2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134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Компьютерная графика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56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3500</w:t>
            </w:r>
          </w:p>
        </w:tc>
      </w:tr>
      <w:tr>
        <w:trPr>
          <w:trHeight w:val="699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Ганич И. И.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Майская 2-3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102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Web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-дизайн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40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2600</w:t>
            </w:r>
          </w:p>
        </w:tc>
      </w:tr>
      <w:tr>
        <w:trPr>
          <w:trHeight w:val="522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Авдеева Г. В.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Новая 1-18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156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HTML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36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1500</w:t>
            </w:r>
          </w:p>
        </w:tc>
      </w:tr>
      <w:tr>
        <w:trPr>
          <w:trHeight w:val="709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Бобряк Д. Ю.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Садовая 3-78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107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MS Access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24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2000</w:t>
            </w:r>
          </w:p>
        </w:tc>
      </w:tr>
      <w:tr>
        <w:trPr>
          <w:trHeight w:val="1034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Саковец М. О.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Лесная 24-2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134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Компьютерная графика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56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3500</w:t>
            </w:r>
          </w:p>
        </w:tc>
      </w:tr>
      <w:tr>
        <w:trPr/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Ларин М. Р.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Полевая 32-6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104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ООП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56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5000</w:t>
            </w:r>
          </w:p>
        </w:tc>
      </w:tr>
      <w:tr>
        <w:trPr>
          <w:trHeight w:val="541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Иванов И. А.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Лесная 3-56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102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Web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-дизайн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40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2600</w:t>
            </w:r>
          </w:p>
        </w:tc>
      </w:tr>
      <w:tr>
        <w:trPr>
          <w:trHeight w:val="692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Ковалев Р. А.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Красная 4-12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102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Web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-дизайн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40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2600</w:t>
            </w:r>
          </w:p>
        </w:tc>
      </w:tr>
      <w:tr>
        <w:trPr>
          <w:trHeight w:val="557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Шепелев С. А.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Новая 3-23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7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MS Access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24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2000</w:t>
            </w:r>
          </w:p>
        </w:tc>
      </w:tr>
      <w:tr>
        <w:trPr>
          <w:trHeight w:val="565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Заяц А. А.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Новая 5-12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104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ООП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56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5000</w:t>
            </w:r>
          </w:p>
        </w:tc>
      </w:tr>
      <w:tr>
        <w:trPr>
          <w:trHeight w:val="651" w:hRule="atLeast"/>
        </w:trPr>
        <w:tc>
          <w:tcPr>
            <w:tcW w:w="19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Иванова Е. Е.</w:t>
            </w:r>
          </w:p>
        </w:tc>
        <w:tc>
          <w:tcPr>
            <w:tcW w:w="14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Красная 2-3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156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HTML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36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1500</w:t>
            </w:r>
          </w:p>
        </w:tc>
      </w:tr>
    </w:tbl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 w:bidi="ar-SA"/>
        </w:rPr>
        <w:br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Изначальная таблица обладает несколькими недостатками: </w:t>
      </w:r>
    </w:p>
    <w:p>
      <w:pPr>
        <w:pStyle w:val="BodyText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1)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Повторяется информация о курсах.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br/>
        <w:t xml:space="preserve">Например, «Web-дизайн» с кодом 102, длительностью 40 и стоимостью 2600 записан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столько раз, сколько студентов на него записалось.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Если курс подорожает,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нужно менять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все строки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, где он есть.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Звучит несовсем логично</w:t>
      </w:r>
    </w:p>
    <w:p>
      <w:pPr>
        <w:pStyle w:val="BodyText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2)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Нельзя добавить курс, если на него никто не записался.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br/>
        <w:t xml:space="preserve">Хочешь добавить новый курс? Нельзя — потому что нет студента, а значит, нечего вставить в колонку «ФИО студента». Это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аномалия вставки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.</w:t>
      </w:r>
    </w:p>
    <w:p>
      <w:pPr>
        <w:pStyle w:val="BodyText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 xml:space="preserve">3)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Если последний студент уйдёт с курса — информация о курсе исчезнет.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br/>
        <w:t xml:space="preserve">Удалили последнюю запись про «HTML» — и всё, база «забыла», что такой курс вообще существовал. Это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аномалия удаления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.</w:t>
      </w:r>
    </w:p>
    <w:p>
      <w:pPr>
        <w:pStyle w:val="BodyText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 xml:space="preserve">4)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Адрес студента повторяется, если он записан на несколько курсов.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br/>
        <w:t>(В твоих данных — пока по одному курсу, но в реальности может быть иначе.)</w:t>
        <w:br/>
        <w:t xml:space="preserve">→ При смене адреса — нужно обновлять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>все его записи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 xml:space="preserve">. </w:t>
        <w:br/>
        <w:br/>
      </w:r>
      <w:r>
        <w:rPr>
          <w:rFonts w:eastAsia="Times New Roman" w:cs="Times New Roman" w:ascii="Times new roman" w:hAnsi="Times new roman"/>
          <w:b/>
          <w:bCs/>
          <w:kern w:val="0"/>
          <w:lang w:eastAsia="ru-RU" w:bidi="ar-SA"/>
        </w:rPr>
        <w:t>Переделанный вариант: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Запросы для нового варианта: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br/>
        <w:t>CREATE TABLE Student (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StudentID SERIAL PRIMARY KEY,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FullName VARCHAR(100) NOT NULL,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Address VARCHAR(200) NOT NULL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);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CREATE TABLE Course (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CourseID INT PRIMARY KEY,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CourseName VARCHAR(100) NOT NULL,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Duration INT NOT NULL CHECK (Duration &gt; 0),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Price DECIMAL(10,2) NOT NULL CHECK (Price &gt;= 0)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);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CREATE TABLE Enrollment (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StudentID INT REFERENCES Student(StudentID) ON DELETE CASCADE,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CourseID INT REFERENCES Course(CourseID) ON DELETE CASCADE,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PRIMARY KEY (StudentID, CourseID)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);</w:t>
        <w:br/>
        <w:br/>
      </w:r>
      <w:r>
        <w:br w:type="page"/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Результат: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lang w:eastAsia="ru-RU" w:bidi="ar-SA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-73660</wp:posOffset>
            </wp:positionH>
            <wp:positionV relativeFrom="paragraph">
              <wp:posOffset>76200</wp:posOffset>
            </wp:positionV>
            <wp:extent cx="3848100" cy="1885950"/>
            <wp:effectExtent l="0" t="0" r="0" b="0"/>
            <wp:wrapSquare wrapText="largest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br/>
        <w:br/>
        <w:br/>
        <w:br/>
        <w:br/>
        <w:br/>
        <w:br/>
        <w:br/>
        <w:br/>
        <w:br/>
        <w:br/>
        <w:br/>
        <w:t>У нас стало 3 таблицы:</w:t>
        <w:br/>
      </w:r>
      <w:r>
        <w:rPr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 xml:space="preserve">1. </w:t>
      </w:r>
      <w:r>
        <w:rPr>
          <w:rStyle w:val="Strong"/>
          <w:rFonts w:eastAsia="Times New Roman" w:cs="Times New Roman" w:ascii="Times new roman" w:hAnsi="Times new roman"/>
          <w:kern w:val="0"/>
          <w:lang w:eastAsia="ru-RU" w:bidi="ar-SA"/>
        </w:rPr>
        <w:t>Студенты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 xml:space="preserve"> — только информация о студентах: </w:t>
      </w:r>
    </w:p>
    <w:tbl>
      <w:tblPr>
        <w:tblW w:w="32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"/>
        <w:gridCol w:w="1614"/>
        <w:gridCol w:w="1414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1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Смирнов А. А.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Новая 1-13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2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Ганич И. И.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Майская 2-3</w:t>
            </w:r>
          </w:p>
        </w:tc>
      </w:tr>
    </w:tbl>
    <w:p>
      <w:pPr>
        <w:pStyle w:val="BodyText"/>
        <w:spacing w:lineRule="auto" w:line="300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→ 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Адрес хранится </w:t>
      </w:r>
      <w:r>
        <w:rPr>
          <w:rStyle w:val="Strong"/>
          <w:rFonts w:eastAsia="Times New Roman" w:cs="Times New Roman" w:ascii="Times new roman" w:hAnsi="Times new roman"/>
          <w:kern w:val="0"/>
          <w:lang w:eastAsia="ru-RU" w:bidi="ar-SA"/>
        </w:rPr>
        <w:t>один раз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, даже если студент учится на 10 курсах. </w:t>
      </w:r>
    </w:p>
    <w:p>
      <w:pPr>
        <w:pStyle w:val="Heading4"/>
        <w:spacing w:lineRule="auto" w:line="300" w:before="0" w:after="140"/>
        <w:rPr>
          <w:rFonts w:ascii="Times new roman" w:hAnsi="Times new roman" w:eastAsia="Times New Roman" w:cs="Times New Roman"/>
          <w:b w:val="false"/>
          <w:bCs w:val="false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 xml:space="preserve">2. </w:t>
      </w:r>
      <w:r>
        <w:rPr>
          <w:rStyle w:val="Strong"/>
          <w:rFonts w:eastAsia="Times New Roman" w:cs="Times New Roman" w:ascii="Times new roman" w:hAnsi="Times new roman"/>
          <w:b/>
          <w:bCs/>
          <w:kern w:val="0"/>
          <w:lang w:eastAsia="ru-RU" w:bidi="ar-SA"/>
        </w:rPr>
        <w:t>Курсы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 xml:space="preserve"> — только информация о курсах: </w:t>
      </w:r>
    </w:p>
    <w:tbl>
      <w:tblPr>
        <w:tblW w:w="395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1"/>
        <w:gridCol w:w="2500"/>
        <w:gridCol w:w="346"/>
        <w:gridCol w:w="631"/>
      </w:tblGrid>
      <w:tr>
        <w:trPr/>
        <w:tc>
          <w:tcPr>
            <w:tcW w:w="481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102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Web-дизайн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40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2600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134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Компьютерная графика</w:t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56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3500</w:t>
            </w:r>
          </w:p>
        </w:tc>
      </w:tr>
    </w:tbl>
    <w:p>
      <w:pPr>
        <w:pStyle w:val="BodyText"/>
        <w:spacing w:lineRule="auto" w:line="300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→ 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Курс существует </w:t>
      </w:r>
      <w:r>
        <w:rPr>
          <w:rStyle w:val="Strong"/>
          <w:rFonts w:eastAsia="Times New Roman" w:cs="Times New Roman" w:ascii="Times new roman" w:hAnsi="Times new roman"/>
          <w:kern w:val="0"/>
          <w:lang w:eastAsia="ru-RU" w:bidi="ar-SA"/>
        </w:rPr>
        <w:t>независимо от студентов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. Можно добавлять, менять, удалять — без привязки к кому-то. </w:t>
      </w:r>
    </w:p>
    <w:p>
      <w:pPr>
        <w:pStyle w:val="Heading4"/>
        <w:spacing w:lineRule="auto" w:line="300" w:before="0" w:after="140"/>
        <w:rPr>
          <w:rFonts w:ascii="Times new roman" w:hAnsi="Times new roman" w:eastAsia="Times New Roman" w:cs="Times New Roman"/>
          <w:b w:val="false"/>
          <w:bCs w:val="false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 xml:space="preserve">3. </w:t>
      </w:r>
      <w:r>
        <w:rPr>
          <w:rStyle w:val="Strong"/>
          <w:rFonts w:eastAsia="Times New Roman" w:cs="Times New Roman" w:ascii="Times new roman" w:hAnsi="Times new roman"/>
          <w:b/>
          <w:bCs/>
          <w:kern w:val="0"/>
          <w:lang w:eastAsia="ru-RU" w:bidi="ar-SA"/>
        </w:rPr>
        <w:t>Зачисления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lang w:eastAsia="ru-RU" w:bidi="ar-SA"/>
        </w:rPr>
        <w:t xml:space="preserve"> — кто на что записан: </w:t>
      </w:r>
    </w:p>
    <w:tbl>
      <w:tblPr>
        <w:tblW w:w="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"/>
        <w:gridCol w:w="51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1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102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2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102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Style18"/>
              <w:ind w:hanging="0" w:start="0" w:end="0"/>
              <w:rPr/>
            </w:pPr>
            <w:r>
              <w:rPr/>
              <w:t>3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Style18"/>
              <w:rPr/>
            </w:pPr>
            <w:r>
              <w:rPr/>
              <w:t>134</w:t>
            </w:r>
          </w:p>
        </w:tc>
      </w:tr>
    </w:tbl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br/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 w:bidi="ar-SA"/>
        </w:rPr>
        <w:t xml:space="preserve">Доказательство 3NF для нормализованной структуры (вариант 2) </w:t>
      </w:r>
    </w:p>
    <w:p>
      <w:pPr>
        <w:pStyle w:val="BodyText"/>
        <w:spacing w:lineRule="auto" w:line="300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Исходное отношение имело составной ключ </w:t>
      </w:r>
      <w:r>
        <w:rPr>
          <w:rStyle w:val="Strong"/>
          <w:rFonts w:eastAsia="Times New Roman" w:cs="Times New Roman" w:ascii="Times new roman" w:hAnsi="Times new roman"/>
          <w:kern w:val="0"/>
          <w:lang w:eastAsia="ru-RU" w:bidi="ar-SA"/>
        </w:rPr>
        <w:t>(ФИО, Код курса)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и нарушало </w:t>
      </w:r>
      <w:r>
        <w:rPr>
          <w:rStyle w:val="Strong"/>
          <w:rFonts w:eastAsia="Times New Roman" w:cs="Times New Roman" w:ascii="Times new roman" w:hAnsi="Times new roman"/>
          <w:kern w:val="0"/>
          <w:lang w:eastAsia="ru-RU" w:bidi="ar-SA"/>
        </w:rPr>
        <w:t>2NF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из-за зависимостей от части ключа: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00" w:before="0" w:after="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yle11"/>
          <w:rFonts w:ascii="Times new roman" w:hAnsi="Times new roman"/>
          <w:kern w:val="0"/>
          <w:lang w:eastAsia="ru-RU" w:bidi="ar-SA"/>
        </w:rPr>
        <w:t>ФИО → Адрес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0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yle11"/>
          <w:rFonts w:ascii="Times new roman" w:hAnsi="Times new roman"/>
          <w:kern w:val="0"/>
          <w:lang w:eastAsia="ru-RU" w:bidi="ar-SA"/>
        </w:rPr>
        <w:t>Код курса → Название, Длительность, Стоимость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spacing w:lineRule="auto" w:line="300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После декомпозиции получены три таблицы: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0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yle11"/>
          <w:rFonts w:ascii="Times new roman" w:hAnsi="Times new roman"/>
          <w:kern w:val="0"/>
          <w:lang w:eastAsia="ru-RU" w:bidi="ar-SA"/>
        </w:rPr>
        <w:t>Student(StudentID PK, FullName, Address)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spacing w:lineRule="auto" w:line="300" w:before="0" w:after="0"/>
        <w:ind w:hanging="283" w:start="1418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FD: </w:t>
      </w:r>
      <w:r>
        <w:rPr>
          <w:rStyle w:val="Style11"/>
          <w:rFonts w:ascii="Times new roman" w:hAnsi="Times new roman"/>
          <w:kern w:val="0"/>
          <w:lang w:eastAsia="ru-RU" w:bidi="ar-SA"/>
        </w:rPr>
        <w:t>StudentID → FullName, Address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spacing w:lineRule="auto" w:line="300" w:before="0" w:after="0"/>
        <w:ind w:hanging="283" w:start="1418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Все неключевые атрибуты зависят от PK, транзитивных зависимостей нет → </w:t>
      </w:r>
      <w:r>
        <w:rPr>
          <w:rStyle w:val="Strong"/>
          <w:rFonts w:eastAsia="Times New Roman" w:cs="Times New Roman" w:ascii="Times new roman" w:hAnsi="Times new roman"/>
          <w:kern w:val="0"/>
          <w:lang w:eastAsia="ru-RU" w:bidi="ar-SA"/>
        </w:rPr>
        <w:t>3NF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0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yle11"/>
          <w:rFonts w:ascii="Times new roman" w:hAnsi="Times new roman"/>
          <w:kern w:val="0"/>
          <w:lang w:eastAsia="ru-RU" w:bidi="ar-SA"/>
        </w:rPr>
        <w:t>Course(CourseID PK, CourseName, Duration, Price)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spacing w:lineRule="auto" w:line="300" w:before="0" w:after="0"/>
        <w:ind w:hanging="283" w:start="1418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FD: </w:t>
      </w:r>
      <w:r>
        <w:rPr>
          <w:rStyle w:val="Style11"/>
          <w:rFonts w:ascii="Times new roman" w:hAnsi="Times new roman"/>
          <w:kern w:val="0"/>
          <w:lang w:eastAsia="ru-RU" w:bidi="ar-SA"/>
        </w:rPr>
        <w:t>CourseID → CourseName, Duration, Price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spacing w:lineRule="auto" w:line="300" w:before="0" w:after="0"/>
        <w:ind w:hanging="283" w:start="1418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Нет зависимостей между неключевыми атрибутами → </w:t>
      </w:r>
      <w:r>
        <w:rPr>
          <w:rStyle w:val="Strong"/>
          <w:rFonts w:eastAsia="Times New Roman" w:cs="Times New Roman" w:ascii="Times new roman" w:hAnsi="Times new roman"/>
          <w:kern w:val="0"/>
          <w:lang w:eastAsia="ru-RU" w:bidi="ar-SA"/>
        </w:rPr>
        <w:t>3NF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00"/>
        <w:ind w:hanging="283" w:start="709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Style w:val="Style11"/>
          <w:rFonts w:ascii="Times new roman" w:hAnsi="Times new roman"/>
          <w:kern w:val="0"/>
          <w:lang w:eastAsia="ru-RU" w:bidi="ar-SA"/>
        </w:rPr>
        <w:t>Enrollment(StudentID, CourseID)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spacing w:lineRule="auto" w:line="300" w:before="0" w:after="0"/>
        <w:ind w:hanging="283" w:start="1418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PK: </w:t>
      </w:r>
      <w:r>
        <w:rPr>
          <w:rStyle w:val="Style11"/>
          <w:rFonts w:ascii="Times new roman" w:hAnsi="Times new roman"/>
          <w:kern w:val="0"/>
          <w:lang w:eastAsia="ru-RU" w:bidi="ar-SA"/>
        </w:rPr>
        <w:t>(StudentID, CourseID)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spacing w:lineRule="auto" w:line="300"/>
        <w:ind w:hanging="283" w:start="1418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Неключевых атрибутов нет → </w:t>
      </w:r>
      <w:r>
        <w:rPr>
          <w:rStyle w:val="Strong"/>
          <w:rFonts w:eastAsia="Times New Roman" w:cs="Times New Roman" w:ascii="Times new roman" w:hAnsi="Times new roman"/>
          <w:kern w:val="0"/>
          <w:lang w:eastAsia="ru-RU" w:bidi="ar-SA"/>
        </w:rPr>
        <w:t>3NF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 </w:t>
      </w:r>
    </w:p>
    <w:p>
      <w:pPr>
        <w:pStyle w:val="BodyText"/>
        <w:spacing w:lineRule="auto" w:line="300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Все таблицы находятся в </w:t>
      </w:r>
      <w:r>
        <w:rPr>
          <w:rStyle w:val="Strong"/>
          <w:rFonts w:eastAsia="Times New Roman" w:cs="Times New Roman" w:ascii="Times new roman" w:hAnsi="Times new roman"/>
          <w:kern w:val="0"/>
          <w:lang w:eastAsia="ru-RU" w:bidi="ar-SA"/>
        </w:rPr>
        <w:t>третьей нормальной форме</w:t>
      </w:r>
      <w:r>
        <w:rPr>
          <w:rFonts w:eastAsia="Times New Roman" w:cs="Times New Roman" w:ascii="Times new roman" w:hAnsi="Times new roman"/>
          <w:kern w:val="0"/>
          <w:lang w:eastAsia="ru-RU" w:bidi="ar-SA"/>
        </w:rPr>
        <w:t xml:space="preserve">. Избыточность и аномалии устранены. </w:t>
        <w:br/>
        <w:br/>
        <w:t>Вывод: в ходе лабораторной работы мы изучили 3NF, чтобы строить более гибкие и расширяемые базы данных</w:t>
      </w:r>
    </w:p>
    <w:p>
      <w:pPr>
        <w:pStyle w:val="Normal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1">
    <w:name w:val="Обычный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DejaVu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Times New Roman"/>
      <w:color w:val="000000"/>
      <w:kern w:val="2"/>
      <w:sz w:val="24"/>
      <w:szCs w:val="24"/>
      <w:lang w:val="ru-RU" w:eastAsia="zh-CN" w:bidi="hi-IN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user2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2249</TotalTime>
  <Application>LibreOffice/25.8.1.1$Linux_X86_64 LibreOffice_project/580$Build-1</Application>
  <AppVersion>15.0000</AppVersion>
  <Pages>9</Pages>
  <Words>1008</Words>
  <Characters>5382</Characters>
  <CharactersWithSpaces>6235</CharactersWithSpaces>
  <Paragraphs>288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2025-09-16T18:11:41Z</dcterms:created>
  <dc:creator/>
  <dc:description/>
  <dc:language>ru-RU</dc:language>
  <cp:lastModifiedBy/>
  <cp:lastPrinted>2025-10-01T11:20:16Z</cp:lastPrinted>
  <dcterms:modified xsi:type="dcterms:W3CDTF">2025-10-02T22:56:36Z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