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Table 1.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Candidates for c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ore mycobiome of leaf and wood species of one host-tree species, </w:t>
      </w:r>
      <w:r>
        <w:rPr>
          <w:rFonts w:ascii="FreeSans" w:hAnsi="FreeSans"/>
          <w:b w:val="false"/>
          <w:i/>
          <w:strike w:val="false"/>
          <w:dstrike w:val="false"/>
          <w:outline w:val="false"/>
          <w:shadow w:val="false"/>
          <w:sz w:val="20"/>
          <w:u w:val="none"/>
          <w:em w:val="none"/>
        </w:rPr>
        <w:t>Helicia formosana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607pt;height:183.75pt" o:ole="">
            <v:imagedata r:id="rId3" o:title=""/>
          </v:shape>
          <o:OLEObject Type="Embed" ProgID="Excel.Sheet.12" ShapeID="ole_rId2" DrawAspect="Content" ObjectID="_1022240717" r:id="rId2"/>
        </w:obje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17</Words>
  <Characters>91</Characters>
  <CharactersWithSpaces>107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2018-08-27T02:45:32Z</dcterms:created>
  <dc:creator/>
  <dc:description/>
  <dc:language>en-US</dc:language>
  <cp:lastModifiedBy/>
  <dcterms:modified xsi:type="dcterms:W3CDTF">2018-08-27T02:49:30Z</dcterms:modified>
  <cp:revision>1</cp:revision>
  <dc:subject/>
  <dc:title/>
</cp:coreProperties>
</file>