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AED" w14:textId="77777777" w:rsidR="003C4261" w:rsidRDefault="003C4261" w:rsidP="005C6A3E">
      <w:pPr>
        <w:spacing w:after="0" w:line="240" w:lineRule="auto"/>
        <w:rPr>
          <w:b/>
        </w:rPr>
      </w:pPr>
      <w:r>
        <w:rPr>
          <w:b/>
        </w:rPr>
        <w:t>ENGSCI CT2 2023 Lab 2 Univariate Minimisation Answer Worksheet</w:t>
      </w:r>
    </w:p>
    <w:p w14:paraId="44A8D2DD" w14:textId="77777777" w:rsidR="003C4261" w:rsidRDefault="003C4261" w:rsidP="005C6A3E">
      <w:pPr>
        <w:spacing w:after="0" w:line="240" w:lineRule="auto"/>
        <w:rPr>
          <w:b/>
        </w:rPr>
      </w:pPr>
    </w:p>
    <w:p w14:paraId="1BAE4E0A" w14:textId="77777777" w:rsidR="0006270E" w:rsidRDefault="0006270E" w:rsidP="005C6A3E">
      <w:pPr>
        <w:spacing w:after="0" w:line="240" w:lineRule="auto"/>
        <w:rPr>
          <w:b/>
        </w:rPr>
      </w:pPr>
      <w:r>
        <w:rPr>
          <w:b/>
        </w:rPr>
        <w:t>Name</w:t>
      </w:r>
    </w:p>
    <w:p w14:paraId="08F4A2BD" w14:textId="77777777" w:rsidR="0006270E" w:rsidRDefault="0006270E" w:rsidP="005C6A3E">
      <w:pPr>
        <w:spacing w:after="0" w:line="240" w:lineRule="auto"/>
        <w:rPr>
          <w:b/>
        </w:rPr>
      </w:pPr>
      <w:r>
        <w:rPr>
          <w:b/>
        </w:rPr>
        <w:t>ID Number</w:t>
      </w:r>
    </w:p>
    <w:p w14:paraId="2C13DC9E" w14:textId="77777777" w:rsidR="0006270E" w:rsidRDefault="0006270E" w:rsidP="005C6A3E">
      <w:pPr>
        <w:spacing w:after="0" w:line="240" w:lineRule="auto"/>
        <w:rPr>
          <w:b/>
        </w:rPr>
      </w:pPr>
    </w:p>
    <w:p w14:paraId="11035678" w14:textId="77777777" w:rsidR="00B31B5C" w:rsidRPr="0006270E" w:rsidRDefault="00D93BB7" w:rsidP="005C6A3E">
      <w:pPr>
        <w:spacing w:after="0" w:line="240" w:lineRule="auto"/>
        <w:rPr>
          <w:b/>
        </w:rPr>
      </w:pPr>
      <w:r w:rsidRPr="0006270E">
        <w:rPr>
          <w:b/>
        </w:rPr>
        <w:t>Question</w:t>
      </w:r>
      <w:r w:rsidR="00B31B5C" w:rsidRPr="0006270E">
        <w:rPr>
          <w:b/>
        </w:rPr>
        <w:t xml:space="preserve"> 1</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4508"/>
        <w:gridCol w:w="4508"/>
      </w:tblGrid>
      <w:tr w:rsidR="00B31B5C" w14:paraId="4214D5EE" w14:textId="77777777" w:rsidTr="00B31B5C">
        <w:trPr>
          <w:jc w:val="center"/>
        </w:trPr>
        <w:tc>
          <w:tcPr>
            <w:tcW w:w="4508" w:type="dxa"/>
          </w:tcPr>
          <w:p w14:paraId="4818EE7E" w14:textId="77777777" w:rsidR="00B31B5C" w:rsidRDefault="00B31B5C" w:rsidP="00B31B5C">
            <w:pPr>
              <w:jc w:val="center"/>
            </w:pPr>
            <w:r>
              <w:rPr>
                <w:noProof/>
                <w:lang w:eastAsia="en-NZ"/>
              </w:rPr>
              <w:drawing>
                <wp:inline distT="0" distB="0" distL="0" distR="0" wp14:anchorId="5FD00672" wp14:editId="4A94250C">
                  <wp:extent cx="1035050" cy="164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4508" w:type="dxa"/>
          </w:tcPr>
          <w:p w14:paraId="7F823AC0" w14:textId="77777777" w:rsidR="00B31B5C" w:rsidRDefault="00B31B5C" w:rsidP="00B31B5C">
            <w:pPr>
              <w:jc w:val="center"/>
            </w:pPr>
            <w:r>
              <w:rPr>
                <w:noProof/>
                <w:lang w:eastAsia="en-NZ"/>
              </w:rPr>
              <w:drawing>
                <wp:inline distT="0" distB="0" distL="0" distR="0" wp14:anchorId="305E0AD6" wp14:editId="22D2868A">
                  <wp:extent cx="1168400" cy="19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B31B5C" w14:paraId="7E5B9DE3" w14:textId="77777777" w:rsidTr="00B31B5C">
        <w:trPr>
          <w:jc w:val="center"/>
        </w:trPr>
        <w:tc>
          <w:tcPr>
            <w:tcW w:w="4508" w:type="dxa"/>
          </w:tcPr>
          <w:p w14:paraId="345FE0CE" w14:textId="2509B625" w:rsidR="00B31B5C" w:rsidRDefault="00000000" w:rsidP="005A1093">
            <w:pPr>
              <w:ind w:left="2160" w:hanging="720"/>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A1093">
              <w:rPr>
                <w:rFonts w:eastAsiaTheme="minorEastAsia"/>
              </w:rPr>
              <w:t xml:space="preserve"> </w:t>
            </w:r>
            <w:r w:rsidR="005A1093" w:rsidRPr="005A1093">
              <w:rPr>
                <w:rFonts w:eastAsiaTheme="minorEastAsia"/>
              </w:rPr>
              <w:t>a + tau*(b - a)</w:t>
            </w:r>
          </w:p>
        </w:tc>
        <w:tc>
          <w:tcPr>
            <w:tcW w:w="4508" w:type="dxa"/>
          </w:tcPr>
          <w:p w14:paraId="5D401467" w14:textId="3DAE7799" w:rsidR="00B31B5C" w:rsidRDefault="00000000" w:rsidP="005402EC">
            <w:pPr>
              <w:ind w:left="720"/>
            </w:pPr>
            <m:oMath>
              <m:sSubSup>
                <m:sSubSupPr>
                  <m:ctrlPr>
                    <w:rPr>
                      <w:rFonts w:ascii="Cambria Math" w:hAnsi="Cambria Math"/>
                      <w:i/>
                    </w:rPr>
                  </m:ctrlPr>
                </m:sSubSupPr>
                <m:e>
                  <m:r>
                    <w:rPr>
                      <w:rFonts w:ascii="Cambria Math" w:hAnsi="Cambria Math"/>
                    </w:rPr>
                    <m:t xml:space="preserve">    </m:t>
                  </m:r>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402EC">
              <w:rPr>
                <w:rFonts w:eastAsiaTheme="minorEastAsia"/>
              </w:rPr>
              <w:t xml:space="preserve"> </w:t>
            </w:r>
            <w:r w:rsidR="005402EC" w:rsidRPr="005402EC">
              <w:rPr>
                <w:rFonts w:eastAsiaTheme="minorEastAsia"/>
              </w:rPr>
              <w:t>a + (1 - tau) * (b - a)</w:t>
            </w:r>
          </w:p>
        </w:tc>
      </w:tr>
    </w:tbl>
    <w:p w14:paraId="1BC511F1" w14:textId="77777777" w:rsidR="00B31B5C" w:rsidRDefault="00B31B5C" w:rsidP="005C6A3E">
      <w:pPr>
        <w:spacing w:after="0" w:line="240" w:lineRule="auto"/>
      </w:pPr>
    </w:p>
    <w:p w14:paraId="724E036B" w14:textId="77777777" w:rsidR="00B31B5C" w:rsidRPr="0006270E" w:rsidRDefault="00D93BB7" w:rsidP="00B31B5C">
      <w:pPr>
        <w:spacing w:after="0" w:line="240" w:lineRule="auto"/>
        <w:rPr>
          <w:b/>
        </w:rPr>
      </w:pPr>
      <w:r w:rsidRPr="0006270E">
        <w:rPr>
          <w:b/>
        </w:rPr>
        <w:t xml:space="preserve">Question </w:t>
      </w:r>
      <w:r w:rsidR="00B31B5C" w:rsidRPr="0006270E">
        <w:rPr>
          <w:b/>
        </w:rPr>
        <w:t>2</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1838"/>
        <w:gridCol w:w="3544"/>
        <w:gridCol w:w="3634"/>
      </w:tblGrid>
      <w:tr w:rsidR="00B31B5C" w14:paraId="795EE9C2" w14:textId="77777777" w:rsidTr="00997080">
        <w:trPr>
          <w:jc w:val="center"/>
        </w:trPr>
        <w:tc>
          <w:tcPr>
            <w:tcW w:w="1838" w:type="dxa"/>
          </w:tcPr>
          <w:p w14:paraId="35E61AE8" w14:textId="3FBF535D" w:rsidR="00B31B5C" w:rsidRDefault="00B31B5C" w:rsidP="00B31B5C">
            <w:pPr>
              <w:jc w:val="center"/>
              <w:rPr>
                <w:noProof/>
                <w:lang w:eastAsia="en-NZ"/>
              </w:rPr>
            </w:pPr>
          </w:p>
        </w:tc>
        <w:tc>
          <w:tcPr>
            <w:tcW w:w="3544" w:type="dxa"/>
          </w:tcPr>
          <w:p w14:paraId="57A2F3A5" w14:textId="77777777" w:rsidR="00B31B5C" w:rsidRDefault="00B31B5C" w:rsidP="002265A5">
            <w:pPr>
              <w:jc w:val="center"/>
            </w:pPr>
            <w:r>
              <w:rPr>
                <w:noProof/>
                <w:lang w:eastAsia="en-NZ"/>
              </w:rPr>
              <w:drawing>
                <wp:inline distT="0" distB="0" distL="0" distR="0" wp14:anchorId="01802AF6" wp14:editId="2CFCD624">
                  <wp:extent cx="1035050" cy="164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3634" w:type="dxa"/>
          </w:tcPr>
          <w:p w14:paraId="2169F814" w14:textId="77777777" w:rsidR="00B31B5C" w:rsidRDefault="00B31B5C" w:rsidP="002265A5">
            <w:pPr>
              <w:jc w:val="center"/>
            </w:pPr>
            <w:r>
              <w:rPr>
                <w:noProof/>
                <w:lang w:eastAsia="en-NZ"/>
              </w:rPr>
              <w:drawing>
                <wp:inline distT="0" distB="0" distL="0" distR="0" wp14:anchorId="7AAFF473" wp14:editId="4B41CF28">
                  <wp:extent cx="1168400" cy="19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D62E97" w14:paraId="14C1D896" w14:textId="77777777" w:rsidTr="00997080">
        <w:trPr>
          <w:jc w:val="center"/>
        </w:trPr>
        <w:tc>
          <w:tcPr>
            <w:tcW w:w="1838" w:type="dxa"/>
          </w:tcPr>
          <w:p w14:paraId="595C7A27" w14:textId="29EDDC3F" w:rsidR="00D62E97" w:rsidRDefault="00D62E97" w:rsidP="00B31B5C">
            <w:pP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302A6E1F" w14:textId="2B9AEE3E" w:rsidR="00D62E97" w:rsidRPr="00981B15" w:rsidRDefault="00997080" w:rsidP="002265A5">
            <w:pPr>
              <w:jc w:val="center"/>
              <w:rPr>
                <w:rFonts w:eastAsiaTheme="minorEastAsia"/>
                <w:noProof/>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(x’</w:t>
            </w:r>
            <w:r>
              <w:rPr>
                <w:rFonts w:eastAsiaTheme="minorEastAsia"/>
                <w:noProof/>
                <w:vertAlign w:val="subscript"/>
              </w:rPr>
              <w:t>k</w:t>
            </w:r>
            <w:r>
              <w:rPr>
                <w:rFonts w:eastAsiaTheme="minorEastAsia"/>
                <w:noProof/>
              </w:rPr>
              <w:t>, x’’</w:t>
            </w:r>
            <w:r>
              <w:rPr>
                <w:rFonts w:eastAsiaTheme="minorEastAsia"/>
                <w:noProof/>
                <w:vertAlign w:val="subscript"/>
              </w:rPr>
              <w:t>k</w:t>
            </w:r>
            <w:r>
              <w:rPr>
                <w:rFonts w:eastAsiaTheme="minorEastAsia"/>
                <w:noProof/>
              </w:rPr>
              <w:t xml:space="preserve">, </w:t>
            </w:r>
            <w:r w:rsidR="00981B15">
              <w:rPr>
                <w:rFonts w:eastAsiaTheme="minorEastAsia"/>
                <w:noProof/>
              </w:rPr>
              <w:t>b</w:t>
            </w:r>
            <w:r w:rsidR="00981B15">
              <w:rPr>
                <w:rFonts w:eastAsiaTheme="minorEastAsia"/>
                <w:noProof/>
                <w:vertAlign w:val="subscript"/>
              </w:rPr>
              <w:t>k</w:t>
            </w:r>
            <w:r w:rsidR="00981B15">
              <w:rPr>
                <w:rFonts w:eastAsiaTheme="minorEastAsia"/>
                <w:noProof/>
              </w:rPr>
              <w:t xml:space="preserve"> )</w:t>
            </w:r>
          </w:p>
          <w:p w14:paraId="4BC71C95" w14:textId="44AF1EED" w:rsidR="00997080" w:rsidRDefault="00997080" w:rsidP="002265A5">
            <w:pPr>
              <w:jc w:val="center"/>
              <w:rPr>
                <w:noProof/>
                <w:lang w:eastAsia="en-NZ"/>
              </w:rPr>
            </w:pPr>
          </w:p>
        </w:tc>
        <w:tc>
          <w:tcPr>
            <w:tcW w:w="3634" w:type="dxa"/>
          </w:tcPr>
          <w:p w14:paraId="30A067FB" w14:textId="14D4866D" w:rsidR="00D62E97" w:rsidRPr="00A00C4E" w:rsidRDefault="00997080" w:rsidP="002265A5">
            <w:pPr>
              <w:jc w:val="center"/>
              <w:rPr>
                <w:noProof/>
                <w:lang w:eastAsia="en-NZ"/>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w:t>
            </w:r>
            <w:r w:rsidR="007C13F1">
              <w:rPr>
                <w:rFonts w:eastAsiaTheme="minorEastAsia"/>
                <w:noProof/>
              </w:rPr>
              <w:t>(</w:t>
            </w:r>
            <w:r w:rsidR="00A00C4E">
              <w:rPr>
                <w:rFonts w:eastAsiaTheme="minorEastAsia"/>
                <w:noProof/>
              </w:rPr>
              <w:t>a</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w:t>
            </w:r>
          </w:p>
        </w:tc>
      </w:tr>
      <w:tr w:rsidR="00B31B5C" w14:paraId="192690BB" w14:textId="77777777" w:rsidTr="00997080">
        <w:trPr>
          <w:jc w:val="center"/>
        </w:trPr>
        <w:tc>
          <w:tcPr>
            <w:tcW w:w="1838" w:type="dxa"/>
          </w:tcPr>
          <w:p w14:paraId="493AB727" w14:textId="77777777" w:rsidR="00B31B5C" w:rsidRDefault="00B31B5C" w:rsidP="00B31B5C">
            <w:pP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&gt;f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6C9140C9" w14:textId="5ACF3F11" w:rsidR="00B31B5C" w:rsidRPr="0042543C" w:rsidRDefault="00B31B5C" w:rsidP="002265A5">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sidR="00997080">
              <w:rPr>
                <w:rFonts w:eastAsiaTheme="minorEastAsia"/>
              </w:rPr>
              <w:t xml:space="preserve"> </w:t>
            </w:r>
            <w:r w:rsidR="0042543C">
              <w:rPr>
                <w:rFonts w:eastAsiaTheme="minorEastAsia"/>
              </w:rPr>
              <w:t>(a</w:t>
            </w:r>
            <w:r w:rsidR="0042543C">
              <w:rPr>
                <w:rFonts w:eastAsiaTheme="minorEastAsia"/>
                <w:vertAlign w:val="subscript"/>
              </w:rPr>
              <w:t>k</w:t>
            </w:r>
            <w:r w:rsidR="0042543C">
              <w:rPr>
                <w:rFonts w:eastAsiaTheme="minorEastAsia"/>
              </w:rPr>
              <w:t>, x’</w:t>
            </w:r>
            <w:r w:rsidR="0042543C">
              <w:rPr>
                <w:rFonts w:eastAsiaTheme="minorEastAsia"/>
                <w:vertAlign w:val="subscript"/>
              </w:rPr>
              <w:t>k</w:t>
            </w:r>
            <w:r w:rsidR="0042543C">
              <w:rPr>
                <w:rFonts w:eastAsiaTheme="minorEastAsia"/>
              </w:rPr>
              <w:t>, x’’)</w:t>
            </w:r>
          </w:p>
        </w:tc>
        <w:tc>
          <w:tcPr>
            <w:tcW w:w="3634" w:type="dxa"/>
          </w:tcPr>
          <w:p w14:paraId="3F873B39" w14:textId="6EA789C3" w:rsidR="00B31B5C" w:rsidRPr="00F07A23" w:rsidRDefault="00997080" w:rsidP="002265A5">
            <w:pPr>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r>
                <w:rPr>
                  <w:rFonts w:ascii="Cambria Math" w:hAnsi="Cambria Math"/>
                </w:rPr>
                <m:t xml:space="preserve">= </m:t>
              </m:r>
            </m:oMath>
            <w:r w:rsidR="00F07A23">
              <w:rPr>
                <w:rFonts w:eastAsiaTheme="minorEastAsia"/>
              </w:rPr>
              <w:t>(x’’</w:t>
            </w:r>
            <w:r w:rsidR="00F07A23">
              <w:rPr>
                <w:rFonts w:eastAsiaTheme="minorEastAsia"/>
                <w:vertAlign w:val="subscript"/>
              </w:rPr>
              <w:t>k</w:t>
            </w:r>
            <w:r w:rsidR="00F07A23">
              <w:rPr>
                <w:rFonts w:eastAsiaTheme="minorEastAsia"/>
              </w:rPr>
              <w:t>, x’</w:t>
            </w:r>
            <w:r w:rsidR="00F07A23">
              <w:rPr>
                <w:rFonts w:eastAsiaTheme="minorEastAsia"/>
                <w:vertAlign w:val="subscript"/>
              </w:rPr>
              <w:t>k</w:t>
            </w:r>
            <w:r w:rsidR="00F07A23">
              <w:rPr>
                <w:rFonts w:eastAsiaTheme="minorEastAsia"/>
              </w:rPr>
              <w:t>, b</w:t>
            </w:r>
            <w:r w:rsidR="00F07A23">
              <w:rPr>
                <w:rFonts w:eastAsiaTheme="minorEastAsia"/>
                <w:vertAlign w:val="subscript"/>
              </w:rPr>
              <w:t>k</w:t>
            </w:r>
            <w:r w:rsidR="00F07A23">
              <w:rPr>
                <w:rFonts w:eastAsiaTheme="minorEastAsia"/>
              </w:rPr>
              <w:t>)</w:t>
            </w:r>
          </w:p>
          <w:p w14:paraId="1B6F5542" w14:textId="3294EE48" w:rsidR="00997080" w:rsidRDefault="00997080" w:rsidP="002265A5"/>
        </w:tc>
      </w:tr>
    </w:tbl>
    <w:p w14:paraId="778B21E8" w14:textId="77777777" w:rsidR="00B31B5C" w:rsidRDefault="00B31B5C" w:rsidP="00B31B5C">
      <w:pPr>
        <w:spacing w:after="0" w:line="240" w:lineRule="auto"/>
      </w:pPr>
    </w:p>
    <w:p w14:paraId="2FA0C887" w14:textId="77777777" w:rsidR="00B31B5C" w:rsidRPr="0006270E" w:rsidRDefault="00D93BB7" w:rsidP="005C6A3E">
      <w:pPr>
        <w:spacing w:after="0" w:line="240" w:lineRule="auto"/>
        <w:rPr>
          <w:b/>
        </w:rPr>
      </w:pPr>
      <w:r w:rsidRPr="0006270E">
        <w:rPr>
          <w:b/>
        </w:rPr>
        <w:t xml:space="preserve">Question </w:t>
      </w:r>
      <w:r w:rsidR="00B31B5C" w:rsidRPr="0006270E">
        <w:rPr>
          <w:b/>
        </w:rPr>
        <w:t>3</w:t>
      </w:r>
      <w:r w:rsidRPr="0006270E">
        <w:rPr>
          <w:b/>
        </w:rPr>
        <w:t>: Code submission of golden.py</w:t>
      </w:r>
    </w:p>
    <w:p w14:paraId="4639B7A3" w14:textId="77777777" w:rsidR="00B31B5C" w:rsidRDefault="00B31B5C" w:rsidP="005C6A3E">
      <w:pPr>
        <w:spacing w:after="0" w:line="240" w:lineRule="auto"/>
      </w:pPr>
    </w:p>
    <w:p w14:paraId="2F46C4D4" w14:textId="77777777" w:rsidR="00D93BB7" w:rsidRPr="0006270E" w:rsidRDefault="00D93BB7" w:rsidP="00D93BB7">
      <w:pPr>
        <w:spacing w:after="0" w:line="240" w:lineRule="auto"/>
        <w:rPr>
          <w:b/>
        </w:rPr>
      </w:pPr>
      <w:r w:rsidRPr="0006270E">
        <w:rPr>
          <w:b/>
        </w:rPr>
        <w:t>Question 4: GS &amp; quadratic-only Brent’s method on f0, f1 starting from [a,b]=[0,</w:t>
      </w:r>
      <w:r w:rsidR="00CC7D34" w:rsidRPr="0006270E">
        <w:rPr>
          <w:b/>
        </w:rPr>
        <w:t>3</w:t>
      </w:r>
      <w:r w:rsidRPr="0006270E">
        <w:rPr>
          <w:b/>
        </w:rPr>
        <w:t>]</w:t>
      </w:r>
    </w:p>
    <w:p w14:paraId="48F9BFF9" w14:textId="77777777" w:rsidR="00D93BB7" w:rsidRDefault="00D93BB7" w:rsidP="00D93BB7">
      <w:pPr>
        <w:spacing w:after="0" w:line="240" w:lineRule="auto"/>
        <w:rPr>
          <w:i/>
        </w:rPr>
      </w:pPr>
      <w:r w:rsidRPr="00CC7D34">
        <w:rPr>
          <w:i/>
        </w:rPr>
        <w:t>Using the plots and logging output from task1.py, comment on the performance of</w:t>
      </w:r>
      <w:r w:rsidR="0006270E">
        <w:rPr>
          <w:i/>
        </w:rPr>
        <w:t xml:space="preserve"> </w:t>
      </w:r>
      <w:r w:rsidRPr="00CC7D34">
        <w:rPr>
          <w:i/>
        </w:rPr>
        <w:t>both the golden section method and the quadratic-only Brent’s method (as provided in brent.py), and discuss how their performance is affected by the function being minimized. Briefly discuss reasons for the behaviours you observe.</w:t>
      </w:r>
    </w:p>
    <w:p w14:paraId="30468DD2" w14:textId="77777777" w:rsidR="0006270E" w:rsidRDefault="0006270E" w:rsidP="00D93BB7">
      <w:pPr>
        <w:spacing w:after="0" w:line="240" w:lineRule="auto"/>
        <w:rPr>
          <w:i/>
        </w:rPr>
      </w:pPr>
    </w:p>
    <w:p w14:paraId="1DBB8D61" w14:textId="77777777" w:rsidR="0006270E" w:rsidRDefault="0006270E" w:rsidP="00D93BB7">
      <w:pPr>
        <w:spacing w:after="0" w:line="240" w:lineRule="auto"/>
        <w:rPr>
          <w:i/>
        </w:rPr>
      </w:pPr>
      <w:r w:rsidRPr="0006270E">
        <w:t>Answer the following by completing the table</w:t>
      </w:r>
      <w:r w:rsidR="00963B14">
        <w:t>s</w:t>
      </w:r>
      <w:r w:rsidRPr="0006270E">
        <w:t xml:space="preserve"> below</w:t>
      </w:r>
      <w:r>
        <w:rPr>
          <w:i/>
        </w:rPr>
        <w:t>: “</w:t>
      </w:r>
      <w:r w:rsidRPr="00CC7D34">
        <w:rPr>
          <w:i/>
        </w:rPr>
        <w:t>comment on the performance of</w:t>
      </w:r>
      <w:r>
        <w:rPr>
          <w:i/>
        </w:rPr>
        <w:t xml:space="preserve"> </w:t>
      </w:r>
      <w:r w:rsidRPr="00CC7D34">
        <w:rPr>
          <w:i/>
        </w:rPr>
        <w:t xml:space="preserve">both the golden section method and the quadratic-only Brent’s method (as provided in brent.py), </w:t>
      </w:r>
      <w:r>
        <w:rPr>
          <w:i/>
        </w:rPr>
        <w:t>“</w:t>
      </w:r>
    </w:p>
    <w:p w14:paraId="3F2B7EC8" w14:textId="77777777" w:rsidR="0006270E" w:rsidRDefault="0006270E" w:rsidP="00D93BB7">
      <w:pPr>
        <w:spacing w:after="0" w:line="240" w:lineRule="auto"/>
        <w:rPr>
          <w:i/>
        </w:rPr>
      </w:pPr>
    </w:p>
    <w:p w14:paraId="02AB8F82" w14:textId="77777777" w:rsidR="002347BD" w:rsidRDefault="002347BD" w:rsidP="00D93BB7">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06270E" w:rsidRPr="00727F60" w14:paraId="7A7B08AB"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0AAD2155"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29" w:type="dxa"/>
            <w:textDirection w:val="btLr"/>
            <w:vAlign w:val="center"/>
            <w:hideMark/>
          </w:tcPr>
          <w:p w14:paraId="2EE468B6"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B91ECBF"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78340F6C"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004094FE"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5" w:type="dxa"/>
            <w:textDirection w:val="btLr"/>
            <w:vAlign w:val="center"/>
          </w:tcPr>
          <w:p w14:paraId="48A07B9C"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4FB2F760"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1FC8EEBA"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79D98E14"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5D0883AD"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2AB071EB" w14:textId="77777777" w:rsidR="0006270E"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4E0F17B1"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340CBA8B"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75D26C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7BA5C103" w14:textId="52CDD030"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20EA81AF" w14:textId="12E7506C"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5F7DD823"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3C8F523"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2A2C8D87"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0A3E3C0D" w14:textId="77777777" w:rsidR="0006270E"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1092878E"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60671B57"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E90C0C1"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423F9863" w14:textId="3CB8A6E4"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CC5D393" w14:textId="4F04FFAC"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C527E6C"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3F711BF4" w14:textId="77777777" w:rsidR="00D93BB7" w:rsidRDefault="00D93BB7" w:rsidP="00D93BB7">
      <w:pPr>
        <w:spacing w:after="0" w:line="240" w:lineRule="auto"/>
      </w:pPr>
    </w:p>
    <w:p w14:paraId="714A2A1E"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2347BD" w:rsidRPr="00727F60" w14:paraId="1D135D33"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453EAFDE"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29" w:type="dxa"/>
            <w:textDirection w:val="btLr"/>
            <w:vAlign w:val="center"/>
            <w:hideMark/>
          </w:tcPr>
          <w:p w14:paraId="10EDB1F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9D0194F"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0F67AC5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174C3C43"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5" w:type="dxa"/>
            <w:textDirection w:val="btLr"/>
            <w:vAlign w:val="center"/>
          </w:tcPr>
          <w:p w14:paraId="62B08CF6"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2A1CA32B"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27AC6E62"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70EFE47E"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0AEB3E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7DD6018F"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1606D425"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1F055966"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2B435C3F"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5236AD95" w14:textId="16D61C09"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6AE1F06" w14:textId="41FD8650"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30E8E041"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3609A0F6"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3E1DAF88"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13E3D4B1" w14:textId="77777777" w:rsidR="002347BD"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26634D7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4A9E91EF"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40516C45"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0EB362DE" w14:textId="2EFE43E9"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2E4A349" w14:textId="361676BE"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858E9AE"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2A70D4A9" w14:textId="77777777" w:rsidR="002347BD" w:rsidRDefault="002347BD" w:rsidP="002347BD">
      <w:pPr>
        <w:spacing w:after="0" w:line="240" w:lineRule="auto"/>
      </w:pPr>
    </w:p>
    <w:p w14:paraId="459B2253" w14:textId="77777777" w:rsidR="0006270E" w:rsidRDefault="0006270E" w:rsidP="00D93BB7">
      <w:pPr>
        <w:spacing w:after="0" w:line="240" w:lineRule="auto"/>
        <w:rPr>
          <w:i/>
        </w:rPr>
      </w:pPr>
      <w:r>
        <w:rPr>
          <w:i/>
        </w:rPr>
        <w:t>“…</w:t>
      </w:r>
      <w:r w:rsidRPr="00CC7D34">
        <w:rPr>
          <w:i/>
        </w:rPr>
        <w:t xml:space="preserve">discuss how their performance is affected by the function being minimized. </w:t>
      </w:r>
      <w:r>
        <w:rPr>
          <w:i/>
        </w:rPr>
        <w:t>“</w:t>
      </w:r>
    </w:p>
    <w:p w14:paraId="6B809634" w14:textId="77777777" w:rsidR="0006270E" w:rsidRDefault="0006270E" w:rsidP="00D93BB7">
      <w:pPr>
        <w:spacing w:after="0" w:line="240" w:lineRule="auto"/>
      </w:pPr>
      <w:r>
        <w:t>Your Answer:</w:t>
      </w:r>
    </w:p>
    <w:p w14:paraId="29A95151" w14:textId="7D361CC5" w:rsidR="005101B8" w:rsidRDefault="005101B8" w:rsidP="005101B8">
      <w:pPr>
        <w:pStyle w:val="ListParagraph"/>
        <w:numPr>
          <w:ilvl w:val="0"/>
          <w:numId w:val="1"/>
        </w:numPr>
        <w:spacing w:after="0" w:line="240" w:lineRule="auto"/>
      </w:pPr>
      <w:r>
        <w:t xml:space="preserve">As </w:t>
      </w:r>
      <w:r w:rsidR="00631A02">
        <w:t>both functions (f</w:t>
      </w:r>
      <w:r w:rsidR="00631A02">
        <w:rPr>
          <w:vertAlign w:val="subscript"/>
        </w:rPr>
        <w:t>0</w:t>
      </w:r>
      <w:r w:rsidR="00631A02">
        <w:rPr>
          <w:vertAlign w:val="subscript"/>
        </w:rPr>
        <w:softHyphen/>
      </w:r>
      <w:r w:rsidR="00631A02">
        <w:t xml:space="preserve"> and f</w:t>
      </w:r>
      <w:r w:rsidR="00631A02">
        <w:rPr>
          <w:vertAlign w:val="subscript"/>
        </w:rPr>
        <w:t>1</w:t>
      </w:r>
      <w:r w:rsidR="00631A02">
        <w:t>) are well-behaved over the region [0,3]</w:t>
      </w:r>
      <w:r w:rsidR="00FE6170">
        <w:t>, this means there is only one local minimum within the region. Because of this, both methods will yield correct results by ‘flowing’ downhill towards the one minimum point. Both of them converge fairly quickly (after 10-17 iterations) to the correct minimum point.</w:t>
      </w:r>
    </w:p>
    <w:p w14:paraId="3F0F30BE" w14:textId="77777777" w:rsidR="0006270E" w:rsidRDefault="0006270E" w:rsidP="00D93BB7">
      <w:pPr>
        <w:spacing w:after="0" w:line="240" w:lineRule="auto"/>
      </w:pPr>
    </w:p>
    <w:p w14:paraId="44CDB992" w14:textId="77777777" w:rsidR="0006270E" w:rsidRDefault="0006270E" w:rsidP="0006270E">
      <w:pPr>
        <w:spacing w:after="0" w:line="240" w:lineRule="auto"/>
        <w:rPr>
          <w:i/>
        </w:rPr>
      </w:pPr>
      <w:r>
        <w:rPr>
          <w:i/>
        </w:rPr>
        <w:t>“</w:t>
      </w:r>
      <w:r w:rsidRPr="00CC7D34">
        <w:rPr>
          <w:i/>
        </w:rPr>
        <w:t>Briefly discuss reasons for the behaviours you observe.</w:t>
      </w:r>
      <w:r>
        <w:rPr>
          <w:i/>
        </w:rPr>
        <w:t>”</w:t>
      </w:r>
    </w:p>
    <w:p w14:paraId="2354F9FF" w14:textId="77777777" w:rsidR="0006270E" w:rsidRDefault="0006270E" w:rsidP="0006270E">
      <w:pPr>
        <w:spacing w:after="0" w:line="240" w:lineRule="auto"/>
      </w:pPr>
      <w:r>
        <w:t>Your Answer:</w:t>
      </w:r>
    </w:p>
    <w:p w14:paraId="19834791" w14:textId="0A703893" w:rsidR="00306501" w:rsidRDefault="002379BD" w:rsidP="00306501">
      <w:pPr>
        <w:pStyle w:val="ListParagraph"/>
        <w:numPr>
          <w:ilvl w:val="0"/>
          <w:numId w:val="1"/>
        </w:numPr>
        <w:spacing w:after="0" w:line="240" w:lineRule="auto"/>
      </w:pPr>
      <w:r>
        <w:t>This behaviour is observed because, as mentioned above, both graphs are well behaved on the provided domain, so converge correctly to the minimum value.</w:t>
      </w:r>
    </w:p>
    <w:p w14:paraId="0E076AF4" w14:textId="77777777" w:rsidR="0006270E" w:rsidRDefault="0006270E" w:rsidP="00D93BB7">
      <w:pPr>
        <w:spacing w:after="0" w:line="240" w:lineRule="auto"/>
      </w:pPr>
    </w:p>
    <w:p w14:paraId="4D9ED8C6" w14:textId="77777777" w:rsidR="00CC7D34" w:rsidRPr="0006270E" w:rsidRDefault="00D93BB7" w:rsidP="00D93BB7">
      <w:pPr>
        <w:spacing w:after="0" w:line="240" w:lineRule="auto"/>
        <w:rPr>
          <w:b/>
        </w:rPr>
      </w:pPr>
      <w:r w:rsidRPr="0006270E">
        <w:rPr>
          <w:b/>
        </w:rPr>
        <w:t xml:space="preserve">Question 5: </w:t>
      </w:r>
      <w:r w:rsidR="00CC7D34" w:rsidRPr="0006270E">
        <w:rPr>
          <w:b/>
        </w:rPr>
        <w:t>GS &amp; quadratic-only Brent’s method on f0, f1 starting from [a,b]=[0,1]</w:t>
      </w:r>
    </w:p>
    <w:p w14:paraId="61EEFE5E" w14:textId="77777777" w:rsidR="00D93BB7" w:rsidRPr="0006270E" w:rsidRDefault="00D93BB7" w:rsidP="00D93BB7">
      <w:pPr>
        <w:spacing w:after="0" w:line="240" w:lineRule="auto"/>
        <w:rPr>
          <w:i/>
        </w:rPr>
      </w:pPr>
      <w:r w:rsidRPr="0006270E">
        <w:rPr>
          <w:i/>
        </w:rPr>
        <w:t>Using these plots, and logging output from your code, carefully explain and contrast</w:t>
      </w:r>
    </w:p>
    <w:p w14:paraId="28A13F35" w14:textId="77777777" w:rsidR="00D93BB7" w:rsidRPr="0006270E" w:rsidRDefault="00D93BB7" w:rsidP="00D93BB7">
      <w:pPr>
        <w:spacing w:after="0" w:line="240" w:lineRule="auto"/>
        <w:rPr>
          <w:i/>
        </w:rPr>
      </w:pPr>
      <w:r w:rsidRPr="0006270E">
        <w:rPr>
          <w:i/>
        </w:rPr>
        <w:t>what has happened for each of the two functions for each method.</w:t>
      </w:r>
    </w:p>
    <w:p w14:paraId="4D028CAD" w14:textId="77777777" w:rsidR="0006270E" w:rsidRDefault="0006270E" w:rsidP="00D93BB7">
      <w:pPr>
        <w:spacing w:after="0" w:line="240" w:lineRule="auto"/>
      </w:pPr>
    </w:p>
    <w:p w14:paraId="75DB9A11" w14:textId="77777777" w:rsidR="0006270E" w:rsidRDefault="003B284A" w:rsidP="003B284A">
      <w:pPr>
        <w:spacing w:after="0" w:line="240" w:lineRule="auto"/>
      </w:pPr>
      <w:r>
        <w:t>Complete the table</w:t>
      </w:r>
      <w:r w:rsidR="00963B14">
        <w:t>s</w:t>
      </w:r>
      <w:r>
        <w:t xml:space="preserve"> below to answer the following: </w:t>
      </w:r>
      <w:r w:rsidRPr="0006270E">
        <w:rPr>
          <w:i/>
        </w:rPr>
        <w:t xml:space="preserve">Using these plots, and logging output from your code, carefully explain </w:t>
      </w:r>
      <w:r w:rsidRPr="003B284A">
        <w:rPr>
          <w:i/>
          <w:strike/>
        </w:rPr>
        <w:t>and contrast</w:t>
      </w:r>
      <w:r>
        <w:rPr>
          <w:i/>
        </w:rPr>
        <w:t xml:space="preserve"> </w:t>
      </w:r>
      <w:r w:rsidRPr="0006270E">
        <w:rPr>
          <w:i/>
        </w:rPr>
        <w:t>what has happened for each of the two functions for each method.</w:t>
      </w:r>
      <w:r>
        <w:t>”</w:t>
      </w:r>
    </w:p>
    <w:p w14:paraId="04B27A7C" w14:textId="77777777" w:rsidR="002347BD" w:rsidRDefault="002347BD" w:rsidP="003B284A">
      <w:pPr>
        <w:spacing w:after="0" w:line="240" w:lineRule="auto"/>
      </w:pPr>
    </w:p>
    <w:p w14:paraId="4E11A7B6" w14:textId="77777777" w:rsidR="002347BD" w:rsidRDefault="002347BD" w:rsidP="002347BD">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06270E" w:rsidRPr="00727F60" w14:paraId="45D4EBC7"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165BC198"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591E9AD7"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062713E8"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2433710B"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64846A97" w14:textId="77777777" w:rsidR="0006270E"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4" w:type="dxa"/>
            <w:textDirection w:val="btLr"/>
            <w:vAlign w:val="center"/>
          </w:tcPr>
          <w:p w14:paraId="46FA1A84"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03D816DE"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13F1FF1E"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1A9356DA"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4660EE2"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45" w:type="dxa"/>
            <w:noWrap/>
            <w:hideMark/>
          </w:tcPr>
          <w:p w14:paraId="2A55A28F" w14:textId="77777777" w:rsidR="0006270E"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24A131A"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5ECBAD67"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46C823E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07164CCF" w14:textId="6B14FF4B" w:rsidR="0006270E" w:rsidRDefault="00E9133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7D8D4649" w14:textId="31C8A261" w:rsidR="0006270E" w:rsidRDefault="00E9133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2FCE5B5A"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CBAB364"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2177A3CB"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45" w:type="dxa"/>
            <w:noWrap/>
            <w:hideMark/>
          </w:tcPr>
          <w:p w14:paraId="05D357E0" w14:textId="77777777" w:rsidR="0006270E"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7DED789"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5AFF6E39"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1434572D"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3701245A" w14:textId="1F92C09B" w:rsidR="0006270E" w:rsidRDefault="00E9133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41DC63B7" w14:textId="5BF3C490" w:rsidR="0006270E" w:rsidRDefault="00E9133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3EEA4736"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6180D5D3" w14:textId="77777777" w:rsidR="0006270E" w:rsidRDefault="0006270E" w:rsidP="00D93BB7">
      <w:pPr>
        <w:spacing w:after="0" w:line="240" w:lineRule="auto"/>
      </w:pPr>
    </w:p>
    <w:p w14:paraId="2697D8F8"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2347BD" w:rsidRPr="00727F60" w14:paraId="6FFA6CAA"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2A6B695A"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45" w:type="dxa"/>
            <w:textDirection w:val="btLr"/>
            <w:vAlign w:val="center"/>
            <w:hideMark/>
          </w:tcPr>
          <w:p w14:paraId="75B5719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4CD2B9A4"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4B28AD0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7283E22D" w14:textId="77777777" w:rsidR="002347BD"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4" w:type="dxa"/>
            <w:textDirection w:val="btLr"/>
            <w:vAlign w:val="center"/>
          </w:tcPr>
          <w:p w14:paraId="4888CE5C"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43617C8F"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0DF44B53"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58092D5A"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7527BA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45" w:type="dxa"/>
            <w:noWrap/>
            <w:hideMark/>
          </w:tcPr>
          <w:p w14:paraId="103747A3" w14:textId="77777777" w:rsidR="002347BD"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3C3EBFE"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7E413674"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26D2EF69"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05375EF2" w14:textId="0D1E8A61"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38422E8D" w14:textId="4CDD0F25"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5E009962"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44688CA9"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731DACFC"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45" w:type="dxa"/>
            <w:noWrap/>
            <w:hideMark/>
          </w:tcPr>
          <w:p w14:paraId="548230D6" w14:textId="77777777" w:rsidR="002347BD"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21987429"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23" w:type="dxa"/>
            <w:noWrap/>
            <w:hideMark/>
          </w:tcPr>
          <w:p w14:paraId="70AD0A61"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07" w:type="dxa"/>
            <w:noWrap/>
            <w:hideMark/>
          </w:tcPr>
          <w:p w14:paraId="3974220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4" w:type="dxa"/>
          </w:tcPr>
          <w:p w14:paraId="37493018" w14:textId="67AF5858" w:rsidR="002347BD" w:rsidRDefault="00E24FAB"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0DC6D73F" w14:textId="579ADCDA" w:rsidR="002347BD" w:rsidRDefault="00E24FAB"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602" w:type="dxa"/>
          </w:tcPr>
          <w:p w14:paraId="203C4D27"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79E911C6" w14:textId="77777777" w:rsidR="002347BD" w:rsidRDefault="002347BD" w:rsidP="002347BD">
      <w:pPr>
        <w:spacing w:after="0" w:line="240" w:lineRule="auto"/>
      </w:pPr>
    </w:p>
    <w:p w14:paraId="7D5BC5B9" w14:textId="77777777" w:rsidR="0006270E" w:rsidRPr="0006270E" w:rsidRDefault="0006270E" w:rsidP="0006270E">
      <w:pPr>
        <w:spacing w:after="0" w:line="240" w:lineRule="auto"/>
        <w:rPr>
          <w:i/>
        </w:rPr>
      </w:pPr>
      <w:r>
        <w:t>“</w:t>
      </w:r>
      <w:r w:rsidRPr="0006270E">
        <w:rPr>
          <w:i/>
        </w:rPr>
        <w:t xml:space="preserve">Using these plots, and logging output from your code, carefully </w:t>
      </w:r>
      <w:r w:rsidRPr="003B284A">
        <w:rPr>
          <w:i/>
          <w:strike/>
        </w:rPr>
        <w:t>explain and</w:t>
      </w:r>
      <w:r w:rsidRPr="0006270E">
        <w:rPr>
          <w:i/>
        </w:rPr>
        <w:t xml:space="preserve"> contrast</w:t>
      </w:r>
    </w:p>
    <w:p w14:paraId="44BD4085" w14:textId="77777777" w:rsidR="00D93BB7" w:rsidRPr="0006270E" w:rsidRDefault="0006270E" w:rsidP="00D93BB7">
      <w:pPr>
        <w:spacing w:after="0" w:line="240" w:lineRule="auto"/>
        <w:rPr>
          <w:i/>
        </w:rPr>
      </w:pPr>
      <w:r w:rsidRPr="0006270E">
        <w:rPr>
          <w:i/>
        </w:rPr>
        <w:t>what has happened for each of the two functions for each method.</w:t>
      </w:r>
      <w:r>
        <w:t>”</w:t>
      </w:r>
    </w:p>
    <w:p w14:paraId="2B6100F7" w14:textId="77777777" w:rsidR="0006270E" w:rsidRDefault="0006270E" w:rsidP="0006270E">
      <w:pPr>
        <w:spacing w:after="0" w:line="240" w:lineRule="auto"/>
      </w:pPr>
      <w:r>
        <w:t>Your Answer:</w:t>
      </w:r>
    </w:p>
    <w:p w14:paraId="436EC49E" w14:textId="77777777" w:rsidR="0006270E" w:rsidRDefault="0006270E" w:rsidP="005C6A3E">
      <w:pPr>
        <w:spacing w:after="0" w:line="240" w:lineRule="auto"/>
      </w:pPr>
    </w:p>
    <w:p w14:paraId="0B79C6C8" w14:textId="77777777" w:rsidR="002347BD" w:rsidRPr="002347BD" w:rsidRDefault="002347BD" w:rsidP="002347BD">
      <w:pPr>
        <w:spacing w:after="0" w:line="240" w:lineRule="auto"/>
        <w:rPr>
          <w:b/>
        </w:rPr>
      </w:pPr>
      <w:r w:rsidRPr="0006270E">
        <w:rPr>
          <w:b/>
        </w:rPr>
        <w:t xml:space="preserve">Question </w:t>
      </w:r>
      <w:r>
        <w:rPr>
          <w:b/>
        </w:rPr>
        <w:t>6</w:t>
      </w:r>
      <w:r w:rsidRPr="0006270E">
        <w:rPr>
          <w:b/>
        </w:rPr>
        <w:t xml:space="preserve">: </w:t>
      </w:r>
      <w:r>
        <w:rPr>
          <w:b/>
        </w:rPr>
        <w:t>GS + Quadratic-only Brent’s on x</w:t>
      </w:r>
      <w:r>
        <w:rPr>
          <w:b/>
          <w:vertAlign w:val="superscript"/>
        </w:rPr>
        <w:t>2</w:t>
      </w:r>
      <w:r>
        <w:rPr>
          <w:b/>
        </w:rPr>
        <w:t>, x</w:t>
      </w:r>
      <w:r>
        <w:rPr>
          <w:b/>
          <w:vertAlign w:val="superscript"/>
        </w:rPr>
        <w:t>4</w:t>
      </w:r>
      <w:r>
        <w:rPr>
          <w:b/>
        </w:rPr>
        <w:t>, x</w:t>
      </w:r>
      <w:r>
        <w:rPr>
          <w:b/>
          <w:vertAlign w:val="superscript"/>
        </w:rPr>
        <w:t>6</w:t>
      </w:r>
      <w:r>
        <w:rPr>
          <w:b/>
        </w:rPr>
        <w:t>, x</w:t>
      </w:r>
      <w:r>
        <w:rPr>
          <w:b/>
          <w:vertAlign w:val="superscript"/>
        </w:rPr>
        <w:t>8</w:t>
      </w:r>
      <w:r>
        <w:rPr>
          <w:b/>
        </w:rPr>
        <w:t xml:space="preserve"> </w:t>
      </w:r>
    </w:p>
    <w:p w14:paraId="59CB90EA" w14:textId="77777777" w:rsidR="002347BD" w:rsidRPr="002347BD" w:rsidRDefault="002347BD" w:rsidP="002347BD">
      <w:pPr>
        <w:spacing w:after="0" w:line="240" w:lineRule="auto"/>
        <w:rPr>
          <w:i/>
        </w:rPr>
      </w:pPr>
      <w:r w:rsidRPr="002347BD">
        <w:rPr>
          <w:i/>
        </w:rPr>
        <w:t>Using the plots and output from task3.py, comment on and contrast the perfor-</w:t>
      </w:r>
    </w:p>
    <w:p w14:paraId="71834BEE" w14:textId="77777777" w:rsidR="002347BD" w:rsidRPr="002347BD" w:rsidRDefault="002347BD" w:rsidP="002347BD">
      <w:pPr>
        <w:spacing w:after="0" w:line="240" w:lineRule="auto"/>
        <w:rPr>
          <w:i/>
        </w:rPr>
      </w:pPr>
      <w:r w:rsidRPr="002347BD">
        <w:rPr>
          <w:i/>
        </w:rPr>
        <w:t>mance of the golden section method and quadratic-only Brent’s method on these</w:t>
      </w:r>
    </w:p>
    <w:p w14:paraId="5504CB04" w14:textId="77777777" w:rsidR="002347BD" w:rsidRPr="002347BD" w:rsidRDefault="002347BD" w:rsidP="002347BD">
      <w:pPr>
        <w:spacing w:after="0" w:line="240" w:lineRule="auto"/>
        <w:rPr>
          <w:i/>
        </w:rPr>
      </w:pPr>
      <w:r w:rsidRPr="002347BD">
        <w:rPr>
          <w:i/>
        </w:rPr>
        <w:t>functions. Gve brief explanations for the key differences and trends you observe in</w:t>
      </w:r>
    </w:p>
    <w:p w14:paraId="33ED457A" w14:textId="77777777" w:rsidR="00397DF1" w:rsidRDefault="002347BD" w:rsidP="005C6A3E">
      <w:pPr>
        <w:spacing w:after="0" w:line="240" w:lineRule="auto"/>
        <w:rPr>
          <w:i/>
        </w:rPr>
      </w:pPr>
      <w:r w:rsidRPr="002347BD">
        <w:rPr>
          <w:i/>
        </w:rPr>
        <w:t>the runs.</w:t>
      </w:r>
    </w:p>
    <w:p w14:paraId="308F17D0" w14:textId="77777777" w:rsidR="002347BD" w:rsidRDefault="002347BD" w:rsidP="005C6A3E">
      <w:pPr>
        <w:spacing w:after="0" w:line="240" w:lineRule="auto"/>
      </w:pPr>
    </w:p>
    <w:p w14:paraId="7C914CC4" w14:textId="77777777" w:rsidR="003C4261" w:rsidRDefault="003C4261" w:rsidP="005C6A3E">
      <w:pPr>
        <w:spacing w:after="0" w:line="240" w:lineRule="auto"/>
      </w:pPr>
      <w:r>
        <w:t>Answer the following by completing the table</w:t>
      </w:r>
      <w:r w:rsidR="00963B14">
        <w:t>s below</w:t>
      </w:r>
      <w:r>
        <w:t>:</w:t>
      </w:r>
    </w:p>
    <w:p w14:paraId="6D3B02F9" w14:textId="77777777" w:rsidR="003C4261" w:rsidRPr="002347BD" w:rsidRDefault="003C4261" w:rsidP="003C4261">
      <w:pPr>
        <w:spacing w:after="0" w:line="240" w:lineRule="auto"/>
        <w:rPr>
          <w:i/>
        </w:rPr>
      </w:pPr>
      <w:r w:rsidRPr="002347BD">
        <w:rPr>
          <w:i/>
        </w:rPr>
        <w:t xml:space="preserve">Using the plots and output from task3.py, comment on </w:t>
      </w:r>
      <w:r w:rsidRPr="003C4261">
        <w:rPr>
          <w:i/>
          <w:strike/>
        </w:rPr>
        <w:t xml:space="preserve">and contrast </w:t>
      </w:r>
      <w:r w:rsidRPr="002347BD">
        <w:rPr>
          <w:i/>
        </w:rPr>
        <w:t>the perfor-</w:t>
      </w:r>
    </w:p>
    <w:p w14:paraId="0BEDE965" w14:textId="77777777" w:rsidR="003C4261" w:rsidRPr="002347BD" w:rsidRDefault="003C4261" w:rsidP="003C4261">
      <w:pPr>
        <w:spacing w:after="0" w:line="240" w:lineRule="auto"/>
        <w:rPr>
          <w:i/>
        </w:rPr>
      </w:pPr>
      <w:r w:rsidRPr="002347BD">
        <w:rPr>
          <w:i/>
        </w:rPr>
        <w:t>mance of the golden section method and quadratic-only Brent’s method on these</w:t>
      </w:r>
    </w:p>
    <w:p w14:paraId="411F8090" w14:textId="77777777" w:rsidR="003C4261" w:rsidRDefault="003C4261" w:rsidP="003C4261">
      <w:pPr>
        <w:spacing w:after="0" w:line="240" w:lineRule="auto"/>
      </w:pPr>
      <w:r w:rsidRPr="002347BD">
        <w:rPr>
          <w:i/>
        </w:rPr>
        <w:t xml:space="preserve">functions. </w:t>
      </w:r>
    </w:p>
    <w:p w14:paraId="7093E8FB" w14:textId="77777777" w:rsidR="003C4261" w:rsidRDefault="003C4261" w:rsidP="005C6A3E">
      <w:pPr>
        <w:spacing w:after="0" w:line="240" w:lineRule="auto"/>
      </w:pPr>
    </w:p>
    <w:p w14:paraId="755DC8C3" w14:textId="77777777" w:rsidR="003D2606" w:rsidRDefault="003D2606" w:rsidP="005C6A3E">
      <w:pPr>
        <w:spacing w:after="0" w:line="240" w:lineRule="auto"/>
      </w:pPr>
      <w:r>
        <w:t xml:space="preserve"> </w:t>
      </w:r>
      <w:r w:rsidR="008F12F8">
        <w:t>Golden Section</w:t>
      </w:r>
      <w:r w:rsidR="003C4261">
        <w:t xml:space="preserve">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2347BD" w:rsidRPr="00727F60" w14:paraId="15B5338A"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29EBCA1E" w14:textId="77777777" w:rsidR="002347BD" w:rsidRPr="00727F60" w:rsidRDefault="002347BD" w:rsidP="005C6A3E">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55B59C51"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333AAAD7"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CB8C4A8"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075D56F9" w14:textId="77777777" w:rsidR="002347BD" w:rsidRPr="00727F60" w:rsidRDefault="00000000"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4" w:type="dxa"/>
            <w:textDirection w:val="btLr"/>
            <w:vAlign w:val="center"/>
          </w:tcPr>
          <w:p w14:paraId="22DE3E57"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430A45B4"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7C20E9C5" w14:textId="77777777" w:rsidR="002347BD" w:rsidRDefault="002347BD" w:rsidP="005C6A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06F6B270"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386EA1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49CFF7C2"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A60A12C"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7813EAB3"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F1FCD70"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21917A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47AC627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3B4952B5"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6AB0CE5"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41282D82"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3D669E42"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24D20F2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299B7E4B"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D48CF26"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D3FBEB7"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1184717D"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2102776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310F647F"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B1A97A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45" w:type="dxa"/>
            <w:noWrap/>
            <w:hideMark/>
          </w:tcPr>
          <w:p w14:paraId="663932F1"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642DC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D3C15AA"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5517D85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ED3B403"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6AAD9D38"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21756E26"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2C5940B"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368F3AEC"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2FD440F5" w14:textId="77777777" w:rsidR="002347BD" w:rsidRPr="00727F60" w:rsidRDefault="00000000"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7CCCCCF1"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7DF46DD"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BAE7C4E"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FE3850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3672CBA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6CFAF63E"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7E34DA14"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20CD5D03"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01760F0A" w14:textId="77777777" w:rsidR="002347BD" w:rsidRPr="00727F60" w:rsidRDefault="00000000"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(x)</m:t>
                </m:r>
              </m:oMath>
            </m:oMathPara>
          </w:p>
        </w:tc>
        <w:tc>
          <w:tcPr>
            <w:tcW w:w="571" w:type="dxa"/>
            <w:noWrap/>
          </w:tcPr>
          <w:p w14:paraId="292BA908"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B006CCE"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A5AD21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93ACE33"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60057D2A"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4D9F9570"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4C9F1CCA" w14:textId="77777777" w:rsidR="005C6A3E" w:rsidRPr="005C6A3E" w:rsidRDefault="005C6A3E" w:rsidP="005C6A3E">
      <w:pPr>
        <w:spacing w:after="0" w:line="240" w:lineRule="auto"/>
        <w:rPr>
          <w:sz w:val="6"/>
        </w:rPr>
      </w:pPr>
    </w:p>
    <w:p w14:paraId="0F203E0A" w14:textId="77777777" w:rsidR="003C4261" w:rsidRDefault="003C4261" w:rsidP="005C6A3E">
      <w:pPr>
        <w:spacing w:after="0" w:line="240" w:lineRule="auto"/>
      </w:pPr>
    </w:p>
    <w:p w14:paraId="62F8B223" w14:textId="77777777" w:rsidR="003C4261" w:rsidRDefault="003C4261" w:rsidP="003C4261">
      <w:pPr>
        <w:spacing w:after="0" w:line="240" w:lineRule="auto"/>
      </w:pPr>
      <w:r>
        <w:t>Quadratic-only Brent’s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3C4261" w:rsidRPr="00727F60" w14:paraId="2DD40F49"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79D6E4DE" w14:textId="77777777" w:rsidR="003C4261" w:rsidRPr="00727F60" w:rsidRDefault="003C4261"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45" w:type="dxa"/>
            <w:textDirection w:val="btLr"/>
            <w:vAlign w:val="center"/>
            <w:hideMark/>
          </w:tcPr>
          <w:p w14:paraId="44171807"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4501964A"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8EF753D"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457195A1" w14:textId="77777777" w:rsidR="003C4261" w:rsidRPr="00727F60" w:rsidRDefault="00000000"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3C4261" w:rsidRPr="00727F60">
              <w:rPr>
                <w:rFonts w:ascii="Calibri" w:eastAsia="Times New Roman" w:hAnsi="Calibri" w:cs="Calibri"/>
                <w:color w:val="000000"/>
                <w:lang w:eastAsia="en-NZ"/>
              </w:rPr>
              <w:t>?</w:t>
            </w:r>
          </w:p>
        </w:tc>
        <w:tc>
          <w:tcPr>
            <w:tcW w:w="374" w:type="dxa"/>
            <w:textDirection w:val="btLr"/>
            <w:vAlign w:val="center"/>
          </w:tcPr>
          <w:p w14:paraId="31860D9E"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7EC52EDA"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6DA353D5" w14:textId="77777777" w:rsidR="003C4261" w:rsidRDefault="003C4261"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3C4261" w:rsidRPr="00727F60" w14:paraId="5173802E"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3B5B3591"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3522D18B"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3CDA17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52B8B94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3A9EC6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8E024E7"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49F4B62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4BFD5A06"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7F6CEEF7"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5709430B"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195DF123" w14:textId="77777777" w:rsidR="003C4261"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3F8940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32536885"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4DD94F3"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3A817EE"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62AABD48"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4B2C595C"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2A512A1A"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118840D"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45" w:type="dxa"/>
            <w:noWrap/>
            <w:hideMark/>
          </w:tcPr>
          <w:p w14:paraId="748EA62F"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F8A5382"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18B27493"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12EF6C9"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1BE2628"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06CA9BA9"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25C24EAE"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0304AF96"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06C8E677"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643E0D7D" w14:textId="77777777" w:rsidR="003C4261" w:rsidRPr="00727F60" w:rsidRDefault="00000000"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985F5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F8E216F"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6AA58C31"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6C003114"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626" w:type="dxa"/>
          </w:tcPr>
          <w:p w14:paraId="5E67C114"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c>
          <w:tcPr>
            <w:tcW w:w="4602" w:type="dxa"/>
          </w:tcPr>
          <w:p w14:paraId="4D66FCFF"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7B792069"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5D0C503"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1522F4CA" w14:textId="77777777" w:rsidR="003C4261" w:rsidRPr="00727F60" w:rsidRDefault="00000000"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(x)</m:t>
                </m:r>
              </m:oMath>
            </m:oMathPara>
          </w:p>
        </w:tc>
        <w:tc>
          <w:tcPr>
            <w:tcW w:w="571" w:type="dxa"/>
            <w:noWrap/>
          </w:tcPr>
          <w:p w14:paraId="791594B0"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4BF623B1"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3CC40B9A"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47FDE5AA"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626" w:type="dxa"/>
          </w:tcPr>
          <w:p w14:paraId="726098F9"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c>
          <w:tcPr>
            <w:tcW w:w="4602" w:type="dxa"/>
          </w:tcPr>
          <w:p w14:paraId="7ED99013"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70DD518E" w14:textId="77777777" w:rsidR="003C4261" w:rsidRPr="005C6A3E" w:rsidRDefault="003C4261" w:rsidP="003C4261">
      <w:pPr>
        <w:spacing w:after="0" w:line="240" w:lineRule="auto"/>
        <w:rPr>
          <w:sz w:val="6"/>
        </w:rPr>
      </w:pPr>
    </w:p>
    <w:p w14:paraId="758EA6B3" w14:textId="77777777" w:rsidR="003C4261" w:rsidRDefault="003C4261" w:rsidP="003C4261">
      <w:pPr>
        <w:spacing w:after="0" w:line="240" w:lineRule="auto"/>
      </w:pPr>
    </w:p>
    <w:p w14:paraId="7C9E1371" w14:textId="77777777" w:rsidR="003C4261" w:rsidRDefault="003C4261" w:rsidP="003C4261">
      <w:pPr>
        <w:spacing w:after="0" w:line="240" w:lineRule="auto"/>
        <w:rPr>
          <w:i/>
        </w:rPr>
      </w:pPr>
      <w:r w:rsidRPr="002347BD">
        <w:rPr>
          <w:i/>
        </w:rPr>
        <w:t>Using the plots and output from task3.py</w:t>
      </w:r>
      <w:r w:rsidRPr="003C4261">
        <w:rPr>
          <w:i/>
          <w:strike/>
        </w:rPr>
        <w:t>, comment on</w:t>
      </w:r>
      <w:r w:rsidRPr="002347BD">
        <w:rPr>
          <w:i/>
        </w:rPr>
        <w:t xml:space="preserve"> </w:t>
      </w:r>
      <w:r w:rsidRPr="003C4261">
        <w:rPr>
          <w:i/>
        </w:rPr>
        <w:t>and contrast</w:t>
      </w:r>
      <w:r w:rsidRPr="003C4261">
        <w:rPr>
          <w:i/>
          <w:strike/>
        </w:rPr>
        <w:t xml:space="preserve"> </w:t>
      </w:r>
      <w:r>
        <w:rPr>
          <w:i/>
        </w:rPr>
        <w:t>the perfor</w:t>
      </w:r>
      <w:r w:rsidRPr="002347BD">
        <w:rPr>
          <w:i/>
        </w:rPr>
        <w:t>mance of the golden section method and quadratic-only Brent’s method on these</w:t>
      </w:r>
      <w:r>
        <w:rPr>
          <w:i/>
        </w:rPr>
        <w:t xml:space="preserve"> </w:t>
      </w:r>
      <w:r w:rsidRPr="002347BD">
        <w:rPr>
          <w:i/>
        </w:rPr>
        <w:t xml:space="preserve">functions. </w:t>
      </w:r>
    </w:p>
    <w:p w14:paraId="575CBDFA" w14:textId="77777777" w:rsidR="003C4261" w:rsidRPr="003C4261" w:rsidRDefault="003C4261" w:rsidP="003C4261">
      <w:pPr>
        <w:spacing w:after="0" w:line="240" w:lineRule="auto"/>
      </w:pPr>
      <w:r>
        <w:t>Your answer:</w:t>
      </w:r>
    </w:p>
    <w:p w14:paraId="1BF0F744" w14:textId="77777777" w:rsidR="003C4261" w:rsidRDefault="003C4261" w:rsidP="003C4261">
      <w:pPr>
        <w:spacing w:after="0" w:line="240" w:lineRule="auto"/>
        <w:rPr>
          <w:i/>
        </w:rPr>
      </w:pPr>
    </w:p>
    <w:p w14:paraId="064A9E35" w14:textId="77777777" w:rsidR="003C4261" w:rsidRDefault="003C4261" w:rsidP="003C4261">
      <w:pPr>
        <w:spacing w:after="0" w:line="240" w:lineRule="auto"/>
        <w:rPr>
          <w:i/>
        </w:rPr>
      </w:pPr>
      <w:r w:rsidRPr="002347BD">
        <w:rPr>
          <w:i/>
        </w:rPr>
        <w:t>G</w:t>
      </w:r>
      <w:r>
        <w:rPr>
          <w:i/>
        </w:rPr>
        <w:t>i</w:t>
      </w:r>
      <w:r w:rsidRPr="002347BD">
        <w:rPr>
          <w:i/>
        </w:rPr>
        <w:t>ve brief explanations for the key differ</w:t>
      </w:r>
      <w:r>
        <w:rPr>
          <w:i/>
        </w:rPr>
        <w:t xml:space="preserve">ences and trends you observe in </w:t>
      </w:r>
      <w:r w:rsidRPr="002347BD">
        <w:rPr>
          <w:i/>
        </w:rPr>
        <w:t>the runs.</w:t>
      </w:r>
    </w:p>
    <w:p w14:paraId="77A41B10" w14:textId="77777777" w:rsidR="003C4261" w:rsidRPr="003C4261" w:rsidRDefault="003C4261" w:rsidP="003C4261">
      <w:pPr>
        <w:spacing w:after="0" w:line="240" w:lineRule="auto"/>
      </w:pPr>
      <w:r>
        <w:t>Your answer:</w:t>
      </w:r>
    </w:p>
    <w:p w14:paraId="6DAF1D69" w14:textId="77777777" w:rsidR="003C4261" w:rsidRDefault="003C4261" w:rsidP="003C4261">
      <w:pPr>
        <w:spacing w:after="0" w:line="240" w:lineRule="auto"/>
      </w:pPr>
    </w:p>
    <w:p w14:paraId="720834DC" w14:textId="77777777" w:rsidR="003C4261" w:rsidRDefault="003C4261" w:rsidP="003C4261">
      <w:pPr>
        <w:spacing w:after="0" w:line="240" w:lineRule="auto"/>
      </w:pPr>
    </w:p>
    <w:p w14:paraId="3FE0D588" w14:textId="77777777" w:rsidR="003C4261" w:rsidRDefault="005C6A3E" w:rsidP="003C4261">
      <w:pPr>
        <w:spacing w:after="0" w:line="240" w:lineRule="auto"/>
        <w:rPr>
          <w:b/>
        </w:rPr>
      </w:pPr>
      <w:r>
        <w:rPr>
          <w:rFonts w:eastAsiaTheme="minorEastAsia"/>
          <w:color w:val="000000"/>
          <w:lang w:eastAsia="en-NZ"/>
        </w:rPr>
        <w:t xml:space="preserve"> </w:t>
      </w:r>
      <w:r w:rsidR="003C4261" w:rsidRPr="0006270E">
        <w:rPr>
          <w:b/>
        </w:rPr>
        <w:t xml:space="preserve">Question </w:t>
      </w:r>
      <w:r w:rsidR="003C4261">
        <w:rPr>
          <w:b/>
        </w:rPr>
        <w:t>7</w:t>
      </w:r>
      <w:r w:rsidR="003C4261" w:rsidRPr="0006270E">
        <w:rPr>
          <w:b/>
        </w:rPr>
        <w:t xml:space="preserve">: </w:t>
      </w:r>
      <w:r w:rsidR="003C4261">
        <w:rPr>
          <w:b/>
        </w:rPr>
        <w:t>Code submission of the FullBrent code</w:t>
      </w:r>
    </w:p>
    <w:p w14:paraId="2F6C94C1" w14:textId="77777777" w:rsidR="003C4261" w:rsidRDefault="003C4261" w:rsidP="003C4261">
      <w:pPr>
        <w:spacing w:after="0" w:line="240" w:lineRule="auto"/>
        <w:rPr>
          <w:b/>
        </w:rPr>
      </w:pPr>
    </w:p>
    <w:p w14:paraId="73937B7D" w14:textId="77777777" w:rsidR="003C4261" w:rsidRPr="003C4261" w:rsidRDefault="003C4261" w:rsidP="003C4261">
      <w:pPr>
        <w:spacing w:after="0" w:line="240" w:lineRule="auto"/>
        <w:rPr>
          <w:i/>
        </w:rPr>
      </w:pPr>
      <w:r>
        <w:rPr>
          <w:b/>
        </w:rPr>
        <w:t xml:space="preserve">Question 8: </w:t>
      </w:r>
      <w:r w:rsidR="00266121">
        <w:rPr>
          <w:i/>
        </w:rPr>
        <w:t>Using the plots and log output, c</w:t>
      </w:r>
      <w:r>
        <w:rPr>
          <w:i/>
        </w:rPr>
        <w:t xml:space="preserve">ompare and contrast the performance of the FullBrent </w:t>
      </w:r>
      <w:r w:rsidR="00963B14">
        <w:rPr>
          <w:i/>
        </w:rPr>
        <w:t>implementation</w:t>
      </w:r>
      <w:r>
        <w:rPr>
          <w:i/>
        </w:rPr>
        <w:t xml:space="preserve"> on f</w:t>
      </w:r>
      <w:r w:rsidRPr="003C4261">
        <w:rPr>
          <w:i/>
          <w:vertAlign w:val="subscript"/>
        </w:rPr>
        <w:t>2</w:t>
      </w:r>
      <w:r>
        <w:rPr>
          <w:i/>
        </w:rPr>
        <w:t xml:space="preserve"> and f</w:t>
      </w:r>
      <w:r w:rsidRPr="003C4261">
        <w:rPr>
          <w:i/>
          <w:vertAlign w:val="subscript"/>
        </w:rPr>
        <w:t>5</w:t>
      </w:r>
      <w:r>
        <w:rPr>
          <w:i/>
        </w:rPr>
        <w:t>, giving an explanation for the observed differences.</w:t>
      </w:r>
      <w:r w:rsidR="00EB603A">
        <w:rPr>
          <w:i/>
        </w:rPr>
        <w:t xml:space="preserve"> Be sure to look carefully at the log output.</w:t>
      </w:r>
    </w:p>
    <w:p w14:paraId="7BF56045" w14:textId="77777777" w:rsidR="00AD603D" w:rsidRDefault="00AD603D" w:rsidP="005C6A3E">
      <w:pPr>
        <w:spacing w:after="0" w:line="240" w:lineRule="auto"/>
        <w:rPr>
          <w:rFonts w:eastAsiaTheme="minorEastAsia"/>
          <w:color w:val="000000"/>
          <w:lang w:eastAsia="en-NZ"/>
        </w:rPr>
      </w:pPr>
    </w:p>
    <w:p w14:paraId="0F7B2CA2" w14:textId="77777777" w:rsidR="005C6A3E" w:rsidRDefault="005C6A3E" w:rsidP="005C6A3E">
      <w:pPr>
        <w:spacing w:after="0" w:line="240" w:lineRule="auto"/>
      </w:pPr>
    </w:p>
    <w:p w14:paraId="036BF62E" w14:textId="77777777" w:rsidR="00397DF1" w:rsidRDefault="00397DF1" w:rsidP="005C6A3E">
      <w:pPr>
        <w:spacing w:after="0" w:line="240" w:lineRule="auto"/>
      </w:pPr>
    </w:p>
    <w:sectPr w:rsidR="0039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6E42"/>
    <w:multiLevelType w:val="hybridMultilevel"/>
    <w:tmpl w:val="FD60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157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0"/>
    <w:rsid w:val="00003F3D"/>
    <w:rsid w:val="000133CC"/>
    <w:rsid w:val="000279AF"/>
    <w:rsid w:val="00030FB0"/>
    <w:rsid w:val="000311E2"/>
    <w:rsid w:val="00041798"/>
    <w:rsid w:val="00055975"/>
    <w:rsid w:val="0005774C"/>
    <w:rsid w:val="0006270E"/>
    <w:rsid w:val="00075411"/>
    <w:rsid w:val="00084280"/>
    <w:rsid w:val="00087AFA"/>
    <w:rsid w:val="00087B2D"/>
    <w:rsid w:val="00111423"/>
    <w:rsid w:val="00132D8A"/>
    <w:rsid w:val="001706A7"/>
    <w:rsid w:val="001827FF"/>
    <w:rsid w:val="0018437E"/>
    <w:rsid w:val="0019296F"/>
    <w:rsid w:val="001F013C"/>
    <w:rsid w:val="0020600A"/>
    <w:rsid w:val="0023245B"/>
    <w:rsid w:val="002347BD"/>
    <w:rsid w:val="002379BD"/>
    <w:rsid w:val="00241BC2"/>
    <w:rsid w:val="00261DF8"/>
    <w:rsid w:val="00262CF6"/>
    <w:rsid w:val="0026379E"/>
    <w:rsid w:val="00266121"/>
    <w:rsid w:val="0028123D"/>
    <w:rsid w:val="00283C62"/>
    <w:rsid w:val="00291B5F"/>
    <w:rsid w:val="002B716F"/>
    <w:rsid w:val="002C0F7C"/>
    <w:rsid w:val="002E141C"/>
    <w:rsid w:val="002E53CE"/>
    <w:rsid w:val="0030067F"/>
    <w:rsid w:val="00306501"/>
    <w:rsid w:val="0031598B"/>
    <w:rsid w:val="0031722B"/>
    <w:rsid w:val="00334D9E"/>
    <w:rsid w:val="00384967"/>
    <w:rsid w:val="00397DF1"/>
    <w:rsid w:val="003A0898"/>
    <w:rsid w:val="003B0265"/>
    <w:rsid w:val="003B2582"/>
    <w:rsid w:val="003B284A"/>
    <w:rsid w:val="003B685C"/>
    <w:rsid w:val="003C0D81"/>
    <w:rsid w:val="003C4261"/>
    <w:rsid w:val="003C6F6E"/>
    <w:rsid w:val="003D2606"/>
    <w:rsid w:val="003E32A2"/>
    <w:rsid w:val="003F3168"/>
    <w:rsid w:val="003F5989"/>
    <w:rsid w:val="00401807"/>
    <w:rsid w:val="004113A1"/>
    <w:rsid w:val="004113C7"/>
    <w:rsid w:val="00416693"/>
    <w:rsid w:val="0042543C"/>
    <w:rsid w:val="00452902"/>
    <w:rsid w:val="004572AA"/>
    <w:rsid w:val="00466416"/>
    <w:rsid w:val="00472A87"/>
    <w:rsid w:val="00473638"/>
    <w:rsid w:val="00493B71"/>
    <w:rsid w:val="004A1DD4"/>
    <w:rsid w:val="004C30A2"/>
    <w:rsid w:val="004D00EC"/>
    <w:rsid w:val="004E0900"/>
    <w:rsid w:val="004E2E5D"/>
    <w:rsid w:val="004E5240"/>
    <w:rsid w:val="00505168"/>
    <w:rsid w:val="00505700"/>
    <w:rsid w:val="005101B8"/>
    <w:rsid w:val="00513BB6"/>
    <w:rsid w:val="00526B90"/>
    <w:rsid w:val="00537A5D"/>
    <w:rsid w:val="005402EC"/>
    <w:rsid w:val="00541154"/>
    <w:rsid w:val="00545BF3"/>
    <w:rsid w:val="00565B0C"/>
    <w:rsid w:val="005660DB"/>
    <w:rsid w:val="00580384"/>
    <w:rsid w:val="0058499F"/>
    <w:rsid w:val="00592D02"/>
    <w:rsid w:val="00593FBF"/>
    <w:rsid w:val="005A1093"/>
    <w:rsid w:val="005A2F92"/>
    <w:rsid w:val="005C41C3"/>
    <w:rsid w:val="005C6A3E"/>
    <w:rsid w:val="00617077"/>
    <w:rsid w:val="00623543"/>
    <w:rsid w:val="00631A02"/>
    <w:rsid w:val="00660B00"/>
    <w:rsid w:val="00692303"/>
    <w:rsid w:val="0069376E"/>
    <w:rsid w:val="00694A04"/>
    <w:rsid w:val="006D4286"/>
    <w:rsid w:val="006E25BD"/>
    <w:rsid w:val="0070076B"/>
    <w:rsid w:val="00710B48"/>
    <w:rsid w:val="00713171"/>
    <w:rsid w:val="00727F60"/>
    <w:rsid w:val="007427C5"/>
    <w:rsid w:val="00765953"/>
    <w:rsid w:val="00773360"/>
    <w:rsid w:val="00785D76"/>
    <w:rsid w:val="007A7342"/>
    <w:rsid w:val="007C13F1"/>
    <w:rsid w:val="00813102"/>
    <w:rsid w:val="00813484"/>
    <w:rsid w:val="00814061"/>
    <w:rsid w:val="008304DB"/>
    <w:rsid w:val="0083400F"/>
    <w:rsid w:val="00836E3A"/>
    <w:rsid w:val="00847662"/>
    <w:rsid w:val="00854342"/>
    <w:rsid w:val="00862204"/>
    <w:rsid w:val="00872275"/>
    <w:rsid w:val="008730B1"/>
    <w:rsid w:val="00880EE2"/>
    <w:rsid w:val="00882719"/>
    <w:rsid w:val="00890A5A"/>
    <w:rsid w:val="008F12F8"/>
    <w:rsid w:val="00914B77"/>
    <w:rsid w:val="00917E67"/>
    <w:rsid w:val="00950456"/>
    <w:rsid w:val="00963B14"/>
    <w:rsid w:val="00967734"/>
    <w:rsid w:val="00981B15"/>
    <w:rsid w:val="00982CC8"/>
    <w:rsid w:val="00983192"/>
    <w:rsid w:val="009831DF"/>
    <w:rsid w:val="00997080"/>
    <w:rsid w:val="009A0E1C"/>
    <w:rsid w:val="009A23CC"/>
    <w:rsid w:val="009B1726"/>
    <w:rsid w:val="009B5E4C"/>
    <w:rsid w:val="009D6898"/>
    <w:rsid w:val="009F237B"/>
    <w:rsid w:val="009F42BC"/>
    <w:rsid w:val="00A00C4E"/>
    <w:rsid w:val="00A041C5"/>
    <w:rsid w:val="00A0621D"/>
    <w:rsid w:val="00A164EF"/>
    <w:rsid w:val="00A21887"/>
    <w:rsid w:val="00A21F7D"/>
    <w:rsid w:val="00A27650"/>
    <w:rsid w:val="00A373DE"/>
    <w:rsid w:val="00A76EB7"/>
    <w:rsid w:val="00AA28F0"/>
    <w:rsid w:val="00AC75B4"/>
    <w:rsid w:val="00AD57EF"/>
    <w:rsid w:val="00AD603D"/>
    <w:rsid w:val="00AE6C51"/>
    <w:rsid w:val="00AF7ECE"/>
    <w:rsid w:val="00B030C4"/>
    <w:rsid w:val="00B17773"/>
    <w:rsid w:val="00B31B5C"/>
    <w:rsid w:val="00B42604"/>
    <w:rsid w:val="00BB1E3E"/>
    <w:rsid w:val="00BB6723"/>
    <w:rsid w:val="00BD2022"/>
    <w:rsid w:val="00BE5475"/>
    <w:rsid w:val="00BF04C2"/>
    <w:rsid w:val="00C271C1"/>
    <w:rsid w:val="00C43DA4"/>
    <w:rsid w:val="00C47BF8"/>
    <w:rsid w:val="00C60EE5"/>
    <w:rsid w:val="00C97165"/>
    <w:rsid w:val="00CC193E"/>
    <w:rsid w:val="00CC7D34"/>
    <w:rsid w:val="00CE4894"/>
    <w:rsid w:val="00CE4BF2"/>
    <w:rsid w:val="00D151B0"/>
    <w:rsid w:val="00D23A92"/>
    <w:rsid w:val="00D47209"/>
    <w:rsid w:val="00D4729B"/>
    <w:rsid w:val="00D5288E"/>
    <w:rsid w:val="00D5668A"/>
    <w:rsid w:val="00D62E97"/>
    <w:rsid w:val="00D80D90"/>
    <w:rsid w:val="00D93BB7"/>
    <w:rsid w:val="00E17150"/>
    <w:rsid w:val="00E21507"/>
    <w:rsid w:val="00E24FAB"/>
    <w:rsid w:val="00E271E0"/>
    <w:rsid w:val="00E64BEC"/>
    <w:rsid w:val="00E74756"/>
    <w:rsid w:val="00E84FEA"/>
    <w:rsid w:val="00E91331"/>
    <w:rsid w:val="00EA337C"/>
    <w:rsid w:val="00EA6F81"/>
    <w:rsid w:val="00EB603A"/>
    <w:rsid w:val="00EC19C5"/>
    <w:rsid w:val="00EC2E38"/>
    <w:rsid w:val="00EF5726"/>
    <w:rsid w:val="00F07A23"/>
    <w:rsid w:val="00F10C88"/>
    <w:rsid w:val="00F42FAA"/>
    <w:rsid w:val="00F610BB"/>
    <w:rsid w:val="00F616EF"/>
    <w:rsid w:val="00F73BE5"/>
    <w:rsid w:val="00F910F2"/>
    <w:rsid w:val="00F94A0E"/>
    <w:rsid w:val="00F97656"/>
    <w:rsid w:val="00FC61BF"/>
    <w:rsid w:val="00FD2924"/>
    <w:rsid w:val="00FD7C87"/>
    <w:rsid w:val="00FE6170"/>
    <w:rsid w:val="00FE6A8F"/>
    <w:rsid w:val="00FF5B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B4C"/>
  <w15:chartTrackingRefBased/>
  <w15:docId w15:val="{4F5DD5E4-7A1D-44A5-8E01-B8CB5CFD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C6A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3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5C"/>
    <w:rPr>
      <w:color w:val="808080"/>
    </w:rPr>
  </w:style>
  <w:style w:type="paragraph" w:styleId="ListParagraph">
    <w:name w:val="List Paragraph"/>
    <w:basedOn w:val="Normal"/>
    <w:uiPriority w:val="34"/>
    <w:qFormat/>
    <w:rsid w:val="005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2186">
      <w:bodyDiv w:val="1"/>
      <w:marLeft w:val="0"/>
      <w:marRight w:val="0"/>
      <w:marTop w:val="0"/>
      <w:marBottom w:val="0"/>
      <w:divBdr>
        <w:top w:val="none" w:sz="0" w:space="0" w:color="auto"/>
        <w:left w:val="none" w:sz="0" w:space="0" w:color="auto"/>
        <w:bottom w:val="none" w:sz="0" w:space="0" w:color="auto"/>
        <w:right w:val="none" w:sz="0" w:space="0" w:color="auto"/>
      </w:divBdr>
    </w:div>
    <w:div w:id="1099787944">
      <w:bodyDiv w:val="1"/>
      <w:marLeft w:val="0"/>
      <w:marRight w:val="0"/>
      <w:marTop w:val="0"/>
      <w:marBottom w:val="0"/>
      <w:divBdr>
        <w:top w:val="none" w:sz="0" w:space="0" w:color="auto"/>
        <w:left w:val="none" w:sz="0" w:space="0" w:color="auto"/>
        <w:bottom w:val="none" w:sz="0" w:space="0" w:color="auto"/>
        <w:right w:val="none" w:sz="0" w:space="0" w:color="auto"/>
      </w:divBdr>
    </w:div>
    <w:div w:id="196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08F6-7543-4193-ABCC-2552E17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Mason</dc:creator>
  <cp:keywords/>
  <dc:description/>
  <cp:lastModifiedBy>Daniel Clark</cp:lastModifiedBy>
  <cp:revision>24</cp:revision>
  <dcterms:created xsi:type="dcterms:W3CDTF">2023-08-10T10:19:00Z</dcterms:created>
  <dcterms:modified xsi:type="dcterms:W3CDTF">2023-08-10T23:44:00Z</dcterms:modified>
</cp:coreProperties>
</file>