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rFonts w:ascii="Arial" w:cs="Arial" w:eastAsia="Arial" w:hAnsi="Arial"/>
          <w:b/>
          <w:bCs/>
          <w:color w:val="2E0087"/>
          <w:sz w:val="48"/>
          <w:szCs w:val="48"/>
        </w:rPr>
        <w:t xml:space="preserve">DAN COHEN</w:t>
      </w:r>
    </w:p>
    <w:p>
      <w:pPr>
        <w:spacing w:after="40"/>
      </w:pPr>
      <w:r>
        <w:rPr>
          <w:rFonts w:ascii="Arial" w:cs="Arial" w:eastAsia="Arial" w:hAnsi="Arial"/>
          <w:color w:val="7C3AED"/>
          <w:sz w:val="28"/>
          <w:szCs w:val="28"/>
        </w:rPr>
        <w:t xml:space="preserve">Parcours Professionnel Complet</w:t>
      </w:r>
    </w:p>
    <w:p>
      <w:pPr>
        <w:pBdr>
          <w:bottom w:val="single" w:color="7C3AED" w:sz="6"/>
        </w:pBdr>
        <w:spacing w:after="300"/>
      </w:pPr>
      <w:r>
        <w:rPr>
          <w:rFonts w:ascii="Arial" w:cs="Arial" w:eastAsia="Arial" w:hAnsi="Arial"/>
          <w:color w:val="71717A"/>
          <w:sz w:val="20"/>
          <w:szCs w:val="20"/>
        </w:rPr>
        <w:t xml:space="preserve">15 ans d'expérience — Conseil, Product Management, Transformation Digitale &amp; Vibe Coding</w:t>
      </w:r>
    </w:p>
    <w:p>
      <w:pPr>
        <w:shd w:fill="F5F3FF" w:val="clear"/>
        <w:spacing w:after="300"/>
      </w:pPr>
      <w:r>
        <w:rPr>
          <w:rFonts w:ascii="Arial" w:cs="Arial" w:eastAsia="Arial" w:hAnsi="Arial"/>
          <w:b/>
          <w:bCs/>
          <w:color w:val="2E0087"/>
          <w:sz w:val="22"/>
          <w:szCs w:val="22"/>
        </w:rPr>
        <w:t xml:space="preserve">  4 entreprises</w:t>
      </w:r>
      <w:r>
        <w:rPr>
          <w:rFonts w:ascii="Arial" w:cs="Arial" w:eastAsia="Arial" w:hAnsi="Arial"/>
          <w:color w:val="71717A"/>
          <w:sz w:val="22"/>
          <w:szCs w:val="22"/>
        </w:rPr>
        <w:t xml:space="preserve">  ·  </w:t>
      </w:r>
      <w:r>
        <w:rPr>
          <w:rFonts w:ascii="Arial" w:cs="Arial" w:eastAsia="Arial" w:hAnsi="Arial"/>
          <w:b/>
          <w:bCs/>
          <w:color w:val="2E0087"/>
          <w:sz w:val="22"/>
          <w:szCs w:val="22"/>
        </w:rPr>
        <w:t xml:space="preserve">12+ clients grands comptes</w:t>
      </w:r>
      <w:r>
        <w:rPr>
          <w:rFonts w:ascii="Arial" w:cs="Arial" w:eastAsia="Arial" w:hAnsi="Arial"/>
          <w:color w:val="71717A"/>
          <w:sz w:val="22"/>
          <w:szCs w:val="22"/>
        </w:rPr>
        <w:t xml:space="preserve">  ·  </w:t>
      </w:r>
      <w:r>
        <w:rPr>
          <w:rFonts w:ascii="Arial" w:cs="Arial" w:eastAsia="Arial" w:hAnsi="Arial"/>
          <w:b/>
          <w:bCs/>
          <w:color w:val="2E0087"/>
          <w:sz w:val="22"/>
          <w:szCs w:val="22"/>
        </w:rPr>
        <w:t xml:space="preserve">20+ missions</w:t>
      </w:r>
      <w:r>
        <w:rPr>
          <w:rFonts w:ascii="Arial" w:cs="Arial" w:eastAsia="Arial" w:hAnsi="Arial"/>
          <w:color w:val="71717A"/>
          <w:sz w:val="22"/>
          <w:szCs w:val="22"/>
        </w:rPr>
        <w:t xml:space="preserve">  ·  </w:t>
      </w:r>
      <w:r>
        <w:rPr>
          <w:rFonts w:ascii="Arial" w:cs="Arial" w:eastAsia="Arial" w:hAnsi="Arial"/>
          <w:b/>
          <w:bCs/>
          <w:color w:val="2E0087"/>
          <w:sz w:val="22"/>
          <w:szCs w:val="22"/>
        </w:rPr>
        <w:t xml:space="preserve">3 projets Vibe Coding livrés</w:t>
      </w:r>
    </w:p>
    <w:p>
      <w:pPr>
        <w:shd w:fill="2E0087" w:val="clear"/>
        <w:spacing w:after="100" w:before="0"/>
      </w:pPr>
      <w:r>
        <w:rPr>
          <w:rFonts w:ascii="Arial" w:cs="Arial" w:eastAsia="Arial" w:hAnsi="Arial"/>
          <w:b/>
          <w:bCs/>
          <w:color w:val="FFFFFF"/>
          <w:sz w:val="28"/>
          <w:szCs w:val="28"/>
        </w:rPr>
        <w:t xml:space="preserve">  FREELANCE</w:t>
      </w:r>
      <w:r>
        <w:rPr>
          <w:rFonts w:ascii="Arial" w:cs="Arial" w:eastAsia="Arial" w:hAnsi="Arial"/>
          <w:color w:val="C4B5FD"/>
          <w:sz w:val="22"/>
          <w:szCs w:val="22"/>
        </w:rPr>
        <w:t xml:space="preserve">    2025 - Aujourd'hui</w:t>
      </w:r>
    </w:p>
    <w:p>
      <w:pPr>
        <w:spacing w:after="40" w:before="80"/>
      </w:pPr>
      <w:r>
        <w:rPr>
          <w:rFonts w:ascii="Arial" w:cs="Arial" w:eastAsia="Arial" w:hAnsi="Arial"/>
          <w:b/>
          <w:bCs/>
          <w:color w:val="18181B"/>
          <w:sz w:val="24"/>
          <w:szCs w:val="24"/>
        </w:rPr>
        <w:t xml:space="preserve">Vibe Coder &amp; Développeur IA</w:t>
      </w:r>
    </w:p>
    <w:p>
      <w:pPr>
        <w:spacing w:after="160"/>
      </w:pPr>
      <w:r>
        <w:rPr>
          <w:rFonts w:ascii="Arial" w:cs="Arial" w:eastAsia="Arial" w:hAnsi="Arial"/>
          <w:i/>
          <w:iCs/>
          <w:color w:val="71717A"/>
          <w:sz w:val="20"/>
          <w:szCs w:val="20"/>
        </w:rPr>
        <w:t xml:space="preserve">Secteur : Freelance</w:t>
      </w:r>
    </w:p>
    <w:p>
      <w:pPr>
        <w:pBdr>
          <w:bottom w:val="single" w:color="E4E4E7" w:sz="1"/>
        </w:pBdr>
        <w:spacing w:after="60" w:before="200"/>
      </w:pPr>
      <w:r>
        <w:rPr>
          <w:rFonts w:ascii="Arial" w:cs="Arial" w:eastAsia="Arial" w:hAnsi="Arial"/>
          <w:b/>
          <w:bCs/>
          <w:color w:val="7C3AED"/>
          <w:sz w:val="22"/>
          <w:szCs w:val="22"/>
        </w:rPr>
        <w:t xml:space="preserve">Le Tournoi des Frérots (Padel)</w:t>
      </w:r>
      <w:r>
        <w:rPr>
          <w:rFonts w:ascii="Arial" w:cs="Arial" w:eastAsia="Arial" w:hAnsi="Arial"/>
          <w:color w:val="71717A"/>
          <w:sz w:val="20"/>
          <w:szCs w:val="20"/>
        </w:rPr>
        <w:t xml:space="preserve">  |  2026</w:t>
      </w:r>
      <w:r>
        <w:rPr>
          <w:rFonts w:ascii="Arial" w:cs="Arial" w:eastAsia="Arial" w:hAnsi="Arial"/>
          <w:i/>
          <w:iCs/>
          <w:color w:val="71717A"/>
          <w:sz w:val="20"/>
          <w:szCs w:val="20"/>
        </w:rPr>
        <w:t xml:space="preserve">  |  Vibe Coder</w:t>
      </w:r>
    </w:p>
    <w:p>
      <w:pPr>
        <w:spacing w:after="60"/>
        <w:ind w:left="360"/>
      </w:pPr>
      <w:r>
        <w:rPr>
          <w:rFonts w:ascii="Arial" w:cs="Arial" w:eastAsia="Arial" w:hAnsi="Arial"/>
          <w:color w:val="18181B"/>
          <w:sz w:val="20"/>
          <w:szCs w:val="20"/>
        </w:rPr>
        <w:t xml:space="preserve">Plateforme web complète développée en 5 jours. Inscriptions en ligne, tirage au sort automatique, tableau de résultats. Envoi automatique des notifications aux participants. 50+ équipes inscrites en ligne — zéro gestion manuelle pour les organisateurs.</w:t>
      </w:r>
    </w:p>
    <w:p>
      <w:pPr>
        <w:spacing w:after="80"/>
        <w:ind w:left="360"/>
      </w:pPr>
      <w:r>
        <w:rPr>
          <w:rFonts w:ascii="Arial" w:cs="Arial" w:eastAsia="Arial" w:hAnsi="Arial"/>
          <w:b/>
          <w:bCs/>
          <w:color w:val="7C3AED"/>
          <w:sz w:val="18"/>
          <w:szCs w:val="18"/>
        </w:rPr>
        <w:t xml:space="preserve">Stack : </w:t>
      </w:r>
      <w:r>
        <w:rPr>
          <w:rFonts w:ascii="Arial" w:cs="Arial" w:eastAsia="Arial" w:hAnsi="Arial"/>
          <w:color w:val="71717A"/>
          <w:sz w:val="18"/>
          <w:szCs w:val="18"/>
        </w:rPr>
        <w:t xml:space="preserve">VSCode, Codex / Opus 4.5, Next.js, BDD Postgre Neon</w:t>
      </w:r>
    </w:p>
    <w:p>
      <w:pPr>
        <w:pBdr>
          <w:bottom w:val="single" w:color="E4E4E7" w:sz="1"/>
        </w:pBdr>
        <w:spacing w:after="60" w:before="200"/>
      </w:pPr>
      <w:r>
        <w:rPr>
          <w:rFonts w:ascii="Arial" w:cs="Arial" w:eastAsia="Arial" w:hAnsi="Arial"/>
          <w:b/>
          <w:bCs/>
          <w:color w:val="7C3AED"/>
          <w:sz w:val="22"/>
          <w:szCs w:val="22"/>
        </w:rPr>
        <w:t xml:space="preserve">Monop'Foot</w:t>
      </w:r>
      <w:r>
        <w:rPr>
          <w:rFonts w:ascii="Arial" w:cs="Arial" w:eastAsia="Arial" w:hAnsi="Arial"/>
          <w:color w:val="71717A"/>
          <w:sz w:val="20"/>
          <w:szCs w:val="20"/>
        </w:rPr>
        <w:t xml:space="preserve">  |  2025</w:t>
      </w:r>
      <w:r>
        <w:rPr>
          <w:rFonts w:ascii="Arial" w:cs="Arial" w:eastAsia="Arial" w:hAnsi="Arial"/>
          <w:i/>
          <w:iCs/>
          <w:color w:val="71717A"/>
          <w:sz w:val="20"/>
          <w:szCs w:val="20"/>
        </w:rPr>
        <w:t xml:space="preserve">  |  Vibe Coder</w:t>
      </w:r>
    </w:p>
    <w:p>
      <w:pPr>
        <w:spacing w:after="60"/>
        <w:ind w:left="360"/>
      </w:pPr>
      <w:r>
        <w:rPr>
          <w:rFonts w:ascii="Arial" w:cs="Arial" w:eastAsia="Arial" w:hAnsi="Arial"/>
          <w:color w:val="18181B"/>
          <w:sz w:val="20"/>
          <w:szCs w:val="20"/>
        </w:rPr>
        <w:t xml:space="preserve">Planification des matchs inter-entreprise développée en 4 jours. Convocations automatiques par email, gestion des disponibilités des joueurs, résultats et statistiques par match. Gestion des inscriptions, planification des matchs.</w:t>
      </w:r>
    </w:p>
    <w:p>
      <w:pPr>
        <w:spacing w:after="80"/>
        <w:ind w:left="360"/>
      </w:pPr>
      <w:r>
        <w:rPr>
          <w:rFonts w:ascii="Arial" w:cs="Arial" w:eastAsia="Arial" w:hAnsi="Arial"/>
          <w:b/>
          <w:bCs/>
          <w:color w:val="7C3AED"/>
          <w:sz w:val="18"/>
          <w:szCs w:val="18"/>
        </w:rPr>
        <w:t xml:space="preserve">Stack : </w:t>
      </w:r>
      <w:r>
        <w:rPr>
          <w:rFonts w:ascii="Arial" w:cs="Arial" w:eastAsia="Arial" w:hAnsi="Arial"/>
          <w:color w:val="71717A"/>
          <w:sz w:val="18"/>
          <w:szCs w:val="18"/>
        </w:rPr>
        <w:t xml:space="preserve">VSCode, Codex, BDD Postgre Supabase</w:t>
      </w:r>
    </w:p>
    <w:p>
      <w:pPr>
        <w:pBdr>
          <w:bottom w:val="single" w:color="E4E4E7" w:sz="1"/>
        </w:pBdr>
        <w:spacing w:after="60" w:before="200"/>
      </w:pPr>
      <w:r>
        <w:rPr>
          <w:rFonts w:ascii="Arial" w:cs="Arial" w:eastAsia="Arial" w:hAnsi="Arial"/>
          <w:b/>
          <w:bCs/>
          <w:color w:val="7C3AED"/>
          <w:sz w:val="22"/>
          <w:szCs w:val="22"/>
        </w:rPr>
        <w:t xml:space="preserve">Club de Belote de Suresnes</w:t>
      </w:r>
      <w:r>
        <w:rPr>
          <w:rFonts w:ascii="Arial" w:cs="Arial" w:eastAsia="Arial" w:hAnsi="Arial"/>
          <w:color w:val="71717A"/>
          <w:sz w:val="20"/>
          <w:szCs w:val="20"/>
        </w:rPr>
        <w:t xml:space="preserve">  |  2025</w:t>
      </w:r>
      <w:r>
        <w:rPr>
          <w:rFonts w:ascii="Arial" w:cs="Arial" w:eastAsia="Arial" w:hAnsi="Arial"/>
          <w:i/>
          <w:iCs/>
          <w:color w:val="71717A"/>
          <w:sz w:val="20"/>
          <w:szCs w:val="20"/>
        </w:rPr>
        <w:t xml:space="preserve">  |  Vibe Coder</w:t>
      </w:r>
    </w:p>
    <w:p>
      <w:pPr>
        <w:spacing w:after="60"/>
        <w:ind w:left="360"/>
      </w:pPr>
      <w:r>
        <w:rPr>
          <w:rFonts w:ascii="Arial" w:cs="Arial" w:eastAsia="Arial" w:hAnsi="Arial"/>
          <w:color w:val="18181B"/>
          <w:sz w:val="20"/>
          <w:szCs w:val="20"/>
        </w:rPr>
        <w:t xml:space="preserve">Conception et livraison en 4 jours d'un site web complet (Front office / Backoffice).</w:t>
      </w:r>
    </w:p>
    <w:p>
      <w:pPr>
        <w:spacing w:after="80"/>
        <w:ind w:left="360"/>
      </w:pPr>
      <w:r>
        <w:rPr>
          <w:rFonts w:ascii="Arial" w:cs="Arial" w:eastAsia="Arial" w:hAnsi="Arial"/>
          <w:b/>
          <w:bCs/>
          <w:color w:val="7C3AED"/>
          <w:sz w:val="18"/>
          <w:szCs w:val="18"/>
        </w:rPr>
        <w:t xml:space="preserve">Stack : </w:t>
      </w:r>
      <w:r>
        <w:rPr>
          <w:rFonts w:ascii="Arial" w:cs="Arial" w:eastAsia="Arial" w:hAnsi="Arial"/>
          <w:color w:val="71717A"/>
          <w:sz w:val="18"/>
          <w:szCs w:val="18"/>
        </w:rPr>
        <w:t xml:space="preserve">VSCode, Codex, BDD Postgre Supabase</w:t>
      </w:r>
    </w:p>
    <w:p>
      <w:pPr>
        <w:shd w:fill="2E0087" w:val="clear"/>
        <w:spacing w:after="100" w:before="400"/>
      </w:pPr>
      <w:r>
        <w:rPr>
          <w:rFonts w:ascii="Arial" w:cs="Arial" w:eastAsia="Arial" w:hAnsi="Arial"/>
          <w:b/>
          <w:bCs/>
          <w:color w:val="FFFFFF"/>
          <w:sz w:val="28"/>
          <w:szCs w:val="28"/>
        </w:rPr>
        <w:t xml:space="preserve">  MONOPRIX</w:t>
      </w:r>
      <w:r>
        <w:rPr>
          <w:rFonts w:ascii="Arial" w:cs="Arial" w:eastAsia="Arial" w:hAnsi="Arial"/>
          <w:color w:val="C4B5FD"/>
          <w:sz w:val="22"/>
          <w:szCs w:val="22"/>
        </w:rPr>
        <w:t xml:space="preserve">    2022 - Aujourd'hui</w:t>
      </w:r>
    </w:p>
    <w:p>
      <w:pPr>
        <w:spacing w:after="40" w:before="80"/>
      </w:pPr>
      <w:r>
        <w:rPr>
          <w:rFonts w:ascii="Arial" w:cs="Arial" w:eastAsia="Arial" w:hAnsi="Arial"/>
          <w:b/>
          <w:bCs/>
          <w:color w:val="18181B"/>
          <w:sz w:val="24"/>
          <w:szCs w:val="24"/>
        </w:rPr>
        <w:t xml:space="preserve">Product Owner E-Commerce / PMO</w:t>
      </w:r>
    </w:p>
    <w:p>
      <w:pPr>
        <w:spacing w:after="160"/>
      </w:pPr>
      <w:r>
        <w:rPr>
          <w:rFonts w:ascii="Arial" w:cs="Arial" w:eastAsia="Arial" w:hAnsi="Arial"/>
          <w:i/>
          <w:iCs/>
          <w:color w:val="71717A"/>
          <w:sz w:val="20"/>
          <w:szCs w:val="20"/>
        </w:rPr>
        <w:t xml:space="preserve">Secteur : Retail / E-Commerce</w:t>
      </w:r>
    </w:p>
    <w:p>
      <w:pPr>
        <w:pBdr>
          <w:bottom w:val="single" w:color="E4E4E7" w:sz="1"/>
        </w:pBdr>
        <w:spacing w:after="60" w:before="200"/>
      </w:pPr>
      <w:r>
        <w:rPr>
          <w:rFonts w:ascii="Arial" w:cs="Arial" w:eastAsia="Arial" w:hAnsi="Arial"/>
          <w:b/>
          <w:bCs/>
          <w:color w:val="7C3AED"/>
          <w:sz w:val="22"/>
          <w:szCs w:val="22"/>
        </w:rPr>
        <w:t xml:space="preserve">Monoprix</w:t>
      </w:r>
      <w:r>
        <w:rPr>
          <w:rFonts w:ascii="Arial" w:cs="Arial" w:eastAsia="Arial" w:hAnsi="Arial"/>
          <w:color w:val="71717A"/>
          <w:sz w:val="20"/>
          <w:szCs w:val="20"/>
        </w:rPr>
        <w:t xml:space="preserve">  |  2022 - Aujourd'hui</w:t>
      </w:r>
      <w:r>
        <w:rPr>
          <w:rFonts w:ascii="Arial" w:cs="Arial" w:eastAsia="Arial" w:hAnsi="Arial"/>
          <w:i/>
          <w:iCs/>
          <w:color w:val="71717A"/>
          <w:sz w:val="20"/>
          <w:szCs w:val="20"/>
        </w:rPr>
        <w:t xml:space="preserve">  |  Product Owner E-Commerce &amp; PMO</w:t>
      </w:r>
    </w:p>
    <w:p>
      <w:pPr>
        <w:spacing w:after="60"/>
        <w:ind w:left="360"/>
      </w:pPr>
      <w:r>
        <w:rPr>
          <w:rFonts w:ascii="Arial" w:cs="Arial" w:eastAsia="Arial" w:hAnsi="Arial"/>
          <w:color w:val="18181B"/>
          <w:sz w:val="20"/>
          <w:szCs w:val="20"/>
        </w:rPr>
        <w:t xml:space="preserve">Pilotage du programme de transformation e-commerce : coordination de chantiers, gestion planning global, interdépendances et budget. Gouvernance multi-partenaires : animation COPIL avec les éditeurs (Salesforce Commerce Cloud, Adyen, Reach5) et internes (IT, métier, UX). Reporting direction, arbitrages, gestion des risques.</w:t>
      </w:r>
    </w:p>
    <w:p>
      <w:pPr>
        <w:pStyle w:val="ListParagraph"/>
        <w:numPr>
          <w:ilvl w:val="0"/>
          <w:numId w:val="2"/>
        </w:numPr>
        <w:spacing w:after="40"/>
        <w:ind w:left="720"/>
      </w:pPr>
      <w:r>
        <w:rPr>
          <w:rFonts w:ascii="Arial" w:cs="Arial" w:eastAsia="Arial" w:hAnsi="Arial"/>
          <w:color w:val="18181B"/>
          <w:sz w:val="20"/>
          <w:szCs w:val="20"/>
        </w:rPr>
        <w:t xml:space="preserve">Refonte du site e-commerce avec Salesforce Commerce Cloud (SFCC) — boost significatif du CA en ligne sur 12 mois</w:t>
      </w:r>
    </w:p>
    <w:p>
      <w:pPr>
        <w:pStyle w:val="ListParagraph"/>
        <w:numPr>
          <w:ilvl w:val="0"/>
          <w:numId w:val="2"/>
        </w:numPr>
        <w:spacing w:after="40"/>
        <w:ind w:left="720"/>
      </w:pPr>
      <w:r>
        <w:rPr>
          <w:rFonts w:ascii="Arial" w:cs="Arial" w:eastAsia="Arial" w:hAnsi="Arial"/>
          <w:color w:val="18181B"/>
          <w:sz w:val="20"/>
          <w:szCs w:val="20"/>
        </w:rPr>
        <w:t xml:space="preserve">Release de l'app mobile M'Monoprix — déploiement de nouvelles fonctionnalités, augmentation du trafic mobile</w:t>
      </w:r>
    </w:p>
    <w:p>
      <w:pPr>
        <w:pStyle w:val="ListParagraph"/>
        <w:numPr>
          <w:ilvl w:val="0"/>
          <w:numId w:val="2"/>
        </w:numPr>
        <w:spacing w:after="40"/>
        <w:ind w:left="720"/>
      </w:pPr>
      <w:r>
        <w:rPr>
          <w:rFonts w:ascii="Arial" w:cs="Arial" w:eastAsia="Arial" w:hAnsi="Arial"/>
          <w:color w:val="18181B"/>
          <w:sz w:val="20"/>
          <w:szCs w:val="20"/>
        </w:rPr>
        <w:t xml:space="preserve">Nouveaux moyens de paiement (PSP Adyen) sur le site e-commerce et l'application mobile</w:t>
      </w:r>
    </w:p>
    <w:p>
      <w:pPr>
        <w:pStyle w:val="ListParagraph"/>
        <w:numPr>
          <w:ilvl w:val="0"/>
          <w:numId w:val="2"/>
        </w:numPr>
        <w:spacing w:after="40"/>
        <w:ind w:left="720"/>
      </w:pPr>
      <w:r>
        <w:rPr>
          <w:rFonts w:ascii="Arial" w:cs="Arial" w:eastAsia="Arial" w:hAnsi="Arial"/>
          <w:color w:val="18181B"/>
          <w:sz w:val="20"/>
          <w:szCs w:val="20"/>
        </w:rPr>
        <w:t xml:space="preserve">Refonte complète du parcours de connexion (partenaire Reach5) — réduction des abandons de login</w:t>
      </w:r>
    </w:p>
    <w:p>
      <w:pPr>
        <w:pStyle w:val="ListParagraph"/>
        <w:numPr>
          <w:ilvl w:val="0"/>
          <w:numId w:val="2"/>
        </w:numPr>
        <w:spacing w:after="40"/>
        <w:ind w:left="720"/>
      </w:pPr>
      <w:r>
        <w:rPr>
          <w:rFonts w:ascii="Arial" w:cs="Arial" w:eastAsia="Arial" w:hAnsi="Arial"/>
          <w:color w:val="18181B"/>
          <w:sz w:val="20"/>
          <w:szCs w:val="20"/>
        </w:rPr>
        <w:t xml:space="preserve">Redesign complet de l'espace client sur le site web et l'app</w:t>
      </w:r>
    </w:p>
    <w:p>
      <w:pPr>
        <w:pStyle w:val="ListParagraph"/>
        <w:numPr>
          <w:ilvl w:val="0"/>
          <w:numId w:val="2"/>
        </w:numPr>
        <w:spacing w:after="40"/>
        <w:ind w:left="720"/>
      </w:pPr>
      <w:r>
        <w:rPr>
          <w:rFonts w:ascii="Arial" w:cs="Arial" w:eastAsia="Arial" w:hAnsi="Arial"/>
          <w:color w:val="18181B"/>
          <w:sz w:val="20"/>
          <w:szCs w:val="20"/>
        </w:rPr>
        <w:t xml:space="preserve">Conduite du changement : accompagnement des équipes métier dans l'adoption des nouveaux outils</w:t>
      </w:r>
    </w:p>
    <w:p>
      <w:pPr>
        <w:shd w:fill="2E0087" w:val="clear"/>
        <w:spacing w:after="100" w:before="400"/>
      </w:pPr>
      <w:r>
        <w:rPr>
          <w:rFonts w:ascii="Arial" w:cs="Arial" w:eastAsia="Arial" w:hAnsi="Arial"/>
          <w:b/>
          <w:bCs/>
          <w:color w:val="FFFFFF"/>
          <w:sz w:val="28"/>
          <w:szCs w:val="28"/>
        </w:rPr>
        <w:t xml:space="preserve">  TAPPTIC (ex-Eneon) / RIPLEE</w:t>
      </w:r>
      <w:r>
        <w:rPr>
          <w:rFonts w:ascii="Arial" w:cs="Arial" w:eastAsia="Arial" w:hAnsi="Arial"/>
          <w:color w:val="C4B5FD"/>
          <w:sz w:val="22"/>
          <w:szCs w:val="22"/>
        </w:rPr>
        <w:t xml:space="preserve">    Octobre 2017 - 2022</w:t>
      </w:r>
    </w:p>
    <w:p>
      <w:pPr>
        <w:spacing w:after="40" w:before="80"/>
      </w:pPr>
      <w:r>
        <w:rPr>
          <w:rFonts w:ascii="Arial" w:cs="Arial" w:eastAsia="Arial" w:hAnsi="Arial"/>
          <w:b/>
          <w:bCs/>
          <w:color w:val="18181B"/>
          <w:sz w:val="24"/>
          <w:szCs w:val="24"/>
        </w:rPr>
        <w:t xml:space="preserve">Directeur de Projets Digitaux / Project Manager / Product Owner</w:t>
      </w:r>
    </w:p>
    <w:p>
      <w:pPr>
        <w:spacing w:after="160"/>
      </w:pPr>
      <w:r>
        <w:rPr>
          <w:rFonts w:ascii="Arial" w:cs="Arial" w:eastAsia="Arial" w:hAnsi="Arial"/>
          <w:i/>
          <w:iCs/>
          <w:color w:val="71717A"/>
          <w:sz w:val="20"/>
          <w:szCs w:val="20"/>
        </w:rPr>
        <w:t xml:space="preserve">Secteur : Agence digitale</w:t>
      </w:r>
    </w:p>
    <w:p>
      <w:pPr>
        <w:shd w:fill="F5F3FF" w:val="clear"/>
        <w:spacing w:after="160"/>
      </w:pPr>
      <w:r>
        <w:rPr>
          <w:rFonts w:ascii="Arial" w:cs="Arial" w:eastAsia="Arial" w:hAnsi="Arial"/>
          <w:color w:val="18181B"/>
          <w:sz w:val="20"/>
          <w:szCs w:val="20"/>
        </w:rPr>
        <w:t xml:space="preserve">Direction d'un portefeuille de projets digitaux pour des grands comptes : cadrage, gouvernance, staffing, suivi budgétaire. Management d'équipe : encadrement d'une équipe de project managers et coordination d'équipes (Dev, UX, QA) jusqu'à 12 personnes. Mise en place des méthodologies Agile. Développement commercial : avant-vente, réponses aux appels d'offres. Animation de l'écosystème d'innovation (RA, RV, Smart Speaker).</w:t>
      </w:r>
    </w:p>
    <w:p>
      <w:pPr>
        <w:pBdr>
          <w:bottom w:val="single" w:color="E4E4E7" w:sz="1"/>
        </w:pBdr>
        <w:spacing w:after="60" w:before="200"/>
      </w:pPr>
      <w:r>
        <w:rPr>
          <w:rFonts w:ascii="Arial" w:cs="Arial" w:eastAsia="Arial" w:hAnsi="Arial"/>
          <w:b/>
          <w:bCs/>
          <w:color w:val="7C3AED"/>
          <w:sz w:val="22"/>
          <w:szCs w:val="22"/>
        </w:rPr>
        <w:t xml:space="preserve">Bouygues Telecom</w:t>
      </w:r>
      <w:r>
        <w:rPr>
          <w:rFonts w:ascii="Arial" w:cs="Arial" w:eastAsia="Arial" w:hAnsi="Arial"/>
          <w:color w:val="71717A"/>
          <w:sz w:val="20"/>
          <w:szCs w:val="20"/>
        </w:rPr>
        <w:t xml:space="preserve">  |  2017 - 2022</w:t>
      </w:r>
      <w:r>
        <w:rPr>
          <w:rFonts w:ascii="Arial" w:cs="Arial" w:eastAsia="Arial" w:hAnsi="Arial"/>
          <w:i/>
          <w:iCs/>
          <w:color w:val="71717A"/>
          <w:sz w:val="20"/>
          <w:szCs w:val="20"/>
        </w:rPr>
        <w:t xml:space="preserve">  |  Project Manager</w:t>
      </w:r>
    </w:p>
    <w:p>
      <w:pPr>
        <w:spacing w:after="60"/>
        <w:ind w:left="360"/>
      </w:pPr>
      <w:r>
        <w:rPr>
          <w:rFonts w:ascii="Arial" w:cs="Arial" w:eastAsia="Arial" w:hAnsi="Arial"/>
          <w:color w:val="18181B"/>
          <w:sz w:val="20"/>
          <w:szCs w:val="20"/>
        </w:rPr>
        <w:t xml:space="preserve">Gestion de projet de l'application B.TV (iOS/Android). Animation de workshops avec les équipes métiers. Définition de la roadmap produit, création de wireframes, supervision des phases de développement.</w:t>
      </w:r>
    </w:p>
    <w:p>
      <w:pPr>
        <w:pBdr>
          <w:bottom w:val="single" w:color="E4E4E7" w:sz="1"/>
        </w:pBdr>
        <w:spacing w:after="60" w:before="200"/>
      </w:pPr>
      <w:r>
        <w:rPr>
          <w:rFonts w:ascii="Arial" w:cs="Arial" w:eastAsia="Arial" w:hAnsi="Arial"/>
          <w:b/>
          <w:bCs/>
          <w:color w:val="7C3AED"/>
          <w:sz w:val="22"/>
          <w:szCs w:val="22"/>
        </w:rPr>
        <w:t xml:space="preserve">TF1</w:t>
      </w:r>
      <w:r>
        <w:rPr>
          <w:rFonts w:ascii="Arial" w:cs="Arial" w:eastAsia="Arial" w:hAnsi="Arial"/>
          <w:color w:val="71717A"/>
          <w:sz w:val="20"/>
          <w:szCs w:val="20"/>
        </w:rPr>
        <w:t xml:space="preserve">  |  2017 - 2022</w:t>
      </w:r>
      <w:r>
        <w:rPr>
          <w:rFonts w:ascii="Arial" w:cs="Arial" w:eastAsia="Arial" w:hAnsi="Arial"/>
          <w:i/>
          <w:iCs/>
          <w:color w:val="71717A"/>
          <w:sz w:val="20"/>
          <w:szCs w:val="20"/>
        </w:rPr>
        <w:t xml:space="preserve">  |  Project Manager</w:t>
      </w:r>
    </w:p>
    <w:p>
      <w:pPr>
        <w:spacing w:after="60"/>
        <w:ind w:left="360"/>
      </w:pPr>
      <w:r>
        <w:rPr>
          <w:rFonts w:ascii="Arial" w:cs="Arial" w:eastAsia="Arial" w:hAnsi="Arial"/>
          <w:color w:val="18181B"/>
          <w:sz w:val="20"/>
          <w:szCs w:val="20"/>
        </w:rPr>
        <w:t xml:space="preserve">Pilotage de l'application TFOU (web, app mobile, tablette, Freebox, Apple TV). Gestion en sprints Agile. Optimisation de l'expérience utilisateur sur l'ensemble des plateformes.</w:t>
      </w:r>
    </w:p>
    <w:p>
      <w:pPr>
        <w:pBdr>
          <w:bottom w:val="single" w:color="E4E4E7" w:sz="1"/>
        </w:pBdr>
        <w:spacing w:after="60" w:before="200"/>
      </w:pPr>
      <w:r>
        <w:rPr>
          <w:rFonts w:ascii="Arial" w:cs="Arial" w:eastAsia="Arial" w:hAnsi="Arial"/>
          <w:b/>
          <w:bCs/>
          <w:color w:val="7C3AED"/>
          <w:sz w:val="22"/>
          <w:szCs w:val="22"/>
        </w:rPr>
        <w:t xml:space="preserve">M6</w:t>
      </w:r>
      <w:r>
        <w:rPr>
          <w:rFonts w:ascii="Arial" w:cs="Arial" w:eastAsia="Arial" w:hAnsi="Arial"/>
          <w:color w:val="71717A"/>
          <w:sz w:val="20"/>
          <w:szCs w:val="20"/>
        </w:rPr>
        <w:t xml:space="preserve">  |  2017 - 2020</w:t>
      </w:r>
      <w:r>
        <w:rPr>
          <w:rFonts w:ascii="Arial" w:cs="Arial" w:eastAsia="Arial" w:hAnsi="Arial"/>
          <w:i/>
          <w:iCs/>
          <w:color w:val="71717A"/>
          <w:sz w:val="20"/>
          <w:szCs w:val="20"/>
        </w:rPr>
        <w:t xml:space="preserve">  |  Project Manager</w:t>
      </w:r>
    </w:p>
    <w:p>
      <w:pPr>
        <w:spacing w:after="60"/>
        <w:ind w:left="360"/>
      </w:pPr>
      <w:r>
        <w:rPr>
          <w:rFonts w:ascii="Arial" w:cs="Arial" w:eastAsia="Arial" w:hAnsi="Arial"/>
          <w:color w:val="18181B"/>
          <w:sz w:val="20"/>
          <w:szCs w:val="20"/>
        </w:rPr>
        <w:t xml:space="preserve">Gestion de projets digitaux pour le groupe M6.</w:t>
      </w:r>
    </w:p>
    <w:p>
      <w:pPr>
        <w:pBdr>
          <w:bottom w:val="single" w:color="E4E4E7" w:sz="1"/>
        </w:pBdr>
        <w:spacing w:after="60" w:before="200"/>
      </w:pPr>
      <w:r>
        <w:rPr>
          <w:rFonts w:ascii="Arial" w:cs="Arial" w:eastAsia="Arial" w:hAnsi="Arial"/>
          <w:b/>
          <w:bCs/>
          <w:color w:val="7C3AED"/>
          <w:sz w:val="22"/>
          <w:szCs w:val="22"/>
        </w:rPr>
        <w:t xml:space="preserve">Sarenza</w:t>
      </w:r>
      <w:r>
        <w:rPr>
          <w:rFonts w:ascii="Arial" w:cs="Arial" w:eastAsia="Arial" w:hAnsi="Arial"/>
          <w:color w:val="71717A"/>
          <w:sz w:val="20"/>
          <w:szCs w:val="20"/>
        </w:rPr>
        <w:t xml:space="preserve">  |  2017 - 2020</w:t>
      </w:r>
      <w:r>
        <w:rPr>
          <w:rFonts w:ascii="Arial" w:cs="Arial" w:eastAsia="Arial" w:hAnsi="Arial"/>
          <w:i/>
          <w:iCs/>
          <w:color w:val="71717A"/>
          <w:sz w:val="20"/>
          <w:szCs w:val="20"/>
        </w:rPr>
        <w:t xml:space="preserve">  |  Project Manager</w:t>
      </w:r>
    </w:p>
    <w:p>
      <w:pPr>
        <w:spacing w:after="60"/>
        <w:ind w:left="360"/>
      </w:pPr>
      <w:r>
        <w:rPr>
          <w:rFonts w:ascii="Arial" w:cs="Arial" w:eastAsia="Arial" w:hAnsi="Arial"/>
          <w:color w:val="18181B"/>
          <w:sz w:val="20"/>
          <w:szCs w:val="20"/>
        </w:rPr>
        <w:t xml:space="preserve">Gestion de l'application mobile Sarenza (iOS/Android). Pilotage des releases, coordination avec les équipes UX et développement.</w:t>
      </w:r>
    </w:p>
    <w:p>
      <w:pPr>
        <w:pBdr>
          <w:bottom w:val="single" w:color="E4E4E7" w:sz="1"/>
        </w:pBdr>
        <w:spacing w:after="60" w:before="200"/>
      </w:pPr>
      <w:r>
        <w:rPr>
          <w:rFonts w:ascii="Arial" w:cs="Arial" w:eastAsia="Arial" w:hAnsi="Arial"/>
          <w:b/>
          <w:bCs/>
          <w:color w:val="7C3AED"/>
          <w:sz w:val="22"/>
          <w:szCs w:val="22"/>
        </w:rPr>
        <w:t xml:space="preserve">Monoprix (app mobile)</w:t>
      </w:r>
      <w:r>
        <w:rPr>
          <w:rFonts w:ascii="Arial" w:cs="Arial" w:eastAsia="Arial" w:hAnsi="Arial"/>
          <w:color w:val="71717A"/>
          <w:sz w:val="20"/>
          <w:szCs w:val="20"/>
        </w:rPr>
        <w:t xml:space="preserve">  |  2017 - 2022</w:t>
      </w:r>
      <w:r>
        <w:rPr>
          <w:rFonts w:ascii="Arial" w:cs="Arial" w:eastAsia="Arial" w:hAnsi="Arial"/>
          <w:i/>
          <w:iCs/>
          <w:color w:val="71717A"/>
          <w:sz w:val="20"/>
          <w:szCs w:val="20"/>
        </w:rPr>
        <w:t xml:space="preserve">  |  Project Manager</w:t>
      </w:r>
    </w:p>
    <w:p>
      <w:pPr>
        <w:spacing w:after="60"/>
        <w:ind w:left="360"/>
      </w:pPr>
      <w:r>
        <w:rPr>
          <w:rFonts w:ascii="Arial" w:cs="Arial" w:eastAsia="Arial" w:hAnsi="Arial"/>
          <w:color w:val="18181B"/>
          <w:sz w:val="20"/>
          <w:szCs w:val="20"/>
        </w:rPr>
        <w:t xml:space="preserve">Gestion de l'application mobile M'Monoprix (iOS/Android) avant la transition en interne comme Product Owner.</w:t>
      </w:r>
    </w:p>
    <w:p>
      <w:pPr>
        <w:pBdr>
          <w:bottom w:val="single" w:color="E4E4E7" w:sz="1"/>
        </w:pBdr>
        <w:spacing w:after="60" w:before="200"/>
      </w:pPr>
      <w:r>
        <w:rPr>
          <w:rFonts w:ascii="Arial" w:cs="Arial" w:eastAsia="Arial" w:hAnsi="Arial"/>
          <w:b/>
          <w:bCs/>
          <w:color w:val="7C3AED"/>
          <w:sz w:val="22"/>
          <w:szCs w:val="22"/>
        </w:rPr>
        <w:t xml:space="preserve">La Poste</w:t>
      </w:r>
      <w:r>
        <w:rPr>
          <w:rFonts w:ascii="Arial" w:cs="Arial" w:eastAsia="Arial" w:hAnsi="Arial"/>
          <w:color w:val="71717A"/>
          <w:sz w:val="20"/>
          <w:szCs w:val="20"/>
        </w:rPr>
        <w:t xml:space="preserve">  |  2017 - 2019</w:t>
      </w:r>
      <w:r>
        <w:rPr>
          <w:rFonts w:ascii="Arial" w:cs="Arial" w:eastAsia="Arial" w:hAnsi="Arial"/>
          <w:i/>
          <w:iCs/>
          <w:color w:val="71717A"/>
          <w:sz w:val="20"/>
          <w:szCs w:val="20"/>
        </w:rPr>
        <w:t xml:space="preserve">  |  Project Manager</w:t>
      </w:r>
    </w:p>
    <w:p>
      <w:pPr>
        <w:spacing w:after="60"/>
        <w:ind w:left="360"/>
      </w:pPr>
      <w:r>
        <w:rPr>
          <w:rFonts w:ascii="Arial" w:cs="Arial" w:eastAsia="Arial" w:hAnsi="Arial"/>
          <w:color w:val="18181B"/>
          <w:sz w:val="20"/>
          <w:szCs w:val="20"/>
        </w:rPr>
        <w:t xml:space="preserve">Gestion de projets d'applications mobiles et web pour La Poste.</w:t>
      </w:r>
    </w:p>
    <w:p>
      <w:pPr>
        <w:shd w:fill="2E0087" w:val="clear"/>
        <w:spacing w:after="100" w:before="400"/>
      </w:pPr>
      <w:r>
        <w:rPr>
          <w:rFonts w:ascii="Arial" w:cs="Arial" w:eastAsia="Arial" w:hAnsi="Arial"/>
          <w:b/>
          <w:bCs/>
          <w:color w:val="FFFFFF"/>
          <w:sz w:val="28"/>
          <w:szCs w:val="28"/>
        </w:rPr>
        <w:t xml:space="preserve">  WAVESTONE (ex-Solucom)</w:t>
      </w:r>
      <w:r>
        <w:rPr>
          <w:rFonts w:ascii="Arial" w:cs="Arial" w:eastAsia="Arial" w:hAnsi="Arial"/>
          <w:color w:val="C4B5FD"/>
          <w:sz w:val="22"/>
          <w:szCs w:val="22"/>
        </w:rPr>
        <w:t xml:space="preserve">    2014 - 2017</w:t>
      </w:r>
    </w:p>
    <w:p>
      <w:pPr>
        <w:spacing w:after="40" w:before="80"/>
      </w:pPr>
      <w:r>
        <w:rPr>
          <w:rFonts w:ascii="Arial" w:cs="Arial" w:eastAsia="Arial" w:hAnsi="Arial"/>
          <w:b/>
          <w:bCs/>
          <w:color w:val="18181B"/>
          <w:sz w:val="24"/>
          <w:szCs w:val="24"/>
        </w:rPr>
        <w:t xml:space="preserve">Consultant Senior — Management des Systèmes d'Information</w:t>
      </w:r>
    </w:p>
    <w:p>
      <w:pPr>
        <w:spacing w:after="160"/>
      </w:pPr>
      <w:r>
        <w:rPr>
          <w:rFonts w:ascii="Arial" w:cs="Arial" w:eastAsia="Arial" w:hAnsi="Arial"/>
          <w:i/>
          <w:iCs/>
          <w:color w:val="71717A"/>
          <w:sz w:val="20"/>
          <w:szCs w:val="20"/>
        </w:rPr>
        <w:t xml:space="preserve">Secteur : Conseil en stratégie SI &amp; IoT</w:t>
      </w:r>
    </w:p>
    <w:p>
      <w:pPr>
        <w:pBdr>
          <w:bottom w:val="single" w:color="E4E4E7" w:sz="1"/>
        </w:pBdr>
        <w:spacing w:after="60" w:before="200"/>
      </w:pPr>
      <w:r>
        <w:rPr>
          <w:rFonts w:ascii="Arial" w:cs="Arial" w:eastAsia="Arial" w:hAnsi="Arial"/>
          <w:b/>
          <w:bCs/>
          <w:color w:val="7C3AED"/>
          <w:sz w:val="22"/>
          <w:szCs w:val="22"/>
        </w:rPr>
        <w:t xml:space="preserve">Alstom</w:t>
      </w:r>
      <w:r>
        <w:rPr>
          <w:rFonts w:ascii="Arial" w:cs="Arial" w:eastAsia="Arial" w:hAnsi="Arial"/>
          <w:color w:val="71717A"/>
          <w:sz w:val="20"/>
          <w:szCs w:val="20"/>
        </w:rPr>
        <w:t xml:space="preserve">  |  Janvier - Octobre 2017</w:t>
      </w:r>
      <w:r>
        <w:rPr>
          <w:rFonts w:ascii="Arial" w:cs="Arial" w:eastAsia="Arial" w:hAnsi="Arial"/>
          <w:i/>
          <w:iCs/>
          <w:color w:val="71717A"/>
          <w:sz w:val="20"/>
          <w:szCs w:val="20"/>
        </w:rPr>
        <w:t xml:space="preserve">  |  Architecte technique et fonctionnel</w:t>
      </w:r>
    </w:p>
    <w:p>
      <w:pPr>
        <w:spacing w:after="60"/>
        <w:ind w:left="360"/>
      </w:pPr>
      <w:r>
        <w:rPr>
          <w:rFonts w:ascii="Arial" w:cs="Arial" w:eastAsia="Arial" w:hAnsi="Arial"/>
          <w:color w:val="18181B"/>
          <w:sz w:val="20"/>
          <w:szCs w:val="20"/>
        </w:rPr>
        <w:t xml:space="preserve">Audit technique d'applications métier dans le cadre d'une migration réseau.</w:t>
      </w:r>
    </w:p>
    <w:p>
      <w:pPr>
        <w:pBdr>
          <w:bottom w:val="single" w:color="E4E4E7" w:sz="1"/>
        </w:pBdr>
        <w:spacing w:after="60" w:before="200"/>
      </w:pPr>
      <w:r>
        <w:rPr>
          <w:rFonts w:ascii="Arial" w:cs="Arial" w:eastAsia="Arial" w:hAnsi="Arial"/>
          <w:b/>
          <w:bCs/>
          <w:color w:val="7C3AED"/>
          <w:sz w:val="22"/>
          <w:szCs w:val="22"/>
        </w:rPr>
        <w:t xml:space="preserve">Air Liquide</w:t>
      </w:r>
      <w:r>
        <w:rPr>
          <w:rFonts w:ascii="Arial" w:cs="Arial" w:eastAsia="Arial" w:hAnsi="Arial"/>
          <w:color w:val="71717A"/>
          <w:sz w:val="20"/>
          <w:szCs w:val="20"/>
        </w:rPr>
        <w:t xml:space="preserve">  |  Mai - Décembre 2016</w:t>
      </w:r>
      <w:r>
        <w:rPr>
          <w:rFonts w:ascii="Arial" w:cs="Arial" w:eastAsia="Arial" w:hAnsi="Arial"/>
          <w:i/>
          <w:iCs/>
          <w:color w:val="71717A"/>
          <w:sz w:val="20"/>
          <w:szCs w:val="20"/>
        </w:rPr>
        <w:t xml:space="preserve">  |  Consultant IoT</w:t>
      </w:r>
    </w:p>
    <w:p>
      <w:pPr>
        <w:spacing w:after="60"/>
        <w:ind w:left="360"/>
      </w:pPr>
      <w:r>
        <w:rPr>
          <w:rFonts w:ascii="Arial" w:cs="Arial" w:eastAsia="Arial" w:hAnsi="Arial"/>
          <w:color w:val="18181B"/>
          <w:sz w:val="20"/>
          <w:szCs w:val="20"/>
        </w:rPr>
        <w:t xml:space="preserve">Pilotage du programme IoT « Bouteilles Connectées ». Accompagnement technique et organisationnel : analyse des besoins, définition du data model, formalisation de la stratégie d'intégration, pilotage de la recette technique, définition des process de RUN, rédaction de procédures de RUN et formation des acteurs.</w:t>
      </w:r>
    </w:p>
    <w:p>
      <w:pPr>
        <w:pBdr>
          <w:bottom w:val="single" w:color="E4E4E7" w:sz="1"/>
        </w:pBdr>
        <w:spacing w:after="60" w:before="200"/>
      </w:pPr>
      <w:r>
        <w:rPr>
          <w:rFonts w:ascii="Arial" w:cs="Arial" w:eastAsia="Arial" w:hAnsi="Arial"/>
          <w:b/>
          <w:bCs/>
          <w:color w:val="7C3AED"/>
          <w:sz w:val="22"/>
          <w:szCs w:val="22"/>
        </w:rPr>
        <w:t xml:space="preserve">PSA Peugeot Citroën</w:t>
      </w:r>
      <w:r>
        <w:rPr>
          <w:rFonts w:ascii="Arial" w:cs="Arial" w:eastAsia="Arial" w:hAnsi="Arial"/>
          <w:color w:val="71717A"/>
          <w:sz w:val="20"/>
          <w:szCs w:val="20"/>
        </w:rPr>
        <w:t xml:space="preserve">  |  Janvier - Juin 2016</w:t>
      </w:r>
      <w:r>
        <w:rPr>
          <w:rFonts w:ascii="Arial" w:cs="Arial" w:eastAsia="Arial" w:hAnsi="Arial"/>
          <w:i/>
          <w:iCs/>
          <w:color w:val="71717A"/>
          <w:sz w:val="20"/>
          <w:szCs w:val="20"/>
        </w:rPr>
        <w:t xml:space="preserve">  |  Consultant Audit</w:t>
      </w:r>
    </w:p>
    <w:p>
      <w:pPr>
        <w:spacing w:after="60"/>
        <w:ind w:left="360"/>
      </w:pPr>
      <w:r>
        <w:rPr>
          <w:rFonts w:ascii="Arial" w:cs="Arial" w:eastAsia="Arial" w:hAnsi="Arial"/>
          <w:color w:val="18181B"/>
          <w:sz w:val="20"/>
          <w:szCs w:val="20"/>
        </w:rPr>
        <w:t xml:space="preserve">Audit stratégique de la plateforme Véhicule Connecté. Réalisation d'un audit technique, organisationnel et financier. Préparation &amp; animation d'interviews avec les parties prenantes pour construction d'une stratégie. Définition et chiffrage d'un plan d'action court/moyen terme.</w:t>
      </w:r>
    </w:p>
    <w:p>
      <w:pPr>
        <w:pBdr>
          <w:bottom w:val="single" w:color="E4E4E7" w:sz="1"/>
        </w:pBdr>
        <w:spacing w:after="60" w:before="200"/>
      </w:pPr>
      <w:r>
        <w:rPr>
          <w:rFonts w:ascii="Arial" w:cs="Arial" w:eastAsia="Arial" w:hAnsi="Arial"/>
          <w:b/>
          <w:bCs/>
          <w:color w:val="7C3AED"/>
          <w:sz w:val="22"/>
          <w:szCs w:val="22"/>
        </w:rPr>
        <w:t xml:space="preserve">Autorité des Marchés Financiers (AMF)</w:t>
      </w:r>
      <w:r>
        <w:rPr>
          <w:rFonts w:ascii="Arial" w:cs="Arial" w:eastAsia="Arial" w:hAnsi="Arial"/>
          <w:color w:val="71717A"/>
          <w:sz w:val="20"/>
          <w:szCs w:val="20"/>
        </w:rPr>
        <w:t xml:space="preserve">  |  Janvier - Décembre 2015</w:t>
      </w:r>
      <w:r>
        <w:rPr>
          <w:rFonts w:ascii="Arial" w:cs="Arial" w:eastAsia="Arial" w:hAnsi="Arial"/>
          <w:i/>
          <w:iCs/>
          <w:color w:val="71717A"/>
          <w:sz w:val="20"/>
          <w:szCs w:val="20"/>
        </w:rPr>
        <w:t xml:space="preserve">  |  Ingénieur Intégration</w:t>
      </w:r>
    </w:p>
    <w:p>
      <w:pPr>
        <w:spacing w:after="60"/>
        <w:ind w:left="360"/>
      </w:pPr>
      <w:r>
        <w:rPr>
          <w:rFonts w:ascii="Arial" w:cs="Arial" w:eastAsia="Arial" w:hAnsi="Arial"/>
          <w:color w:val="18181B"/>
          <w:sz w:val="20"/>
          <w:szCs w:val="20"/>
        </w:rPr>
        <w:t xml:space="preserve">Responsable du développement et de l'intégration d'une nouvelle application métier pour les inspecteurs de l'AMF sous socle SharePoint. Mise en place et gestion des environnements, pilotage de recette technique, validation des livrables techniques, définition des processus de RUN.</w:t>
      </w:r>
    </w:p>
    <w:p>
      <w:pPr>
        <w:pBdr>
          <w:bottom w:val="single" w:color="E4E4E7" w:sz="1"/>
        </w:pBdr>
        <w:spacing w:after="60" w:before="200"/>
      </w:pPr>
      <w:r>
        <w:rPr>
          <w:rFonts w:ascii="Arial" w:cs="Arial" w:eastAsia="Arial" w:hAnsi="Arial"/>
          <w:b/>
          <w:bCs/>
          <w:color w:val="7C3AED"/>
          <w:sz w:val="22"/>
          <w:szCs w:val="22"/>
        </w:rPr>
        <w:t xml:space="preserve">BNP Paribas</w:t>
      </w:r>
      <w:r>
        <w:rPr>
          <w:rFonts w:ascii="Arial" w:cs="Arial" w:eastAsia="Arial" w:hAnsi="Arial"/>
          <w:color w:val="71717A"/>
          <w:sz w:val="20"/>
          <w:szCs w:val="20"/>
        </w:rPr>
        <w:t xml:space="preserve">  |  2014 - 2015</w:t>
      </w:r>
      <w:r>
        <w:rPr>
          <w:rFonts w:ascii="Arial" w:cs="Arial" w:eastAsia="Arial" w:hAnsi="Arial"/>
          <w:i/>
          <w:iCs/>
          <w:color w:val="71717A"/>
          <w:sz w:val="20"/>
          <w:szCs w:val="20"/>
        </w:rPr>
        <w:t xml:space="preserve">  |  Consultant SI</w:t>
      </w:r>
    </w:p>
    <w:p>
      <w:pPr>
        <w:spacing w:after="60"/>
        <w:ind w:left="360"/>
      </w:pPr>
      <w:r>
        <w:rPr>
          <w:rFonts w:ascii="Arial" w:cs="Arial" w:eastAsia="Arial" w:hAnsi="Arial"/>
          <w:color w:val="18181B"/>
          <w:sz w:val="20"/>
          <w:szCs w:val="20"/>
        </w:rPr>
        <w:t xml:space="preserve">Étude LAN DC (Data Center). Analyse de l'architecture réseau.</w:t>
      </w:r>
    </w:p>
    <w:p>
      <w:pPr>
        <w:shd w:fill="2E0087" w:val="clear"/>
        <w:spacing w:after="100" w:before="400"/>
      </w:pPr>
      <w:r>
        <w:rPr>
          <w:rFonts w:ascii="Arial" w:cs="Arial" w:eastAsia="Arial" w:hAnsi="Arial"/>
          <w:b/>
          <w:bCs/>
          <w:color w:val="FFFFFF"/>
          <w:sz w:val="28"/>
          <w:szCs w:val="28"/>
        </w:rPr>
        <w:t xml:space="preserve">  BEIJAFLORE</w:t>
      </w:r>
      <w:r>
        <w:rPr>
          <w:rFonts w:ascii="Arial" w:cs="Arial" w:eastAsia="Arial" w:hAnsi="Arial"/>
          <w:color w:val="C4B5FD"/>
          <w:sz w:val="22"/>
          <w:szCs w:val="22"/>
        </w:rPr>
        <w:t xml:space="preserve">    2012 - 2014</w:t>
      </w:r>
    </w:p>
    <w:p>
      <w:pPr>
        <w:spacing w:after="40" w:before="80"/>
      </w:pPr>
      <w:r>
        <w:rPr>
          <w:rFonts w:ascii="Arial" w:cs="Arial" w:eastAsia="Arial" w:hAnsi="Arial"/>
          <w:b/>
          <w:bCs/>
          <w:color w:val="18181B"/>
          <w:sz w:val="24"/>
          <w:szCs w:val="24"/>
        </w:rPr>
        <w:t xml:space="preserve">Consultant Senior — Marketing &amp; Innovation</w:t>
      </w:r>
    </w:p>
    <w:p>
      <w:pPr>
        <w:spacing w:after="160"/>
      </w:pPr>
      <w:r>
        <w:rPr>
          <w:rFonts w:ascii="Arial" w:cs="Arial" w:eastAsia="Arial" w:hAnsi="Arial"/>
          <w:i/>
          <w:iCs/>
          <w:color w:val="71717A"/>
          <w:sz w:val="20"/>
          <w:szCs w:val="20"/>
        </w:rPr>
        <w:t xml:space="preserve">Secteur : Conseil en innovation &amp; Télécom</w:t>
      </w:r>
    </w:p>
    <w:p>
      <w:pPr>
        <w:pBdr>
          <w:bottom w:val="single" w:color="E4E4E7" w:sz="1"/>
        </w:pBdr>
        <w:spacing w:after="60" w:before="200"/>
      </w:pPr>
      <w:r>
        <w:rPr>
          <w:rFonts w:ascii="Arial" w:cs="Arial" w:eastAsia="Arial" w:hAnsi="Arial"/>
          <w:b/>
          <w:bCs/>
          <w:color w:val="7C3AED"/>
          <w:sz w:val="22"/>
          <w:szCs w:val="22"/>
        </w:rPr>
        <w:t xml:space="preserve">SFR</w:t>
      </w:r>
      <w:r>
        <w:rPr>
          <w:rFonts w:ascii="Arial" w:cs="Arial" w:eastAsia="Arial" w:hAnsi="Arial"/>
          <w:color w:val="71717A"/>
          <w:sz w:val="20"/>
          <w:szCs w:val="20"/>
        </w:rPr>
        <w:t xml:space="preserve">  |  2012 - 2014</w:t>
      </w:r>
      <w:r>
        <w:rPr>
          <w:rFonts w:ascii="Arial" w:cs="Arial" w:eastAsia="Arial" w:hAnsi="Arial"/>
          <w:i/>
          <w:iCs/>
          <w:color w:val="71717A"/>
          <w:sz w:val="20"/>
          <w:szCs w:val="20"/>
        </w:rPr>
        <w:t xml:space="preserve">  |  Chef de projet Transformation Télécom</w:t>
      </w:r>
    </w:p>
    <w:p>
      <w:pPr>
        <w:spacing w:after="60"/>
        <w:ind w:left="360"/>
      </w:pPr>
      <w:r>
        <w:rPr>
          <w:rFonts w:ascii="Arial" w:cs="Arial" w:eastAsia="Arial" w:hAnsi="Arial"/>
          <w:color w:val="18181B"/>
          <w:sz w:val="20"/>
          <w:szCs w:val="20"/>
        </w:rPr>
        <w:t xml:space="preserve">Pilotage du programme de sécurisation d'architecture réseau : cadrage, rédaction modes opératoires &amp; livrables, gestion stocks, planning, budget. Création d'un outil de rapport de performance des serveurs télécoms : analyse des indicateurs métiers, détection d'éventuelles anomalies.</w:t>
      </w:r>
    </w:p>
    <w:p>
      <w:r>
        <w:br w:type="page"/>
      </w:r>
    </w:p>
    <w:p>
      <w:pPr>
        <w:shd w:fill="2E0087" w:val="clear"/>
        <w:spacing w:after="200" w:before="200"/>
      </w:pPr>
      <w:r>
        <w:rPr>
          <w:rFonts w:ascii="Arial" w:cs="Arial" w:eastAsia="Arial" w:hAnsi="Arial"/>
          <w:b/>
          <w:bCs/>
          <w:color w:val="FFFFFF"/>
          <w:sz w:val="28"/>
          <w:szCs w:val="28"/>
        </w:rPr>
        <w:t xml:space="preserve">  FORMATION</w:t>
      </w:r>
    </w:p>
    <w:p>
      <w:pPr>
        <w:spacing w:after="120"/>
      </w:pPr>
      <w:r>
        <w:rPr>
          <w:rFonts w:ascii="Arial" w:cs="Arial" w:eastAsia="Arial" w:hAnsi="Arial"/>
          <w:b/>
          <w:bCs/>
          <w:color w:val="18181B"/>
          <w:sz w:val="22"/>
          <w:szCs w:val="22"/>
        </w:rPr>
        <w:t xml:space="preserve">2009 - 2011 — ISEP (Institut Supérieur d'Électronique de Paris)</w:t>
      </w:r>
    </w:p>
    <w:p>
      <w:pPr>
        <w:spacing w:after="80"/>
        <w:ind w:left="360"/>
      </w:pPr>
      <w:r>
        <w:rPr>
          <w:rFonts w:ascii="Arial" w:cs="Arial" w:eastAsia="Arial" w:hAnsi="Arial"/>
          <w:color w:val="18181B"/>
          <w:sz w:val="20"/>
          <w:szCs w:val="20"/>
        </w:rPr>
        <w:t xml:space="preserve">Diplôme d'ingénieur en informatique, électronique et télécommunications</w:t>
      </w:r>
    </w:p>
    <w:p>
      <w:pPr>
        <w:spacing w:after="120"/>
      </w:pPr>
      <w:r>
        <w:rPr>
          <w:rFonts w:ascii="Arial" w:cs="Arial" w:eastAsia="Arial" w:hAnsi="Arial"/>
          <w:b/>
          <w:bCs/>
          <w:color w:val="18181B"/>
          <w:sz w:val="22"/>
          <w:szCs w:val="22"/>
        </w:rPr>
        <w:t xml:space="preserve">2011 — Université de Sherbrooke (Canada)</w:t>
      </w:r>
    </w:p>
    <w:p>
      <w:pPr>
        <w:spacing w:after="80"/>
        <w:ind w:left="360"/>
      </w:pPr>
      <w:r>
        <w:rPr>
          <w:rFonts w:ascii="Arial" w:cs="Arial" w:eastAsia="Arial" w:hAnsi="Arial"/>
          <w:color w:val="18181B"/>
          <w:sz w:val="20"/>
          <w:szCs w:val="20"/>
        </w:rPr>
        <w:t xml:space="preserve">Échange universitaire de 8 mois. Formation en intelligence artificielle, sécurité informatique, économie, analyse financière et gestion de projet.</w:t>
      </w:r>
    </w:p>
    <w:p>
      <w:pPr>
        <w:spacing w:after="120"/>
      </w:pPr>
      <w:r>
        <w:rPr>
          <w:rFonts w:ascii="Arial" w:cs="Arial" w:eastAsia="Arial" w:hAnsi="Arial"/>
          <w:b/>
          <w:bCs/>
          <w:color w:val="18181B"/>
          <w:sz w:val="22"/>
          <w:szCs w:val="22"/>
        </w:rPr>
        <w:t xml:space="preserve">2007 - 2009 — Classe préparatoire MPSI</w:t>
      </w:r>
    </w:p>
    <w:p>
      <w:pPr>
        <w:spacing w:after="80"/>
        <w:ind w:left="360"/>
      </w:pPr>
      <w:r>
        <w:rPr>
          <w:rFonts w:ascii="Arial" w:cs="Arial" w:eastAsia="Arial" w:hAnsi="Arial"/>
          <w:color w:val="18181B"/>
          <w:sz w:val="20"/>
          <w:szCs w:val="20"/>
        </w:rPr>
        <w:t xml:space="preserve">Mathématiques Physique, option Sciences de l'Ingénieur. Classe préparatoire intégrée à l'ISEP, en partenariat avec le Lycée Stanislas.</w:t>
      </w:r>
    </w:p>
    <w:p>
      <w:pPr>
        <w:spacing w:after="120"/>
      </w:pPr>
      <w:r>
        <w:rPr>
          <w:rFonts w:ascii="Arial" w:cs="Arial" w:eastAsia="Arial" w:hAnsi="Arial"/>
          <w:b/>
          <w:bCs/>
          <w:color w:val="18181B"/>
          <w:sz w:val="22"/>
          <w:szCs w:val="22"/>
        </w:rPr>
        <w:t xml:space="preserve">2007 — Baccalauréat Série S</w:t>
      </w:r>
    </w:p>
    <w:p>
      <w:pPr>
        <w:spacing w:after="80"/>
        <w:ind w:left="360"/>
      </w:pPr>
      <w:r>
        <w:rPr>
          <w:rFonts w:ascii="Arial" w:cs="Arial" w:eastAsia="Arial" w:hAnsi="Arial"/>
          <w:color w:val="18181B"/>
          <w:sz w:val="20"/>
          <w:szCs w:val="20"/>
        </w:rPr>
        <w:t xml:space="preserve">Option mathématiques, mention Bien</w:t>
      </w:r>
    </w:p>
    <w:p>
      <w:pPr>
        <w:shd w:fill="2E0087" w:val="clear"/>
        <w:spacing w:after="200" w:before="300"/>
      </w:pPr>
      <w:r>
        <w:rPr>
          <w:rFonts w:ascii="Arial" w:cs="Arial" w:eastAsia="Arial" w:hAnsi="Arial"/>
          <w:b/>
          <w:bCs/>
          <w:color w:val="FFFFFF"/>
          <w:sz w:val="28"/>
          <w:szCs w:val="28"/>
        </w:rPr>
        <w:t xml:space="preserve">  CERTIFICATIONS &amp; AUTRES</w:t>
      </w:r>
    </w:p>
    <w:p>
      <w:pPr>
        <w:spacing w:after="80"/>
      </w:pPr>
      <w:r>
        <w:rPr>
          <w:rFonts w:ascii="Arial" w:cs="Arial" w:eastAsia="Arial" w:hAnsi="Arial"/>
          <w:b/>
          <w:bCs/>
          <w:color w:val="18181B"/>
          <w:sz w:val="20"/>
          <w:szCs w:val="20"/>
        </w:rPr>
        <w:t xml:space="preserve">Titulaire du BAFA et du BAFD</w:t>
      </w:r>
      <w:r>
        <w:rPr>
          <w:rFonts w:ascii="Arial" w:cs="Arial" w:eastAsia="Arial" w:hAnsi="Arial"/>
          <w:color w:val="18181B"/>
          <w:sz w:val="20"/>
          <w:szCs w:val="20"/>
        </w:rPr>
        <w:t xml:space="preserve"> — Directeur de camps de vacances d'enfants de 6 à 17 ans en Espagne et en France.</w:t>
      </w:r>
    </w:p>
    <w:p>
      <w:pPr>
        <w:spacing w:after="80"/>
      </w:pPr>
      <w:r>
        <w:rPr>
          <w:rFonts w:ascii="Arial" w:cs="Arial" w:eastAsia="Arial" w:hAnsi="Arial"/>
          <w:b/>
          <w:bCs/>
          <w:color w:val="18181B"/>
          <w:sz w:val="20"/>
          <w:szCs w:val="20"/>
        </w:rPr>
        <w:t xml:space="preserve">TOEIC : 845</w:t>
      </w:r>
    </w:p>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71717A"/>
        <w:sz w:val="16"/>
        <w:szCs w:val="16"/>
      </w:rPr>
      <w:t xml:space="preserve">Page </w:t>
    </w:r>
    <w:r>
      <w:rPr>
        <w:rFonts w:ascii="Arial" w:cs="Arial" w:eastAsia="Arial" w:hAnsi="Arial"/>
        <w:color w:val="71717A"/>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b/>
        <w:bCs/>
        <w:color w:val="2E0087"/>
        <w:sz w:val="18"/>
        <w:szCs w:val="18"/>
      </w:rPr>
      <w:t xml:space="preserve">Dan Cohen</w:t>
    </w:r>
    <w:r>
      <w:rPr>
        <w:rFonts w:ascii="Arial" w:cs="Arial" w:eastAsia="Arial" w:hAnsi="Arial"/>
        <w:color w:val="71717A"/>
        <w:sz w:val="18"/>
        <w:szCs w:val="18"/>
      </w:rPr>
      <w:t xml:space="preserve"> — Parcours Professionnel Complet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240"/>
      <w:outlineLvl w:val="0"/>
    </w:pPr>
    <w:rPr>
      <w:rFonts w:ascii="Arial" w:cs="Arial" w:eastAsia="Arial" w:hAnsi="Arial"/>
      <w:b/>
      <w:bCs/>
      <w:color w:val="2E0087"/>
      <w:sz w:val="36"/>
      <w:szCs w:val="36"/>
    </w:rPr>
  </w:style>
  <w:style w:type="paragraph" w:styleId="Heading2">
    <w:name w:val="Heading 2"/>
    <w:basedOn w:val="Normal"/>
    <w:next w:val="Normal"/>
    <w:qFormat/>
    <w:pPr>
      <w:spacing w:after="120" w:before="180"/>
      <w:outlineLvl w:val="1"/>
    </w:pPr>
    <w:rPr>
      <w:rFonts w:ascii="Arial" w:cs="Arial" w:eastAsia="Arial" w:hAnsi="Arial"/>
      <w:b/>
      <w:bCs/>
      <w:color w:val="7C3AED"/>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2026-03-24T14:26:25.674Z</dcterms:created>
  <dcterms:modified xsi:type="dcterms:W3CDTF">2026-03-24T14:26:25.679Z</dcterms:modified>
</cp:coreProperties>
</file>

<file path=docProps/custom.xml><?xml version="1.0" encoding="utf-8"?>
<Properties xmlns="http://schemas.openxmlformats.org/officeDocument/2006/custom-properties" xmlns:vt="http://schemas.openxmlformats.org/officeDocument/2006/docPropsVTypes"/>
</file>