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688A15" w14:textId="77777777" w:rsidR="00D47B09" w:rsidRPr="000830FD" w:rsidRDefault="006A4CA4" w:rsidP="00126933">
      <w:pPr>
        <w:spacing w:after="0" w:line="240" w:lineRule="auto"/>
        <w:jc w:val="center"/>
        <w:rPr>
          <w:rFonts w:ascii="Century Gothic" w:hAnsi="Century Gothic"/>
          <w:sz w:val="32"/>
          <w:szCs w:val="32"/>
          <w:lang w:val="en-GB"/>
        </w:rPr>
      </w:pPr>
      <w:r w:rsidRPr="000830FD">
        <w:rPr>
          <w:rFonts w:ascii="Century Gothic" w:hAnsi="Century Gothic"/>
          <w:sz w:val="32"/>
          <w:szCs w:val="32"/>
          <w:lang w:val="en-GB"/>
        </w:rPr>
        <w:t>Job Description</w:t>
      </w:r>
      <w:r w:rsidR="00A95830">
        <w:rPr>
          <w:rFonts w:ascii="Century Gothic" w:hAnsi="Century Gothic"/>
          <w:sz w:val="32"/>
          <w:szCs w:val="32"/>
          <w:lang w:val="en-GB"/>
        </w:rPr>
        <w:t xml:space="preserve"> </w:t>
      </w:r>
    </w:p>
    <w:p w14:paraId="288620B8" w14:textId="77777777" w:rsidR="00A029C7" w:rsidRPr="000830FD" w:rsidRDefault="00A029C7" w:rsidP="00C93680">
      <w:pPr>
        <w:spacing w:after="0" w:line="240" w:lineRule="auto"/>
        <w:rPr>
          <w:b/>
          <w:sz w:val="32"/>
          <w:szCs w:val="32"/>
          <w:lang w:val="en-GB"/>
        </w:rPr>
      </w:pPr>
    </w:p>
    <w:p w14:paraId="3CA20B8F" w14:textId="77777777" w:rsidR="00A029C7" w:rsidRPr="000830FD" w:rsidRDefault="00F86AB6" w:rsidP="00F86AB6">
      <w:pPr>
        <w:spacing w:after="0"/>
        <w:rPr>
          <w:i/>
          <w:sz w:val="18"/>
          <w:szCs w:val="18"/>
        </w:rPr>
      </w:pPr>
      <w:r w:rsidRPr="000830FD">
        <w:rPr>
          <w:i/>
          <w:sz w:val="18"/>
          <w:szCs w:val="18"/>
        </w:rPr>
        <w:t>A job d</w:t>
      </w:r>
      <w:r w:rsidR="00A029C7" w:rsidRPr="000830FD">
        <w:rPr>
          <w:i/>
          <w:sz w:val="18"/>
          <w:szCs w:val="18"/>
        </w:rPr>
        <w:t xml:space="preserve">escription is a written statement that describes the </w:t>
      </w:r>
      <w:r w:rsidR="006C5FCF" w:rsidRPr="000830FD">
        <w:rPr>
          <w:i/>
          <w:sz w:val="18"/>
          <w:szCs w:val="18"/>
        </w:rPr>
        <w:t>employee’s role and</w:t>
      </w:r>
      <w:r w:rsidR="00A029C7" w:rsidRPr="000830FD">
        <w:rPr>
          <w:i/>
          <w:sz w:val="18"/>
          <w:szCs w:val="18"/>
        </w:rPr>
        <w:t xml:space="preserve"> responsibilities. </w:t>
      </w:r>
      <w:r w:rsidRPr="000830FD">
        <w:rPr>
          <w:i/>
          <w:sz w:val="18"/>
          <w:szCs w:val="18"/>
        </w:rPr>
        <w:t xml:space="preserve">The role and responsibilities shall be executed within the </w:t>
      </w:r>
      <w:r w:rsidR="00AC2771">
        <w:rPr>
          <w:i/>
          <w:sz w:val="18"/>
          <w:szCs w:val="18"/>
        </w:rPr>
        <w:t>NRC</w:t>
      </w:r>
      <w:r w:rsidRPr="000830FD">
        <w:rPr>
          <w:i/>
          <w:sz w:val="18"/>
          <w:szCs w:val="18"/>
        </w:rPr>
        <w:t xml:space="preserve"> framework. The job description </w:t>
      </w:r>
      <w:r w:rsidR="00A029C7" w:rsidRPr="000830FD">
        <w:rPr>
          <w:i/>
          <w:sz w:val="18"/>
          <w:szCs w:val="18"/>
        </w:rPr>
        <w:t>facilitate</w:t>
      </w:r>
      <w:r w:rsidR="006C5FCF" w:rsidRPr="000830FD">
        <w:rPr>
          <w:i/>
          <w:sz w:val="18"/>
          <w:szCs w:val="18"/>
        </w:rPr>
        <w:t>s</w:t>
      </w:r>
      <w:r w:rsidR="00A029C7" w:rsidRPr="000830FD">
        <w:rPr>
          <w:i/>
          <w:sz w:val="18"/>
          <w:szCs w:val="18"/>
        </w:rPr>
        <w:t xml:space="preserve"> the recruitment process by statin</w:t>
      </w:r>
      <w:r w:rsidRPr="000830FD">
        <w:rPr>
          <w:i/>
          <w:sz w:val="18"/>
          <w:szCs w:val="18"/>
        </w:rPr>
        <w:t>g the necessary competencies. It</w:t>
      </w:r>
      <w:r w:rsidR="0011600A" w:rsidRPr="000830FD">
        <w:rPr>
          <w:i/>
          <w:sz w:val="18"/>
          <w:szCs w:val="18"/>
        </w:rPr>
        <w:t xml:space="preserve"> is mandatory for all positions</w:t>
      </w:r>
      <w:r w:rsidR="00A029C7" w:rsidRPr="000830FD">
        <w:rPr>
          <w:i/>
          <w:sz w:val="18"/>
          <w:szCs w:val="18"/>
        </w:rPr>
        <w:t>.</w:t>
      </w:r>
    </w:p>
    <w:p w14:paraId="2FA24930" w14:textId="77777777" w:rsidR="00A029C7" w:rsidRPr="000830FD" w:rsidRDefault="00A029C7" w:rsidP="00A029C7">
      <w:pPr>
        <w:pBdr>
          <w:bottom w:val="single" w:sz="6" w:space="1" w:color="auto"/>
        </w:pBdr>
        <w:spacing w:after="0" w:line="240" w:lineRule="auto"/>
        <w:rPr>
          <w:lang w:val="en-GB"/>
        </w:rPr>
      </w:pPr>
    </w:p>
    <w:p w14:paraId="7FDE80EA" w14:textId="1899CF06" w:rsidR="00102C67" w:rsidRPr="00D90014" w:rsidRDefault="00102C67" w:rsidP="002F4FE6">
      <w:pPr>
        <w:spacing w:after="0" w:line="240" w:lineRule="auto"/>
        <w:rPr>
          <w:lang w:val="en-GB"/>
        </w:rPr>
      </w:pPr>
      <w:r w:rsidRPr="00D90014">
        <w:rPr>
          <w:lang w:val="en-GB"/>
        </w:rPr>
        <w:t xml:space="preserve">Position: </w:t>
      </w:r>
      <w:r w:rsidRPr="00D90014">
        <w:rPr>
          <w:lang w:val="en-GB"/>
        </w:rPr>
        <w:tab/>
      </w:r>
      <w:r w:rsidRPr="00D90014">
        <w:rPr>
          <w:lang w:val="en-GB"/>
        </w:rPr>
        <w:tab/>
      </w:r>
      <w:r>
        <w:rPr>
          <w:lang w:val="en-GB"/>
        </w:rPr>
        <w:tab/>
      </w:r>
      <w:r w:rsidR="00D3088B">
        <w:rPr>
          <w:lang w:val="en-GB"/>
        </w:rPr>
        <w:t xml:space="preserve">Grants </w:t>
      </w:r>
      <w:r w:rsidR="002F4FE6">
        <w:rPr>
          <w:lang w:val="en-GB"/>
        </w:rPr>
        <w:t>Coordinator</w:t>
      </w:r>
      <w:r w:rsidR="004E0C1C">
        <w:rPr>
          <w:lang w:val="en-GB"/>
        </w:rPr>
        <w:t xml:space="preserve"> (Kenyan national)</w:t>
      </w:r>
    </w:p>
    <w:p w14:paraId="16047FFB" w14:textId="2F52A93E" w:rsidR="00102C67" w:rsidRPr="00D90014" w:rsidRDefault="00102C67" w:rsidP="00D3088B">
      <w:pPr>
        <w:spacing w:after="0" w:line="240" w:lineRule="auto"/>
        <w:rPr>
          <w:lang w:val="en-GB"/>
        </w:rPr>
      </w:pPr>
      <w:r w:rsidRPr="00D90014">
        <w:rPr>
          <w:lang w:val="en-GB"/>
        </w:rPr>
        <w:t xml:space="preserve">Reports to: </w:t>
      </w:r>
      <w:r w:rsidRPr="00D90014">
        <w:rPr>
          <w:lang w:val="en-GB"/>
        </w:rPr>
        <w:tab/>
      </w:r>
      <w:r w:rsidRPr="00D90014">
        <w:rPr>
          <w:lang w:val="en-GB"/>
        </w:rPr>
        <w:tab/>
      </w:r>
      <w:r>
        <w:rPr>
          <w:lang w:val="en-GB"/>
        </w:rPr>
        <w:tab/>
      </w:r>
      <w:r w:rsidR="00AD419F">
        <w:rPr>
          <w:lang w:val="en-GB"/>
        </w:rPr>
        <w:t>Grants Manager (Consortia)</w:t>
      </w:r>
    </w:p>
    <w:p w14:paraId="45AE741C" w14:textId="113384F2" w:rsidR="00102C67" w:rsidRPr="00D90014" w:rsidRDefault="00102C67" w:rsidP="00102C67">
      <w:pPr>
        <w:spacing w:after="0" w:line="240" w:lineRule="auto"/>
        <w:rPr>
          <w:lang w:val="en-GB"/>
        </w:rPr>
      </w:pPr>
      <w:r w:rsidRPr="00D90014">
        <w:rPr>
          <w:lang w:val="en-GB"/>
        </w:rPr>
        <w:t xml:space="preserve">Supervision of: </w:t>
      </w:r>
      <w:r w:rsidRPr="00D90014">
        <w:rPr>
          <w:lang w:val="en-GB"/>
        </w:rPr>
        <w:tab/>
      </w:r>
      <w:r w:rsidRPr="00D90014">
        <w:rPr>
          <w:lang w:val="en-GB"/>
        </w:rPr>
        <w:tab/>
      </w:r>
      <w:r>
        <w:rPr>
          <w:lang w:val="en-GB"/>
        </w:rPr>
        <w:tab/>
      </w:r>
      <w:r w:rsidR="00AD419F">
        <w:rPr>
          <w:lang w:val="en-GB"/>
        </w:rPr>
        <w:t>Head of Programme Support</w:t>
      </w:r>
    </w:p>
    <w:p w14:paraId="50A92B4A" w14:textId="46DDA858" w:rsidR="00102C67" w:rsidRPr="00D90014" w:rsidRDefault="00102C67" w:rsidP="00102C67">
      <w:pPr>
        <w:spacing w:after="0" w:line="240" w:lineRule="auto"/>
        <w:rPr>
          <w:lang w:val="en-GB"/>
        </w:rPr>
      </w:pPr>
      <w:r w:rsidRPr="00D90014">
        <w:rPr>
          <w:lang w:val="en-GB"/>
        </w:rPr>
        <w:t xml:space="preserve">Duty station: </w:t>
      </w:r>
      <w:r w:rsidRPr="00D90014">
        <w:rPr>
          <w:lang w:val="en-GB"/>
        </w:rPr>
        <w:tab/>
      </w:r>
      <w:r w:rsidRPr="00D90014">
        <w:rPr>
          <w:lang w:val="en-GB"/>
        </w:rPr>
        <w:tab/>
      </w:r>
      <w:r w:rsidR="00D3088B">
        <w:rPr>
          <w:lang w:val="en-GB"/>
        </w:rPr>
        <w:tab/>
      </w:r>
      <w:r w:rsidR="00AD419F">
        <w:rPr>
          <w:lang w:val="en-GB"/>
        </w:rPr>
        <w:t>Nairobi</w:t>
      </w:r>
    </w:p>
    <w:p w14:paraId="04EE9CEA" w14:textId="622ED304" w:rsidR="002F4FE6" w:rsidRDefault="00102C67" w:rsidP="002F4FE6">
      <w:pPr>
        <w:pBdr>
          <w:bottom w:val="single" w:sz="6" w:space="1" w:color="auto"/>
        </w:pBdr>
        <w:spacing w:after="0" w:line="240" w:lineRule="auto"/>
        <w:rPr>
          <w:lang w:val="en-GB"/>
        </w:rPr>
      </w:pPr>
      <w:r>
        <w:rPr>
          <w:lang w:val="en-GB"/>
        </w:rPr>
        <w:t xml:space="preserve">Travel: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="00B93430">
        <w:rPr>
          <w:lang w:val="en-GB"/>
        </w:rPr>
        <w:t>10</w:t>
      </w:r>
      <w:r w:rsidR="000C0A93">
        <w:rPr>
          <w:lang w:val="en-GB"/>
        </w:rPr>
        <w:t>%</w:t>
      </w:r>
      <w:r w:rsidR="00DC0B3B">
        <w:rPr>
          <w:lang w:val="en-GB"/>
        </w:rPr>
        <w:t xml:space="preserve"> (tbc)</w:t>
      </w:r>
    </w:p>
    <w:p w14:paraId="5106671E" w14:textId="72BA4750" w:rsidR="002F4FE6" w:rsidRDefault="00102C67" w:rsidP="002F4FE6">
      <w:pPr>
        <w:pBdr>
          <w:bottom w:val="single" w:sz="6" w:space="1" w:color="auto"/>
        </w:pBdr>
        <w:spacing w:after="0" w:line="240" w:lineRule="auto"/>
      </w:pPr>
      <w:r w:rsidRPr="00D90014">
        <w:rPr>
          <w:lang w:val="en-GB"/>
        </w:rPr>
        <w:t xml:space="preserve">Project number: </w:t>
      </w:r>
      <w:r w:rsidR="009D48F1">
        <w:rPr>
          <w:lang w:val="en-GB"/>
        </w:rPr>
        <w:tab/>
      </w:r>
      <w:r w:rsidR="009D48F1">
        <w:rPr>
          <w:lang w:val="en-GB"/>
        </w:rPr>
        <w:tab/>
      </w:r>
      <w:r w:rsidR="00AD419F">
        <w:rPr>
          <w:rFonts w:ascii="Calibri" w:hAnsi="Calibri"/>
          <w:color w:val="000000" w:themeColor="text1"/>
        </w:rPr>
        <w:t>SDFP0000</w:t>
      </w:r>
    </w:p>
    <w:p w14:paraId="7DAEC6E2" w14:textId="77777777" w:rsidR="00102C67" w:rsidRPr="007F7759" w:rsidRDefault="00102C67" w:rsidP="00102C67">
      <w:pPr>
        <w:pBdr>
          <w:bottom w:val="single" w:sz="6" w:space="1" w:color="auto"/>
        </w:pBdr>
        <w:spacing w:after="0" w:line="240" w:lineRule="auto"/>
        <w:rPr>
          <w:lang w:val="en-GB"/>
        </w:rPr>
      </w:pPr>
      <w:r w:rsidRPr="00D90014">
        <w:rPr>
          <w:lang w:val="en-GB"/>
        </w:rPr>
        <w:t>Duration and type of contract:</w:t>
      </w:r>
      <w:r>
        <w:rPr>
          <w:lang w:val="en-GB"/>
        </w:rPr>
        <w:t xml:space="preserve"> </w:t>
      </w:r>
      <w:r w:rsidRPr="007F7759">
        <w:rPr>
          <w:lang w:val="en-GB"/>
        </w:rPr>
        <w:tab/>
      </w:r>
      <w:r w:rsidR="00B93430">
        <w:rPr>
          <w:lang w:val="en-GB"/>
        </w:rPr>
        <w:t>12</w:t>
      </w:r>
      <w:r w:rsidR="000C0A93">
        <w:rPr>
          <w:lang w:val="en-GB"/>
        </w:rPr>
        <w:t xml:space="preserve"> months</w:t>
      </w:r>
    </w:p>
    <w:p w14:paraId="3510B5E7" w14:textId="77777777" w:rsidR="00102C67" w:rsidRDefault="00102C67" w:rsidP="00102C67">
      <w:pPr>
        <w:spacing w:after="0" w:line="240" w:lineRule="auto"/>
        <w:rPr>
          <w:lang w:val="en-GB"/>
        </w:rPr>
      </w:pPr>
    </w:p>
    <w:p w14:paraId="5D1F24AD" w14:textId="77777777" w:rsidR="00C93680" w:rsidRPr="001800CB" w:rsidRDefault="00C93680" w:rsidP="00A420B5">
      <w:pPr>
        <w:spacing w:after="0" w:line="240" w:lineRule="auto"/>
        <w:jc w:val="both"/>
        <w:rPr>
          <w:rFonts w:cs="Tahoma"/>
        </w:rPr>
      </w:pPr>
      <w:r w:rsidRPr="00CD7DF9">
        <w:rPr>
          <w:rFonts w:cs="Tahoma"/>
        </w:rPr>
        <w:t xml:space="preserve">All </w:t>
      </w:r>
      <w:r w:rsidR="00AC2771">
        <w:rPr>
          <w:rFonts w:cs="Tahoma"/>
        </w:rPr>
        <w:t>NRC</w:t>
      </w:r>
      <w:r w:rsidRPr="00CD7DF9">
        <w:rPr>
          <w:rFonts w:cs="Tahoma"/>
        </w:rPr>
        <w:t xml:space="preserve"> employees are</w:t>
      </w:r>
      <w:r w:rsidR="00095951">
        <w:rPr>
          <w:rFonts w:cs="Tahoma"/>
        </w:rPr>
        <w:t xml:space="preserve"> </w:t>
      </w:r>
      <w:r w:rsidRPr="00CD7DF9">
        <w:rPr>
          <w:rFonts w:cs="Tahoma"/>
        </w:rPr>
        <w:t>expected to work in accordance with the organization’s</w:t>
      </w:r>
      <w:r>
        <w:rPr>
          <w:rFonts w:cs="Tahoma"/>
        </w:rPr>
        <w:t xml:space="preserve"> core values:</w:t>
      </w:r>
      <w:r w:rsidRPr="00CD7DF9">
        <w:rPr>
          <w:rFonts w:cs="Tahoma"/>
        </w:rPr>
        <w:t xml:space="preserve"> </w:t>
      </w:r>
      <w:r>
        <w:rPr>
          <w:rFonts w:cs="Tahoma"/>
        </w:rPr>
        <w:t xml:space="preserve">dedication, innovation, inclusivity and accountability. These attitudes and believes </w:t>
      </w:r>
      <w:r w:rsidRPr="00CD7DF9">
        <w:rPr>
          <w:rFonts w:cs="Tahoma"/>
        </w:rPr>
        <w:t xml:space="preserve">shall guide </w:t>
      </w:r>
      <w:r>
        <w:rPr>
          <w:rFonts w:cs="Tahoma"/>
        </w:rPr>
        <w:t>our actions and relationships. </w:t>
      </w:r>
    </w:p>
    <w:p w14:paraId="0ECEDED0" w14:textId="77777777" w:rsidR="00D35876" w:rsidRPr="000830FD" w:rsidRDefault="00D35876" w:rsidP="00A420B5">
      <w:pPr>
        <w:spacing w:after="0" w:line="240" w:lineRule="auto"/>
        <w:jc w:val="both"/>
        <w:rPr>
          <w:lang w:val="en-GB"/>
        </w:rPr>
      </w:pPr>
    </w:p>
    <w:p w14:paraId="31467C7F" w14:textId="77777777" w:rsidR="006A4CA4" w:rsidRPr="000830FD" w:rsidRDefault="00695A8F" w:rsidP="00A420B5">
      <w:pPr>
        <w:pStyle w:val="ListParagraph"/>
        <w:numPr>
          <w:ilvl w:val="0"/>
          <w:numId w:val="1"/>
        </w:numPr>
        <w:spacing w:after="0" w:line="240" w:lineRule="auto"/>
        <w:jc w:val="both"/>
        <w:rPr>
          <w:b/>
          <w:sz w:val="24"/>
          <w:szCs w:val="24"/>
          <w:lang w:val="en-GB"/>
        </w:rPr>
      </w:pPr>
      <w:r w:rsidRPr="000830FD">
        <w:rPr>
          <w:b/>
          <w:sz w:val="24"/>
          <w:szCs w:val="24"/>
          <w:lang w:val="en-GB"/>
        </w:rPr>
        <w:t>Role</w:t>
      </w:r>
      <w:r w:rsidR="0011600A" w:rsidRPr="000830FD">
        <w:rPr>
          <w:b/>
          <w:sz w:val="24"/>
          <w:szCs w:val="24"/>
          <w:lang w:val="en-GB"/>
        </w:rPr>
        <w:t xml:space="preserve"> and responsibilities</w:t>
      </w:r>
    </w:p>
    <w:p w14:paraId="7822F10B" w14:textId="3D15027D" w:rsidR="0064300C" w:rsidRDefault="000152E5" w:rsidP="0064300C">
      <w:pPr>
        <w:spacing w:after="0" w:line="240" w:lineRule="auto"/>
        <w:jc w:val="both"/>
        <w:rPr>
          <w:rFonts w:ascii="Calibri" w:hAnsi="Calibri" w:cs="Arial"/>
        </w:rPr>
      </w:pPr>
      <w:r w:rsidRPr="000152E5">
        <w:rPr>
          <w:rFonts w:ascii="Calibri" w:hAnsi="Calibri" w:cs="Arial"/>
        </w:rPr>
        <w:t xml:space="preserve">The purpose of the </w:t>
      </w:r>
      <w:r>
        <w:rPr>
          <w:lang w:val="en-GB"/>
        </w:rPr>
        <w:t>Grants Coordinator</w:t>
      </w:r>
      <w:r w:rsidRPr="000152E5">
        <w:rPr>
          <w:rFonts w:ascii="Calibri" w:hAnsi="Calibri" w:cs="Arial"/>
        </w:rPr>
        <w:t xml:space="preserve"> position is to </w:t>
      </w:r>
      <w:r w:rsidR="0064300C">
        <w:rPr>
          <w:rFonts w:ascii="Calibri" w:hAnsi="Calibri" w:cs="Arial"/>
        </w:rPr>
        <w:t xml:space="preserve">provide essential grant </w:t>
      </w:r>
      <w:r w:rsidR="005622DE">
        <w:rPr>
          <w:rFonts w:ascii="Calibri" w:hAnsi="Calibri" w:cs="Arial"/>
        </w:rPr>
        <w:t>management</w:t>
      </w:r>
      <w:r w:rsidR="0064300C">
        <w:rPr>
          <w:rFonts w:ascii="Calibri" w:hAnsi="Calibri" w:cs="Arial"/>
        </w:rPr>
        <w:t xml:space="preserve"> support to </w:t>
      </w:r>
      <w:r w:rsidR="004E0C1C">
        <w:rPr>
          <w:lang w:val="en-GB"/>
        </w:rPr>
        <w:t>the Grants Manager</w:t>
      </w:r>
      <w:r w:rsidR="00B93430">
        <w:rPr>
          <w:lang w:val="en-GB"/>
        </w:rPr>
        <w:t xml:space="preserve"> </w:t>
      </w:r>
      <w:r w:rsidR="0064300C">
        <w:rPr>
          <w:rFonts w:ascii="Calibri" w:hAnsi="Calibri" w:cs="Arial"/>
        </w:rPr>
        <w:t xml:space="preserve">in </w:t>
      </w:r>
      <w:r w:rsidR="005622DE">
        <w:rPr>
          <w:rFonts w:ascii="Calibri" w:hAnsi="Calibri" w:cs="Arial"/>
        </w:rPr>
        <w:t>delivering</w:t>
      </w:r>
      <w:r w:rsidR="0064300C">
        <w:rPr>
          <w:rFonts w:ascii="Calibri" w:hAnsi="Calibri" w:cs="Arial"/>
        </w:rPr>
        <w:t xml:space="preserve"> quality </w:t>
      </w:r>
      <w:proofErr w:type="spellStart"/>
      <w:r w:rsidR="0064300C">
        <w:rPr>
          <w:rFonts w:ascii="Calibri" w:hAnsi="Calibri" w:cs="Arial"/>
        </w:rPr>
        <w:t>programmes</w:t>
      </w:r>
      <w:proofErr w:type="spellEnd"/>
      <w:r w:rsidR="0064300C">
        <w:rPr>
          <w:rFonts w:ascii="Calibri" w:hAnsi="Calibri" w:cs="Arial"/>
        </w:rPr>
        <w:t xml:space="preserve"> in line with the </w:t>
      </w:r>
      <w:r w:rsidR="004E0C1C">
        <w:rPr>
          <w:rFonts w:ascii="Calibri" w:hAnsi="Calibri" w:cs="Arial"/>
        </w:rPr>
        <w:t>consortia expectations and management</w:t>
      </w:r>
      <w:r w:rsidR="0064300C">
        <w:rPr>
          <w:rFonts w:ascii="Calibri" w:hAnsi="Calibri" w:cs="Arial"/>
        </w:rPr>
        <w:t>.</w:t>
      </w:r>
    </w:p>
    <w:p w14:paraId="6F863C30" w14:textId="77777777" w:rsidR="0064300C" w:rsidRDefault="0064300C" w:rsidP="0064300C">
      <w:pPr>
        <w:spacing w:after="0" w:line="240" w:lineRule="auto"/>
        <w:jc w:val="both"/>
        <w:rPr>
          <w:rFonts w:ascii="Calibri" w:hAnsi="Calibri" w:cs="Arial"/>
        </w:rPr>
      </w:pPr>
    </w:p>
    <w:p w14:paraId="0BBFEDC2" w14:textId="77777777" w:rsidR="00C93680" w:rsidRPr="00F1374D" w:rsidRDefault="00C93680" w:rsidP="0064300C">
      <w:pPr>
        <w:spacing w:after="0" w:line="240" w:lineRule="auto"/>
        <w:jc w:val="both"/>
      </w:pPr>
      <w:r w:rsidRPr="00F1374D">
        <w:t xml:space="preserve">The following is a brief description of the role. </w:t>
      </w:r>
    </w:p>
    <w:p w14:paraId="5D10E9BE" w14:textId="77777777" w:rsidR="00F1374D" w:rsidRPr="00671772" w:rsidRDefault="00F1374D" w:rsidP="00F1374D">
      <w:pPr>
        <w:numPr>
          <w:ilvl w:val="0"/>
          <w:numId w:val="14"/>
        </w:numPr>
        <w:spacing w:after="0" w:line="240" w:lineRule="auto"/>
        <w:rPr>
          <w:rFonts w:ascii="Calibri" w:hAnsi="Calibri"/>
          <w:lang w:val="en-GB"/>
        </w:rPr>
      </w:pPr>
      <w:r w:rsidRPr="00671772">
        <w:rPr>
          <w:rFonts w:ascii="Calibri" w:hAnsi="Calibri"/>
          <w:lang w:val="en-GB"/>
        </w:rPr>
        <w:t>Adherence to NRC policies, guidance and procedures</w:t>
      </w:r>
    </w:p>
    <w:p w14:paraId="6CE3F5B0" w14:textId="77777777" w:rsidR="00F1374D" w:rsidRPr="007A2E0B" w:rsidRDefault="00F1374D" w:rsidP="00F1374D">
      <w:pPr>
        <w:pStyle w:val="ListParagraph"/>
        <w:numPr>
          <w:ilvl w:val="0"/>
          <w:numId w:val="14"/>
        </w:numPr>
        <w:spacing w:after="0"/>
      </w:pPr>
      <w:r w:rsidRPr="00F1374D">
        <w:t xml:space="preserve">Maintain overview of all grants, donor requirements, rules and regulations, and internal and </w:t>
      </w:r>
      <w:r w:rsidRPr="007A2E0B">
        <w:t>external deadlines, including filing of grant documents (including through the grants database - forthcoming)</w:t>
      </w:r>
    </w:p>
    <w:p w14:paraId="00554EB6" w14:textId="77777777" w:rsidR="00F1374D" w:rsidRPr="007A2E0B" w:rsidRDefault="00F1374D" w:rsidP="00F1374D">
      <w:pPr>
        <w:pStyle w:val="ListParagraph"/>
        <w:numPr>
          <w:ilvl w:val="0"/>
          <w:numId w:val="14"/>
        </w:numPr>
        <w:spacing w:after="0"/>
      </w:pPr>
      <w:r w:rsidRPr="007A2E0B">
        <w:t>Coordinate the development of donor applications and reports, as well as ensuring donor compliance and quality control</w:t>
      </w:r>
    </w:p>
    <w:p w14:paraId="63B953A3" w14:textId="77777777" w:rsidR="001D365B" w:rsidRPr="007A2E0B" w:rsidRDefault="001D365B" w:rsidP="00F1374D">
      <w:pPr>
        <w:pStyle w:val="ListParagraph"/>
        <w:numPr>
          <w:ilvl w:val="0"/>
          <w:numId w:val="14"/>
        </w:numPr>
        <w:spacing w:after="0"/>
      </w:pPr>
      <w:r w:rsidRPr="007A2E0B">
        <w:t>Contribute to the development</w:t>
      </w:r>
      <w:r w:rsidR="009855D1" w:rsidRPr="007A2E0B">
        <w:t>,</w:t>
      </w:r>
      <w:r w:rsidRPr="007A2E0B">
        <w:t xml:space="preserve"> revision </w:t>
      </w:r>
      <w:r w:rsidR="009855D1" w:rsidRPr="007A2E0B">
        <w:t xml:space="preserve">and quality control </w:t>
      </w:r>
      <w:r w:rsidRPr="007A2E0B">
        <w:t>of funding proposals, budgets and donor reports</w:t>
      </w:r>
    </w:p>
    <w:p w14:paraId="57CA84E8" w14:textId="77777777" w:rsidR="006279E0" w:rsidRPr="007A2E0B" w:rsidRDefault="006279E0" w:rsidP="00F1374D">
      <w:pPr>
        <w:pStyle w:val="ListParagraph"/>
        <w:numPr>
          <w:ilvl w:val="0"/>
          <w:numId w:val="14"/>
        </w:numPr>
        <w:spacing w:after="0"/>
      </w:pPr>
      <w:r w:rsidRPr="007A2E0B">
        <w:t>Be updated on donor priorities and track and share relevant calls for proposals</w:t>
      </w:r>
    </w:p>
    <w:p w14:paraId="0F59A7B4" w14:textId="77777777" w:rsidR="006279E0" w:rsidRPr="007A2E0B" w:rsidRDefault="004B0E84" w:rsidP="004B0E84">
      <w:pPr>
        <w:pStyle w:val="ListParagraph"/>
        <w:numPr>
          <w:ilvl w:val="0"/>
          <w:numId w:val="14"/>
        </w:numPr>
        <w:spacing w:after="0"/>
      </w:pPr>
      <w:r w:rsidRPr="007A2E0B">
        <w:t>A</w:t>
      </w:r>
      <w:r w:rsidR="001D365B" w:rsidRPr="007A2E0B">
        <w:t>nalyze,</w:t>
      </w:r>
      <w:r w:rsidR="006279E0" w:rsidRPr="007A2E0B">
        <w:t xml:space="preserve"> </w:t>
      </w:r>
      <w:r w:rsidRPr="007A2E0B">
        <w:t xml:space="preserve">document </w:t>
      </w:r>
      <w:r w:rsidR="006279E0" w:rsidRPr="007A2E0B">
        <w:t>and share learning from proposal and reporting process, and compliance with donor rules and regulations</w:t>
      </w:r>
    </w:p>
    <w:p w14:paraId="7D835BAF" w14:textId="77777777" w:rsidR="006279E0" w:rsidRPr="007A2E0B" w:rsidRDefault="006279E0" w:rsidP="006279E0">
      <w:pPr>
        <w:pStyle w:val="ListParagraph"/>
        <w:numPr>
          <w:ilvl w:val="0"/>
          <w:numId w:val="14"/>
        </w:numPr>
        <w:spacing w:after="0"/>
      </w:pPr>
      <w:r w:rsidRPr="007A2E0B">
        <w:t>Contribute to continuously improving internal grant management systems</w:t>
      </w:r>
    </w:p>
    <w:p w14:paraId="33614ABA" w14:textId="77777777" w:rsidR="00F1374D" w:rsidRPr="00652BCD" w:rsidRDefault="00F1374D" w:rsidP="00F1374D">
      <w:pPr>
        <w:pStyle w:val="ListParagraph"/>
        <w:numPr>
          <w:ilvl w:val="0"/>
          <w:numId w:val="14"/>
        </w:numPr>
        <w:spacing w:after="0"/>
      </w:pPr>
      <w:r w:rsidRPr="00F1374D">
        <w:t xml:space="preserve">Provide an internal help-desk on donor related issues, including organize and deliver trainings in donor rules and regulations, </w:t>
      </w:r>
      <w:r w:rsidRPr="00652BCD">
        <w:t>as well as proposal and report writing</w:t>
      </w:r>
    </w:p>
    <w:p w14:paraId="367C88AE" w14:textId="77777777" w:rsidR="006279E0" w:rsidRPr="00652BCD" w:rsidRDefault="006279E0" w:rsidP="006279E0">
      <w:pPr>
        <w:pStyle w:val="ListParagraph"/>
        <w:numPr>
          <w:ilvl w:val="0"/>
          <w:numId w:val="14"/>
        </w:numPr>
        <w:spacing w:after="0"/>
      </w:pPr>
      <w:r w:rsidRPr="00652BCD">
        <w:t xml:space="preserve">Coordinate the development and distribution of internal reports </w:t>
      </w:r>
    </w:p>
    <w:p w14:paraId="62943D25" w14:textId="77777777" w:rsidR="002276F0" w:rsidRDefault="006279E0" w:rsidP="002276F0">
      <w:pPr>
        <w:pStyle w:val="ListParagraph"/>
        <w:numPr>
          <w:ilvl w:val="0"/>
          <w:numId w:val="14"/>
        </w:numPr>
        <w:spacing w:after="0"/>
      </w:pPr>
      <w:r w:rsidRPr="00F1374D">
        <w:t>Support external donor audits</w:t>
      </w:r>
    </w:p>
    <w:p w14:paraId="6BFAAEA6" w14:textId="77777777" w:rsidR="007B4CD7" w:rsidRDefault="00AD7DFB" w:rsidP="007B4CD7">
      <w:pPr>
        <w:pStyle w:val="ListParagraph"/>
        <w:numPr>
          <w:ilvl w:val="0"/>
          <w:numId w:val="14"/>
        </w:numPr>
        <w:spacing w:after="0"/>
      </w:pPr>
      <w:r>
        <w:t xml:space="preserve">Represent </w:t>
      </w:r>
      <w:r w:rsidRPr="00F1374D">
        <w:t>with</w:t>
      </w:r>
      <w:r w:rsidR="00F1374D" w:rsidRPr="00F1374D">
        <w:t xml:space="preserve"> relevant partners and donors as </w:t>
      </w:r>
      <w:r w:rsidR="002276F0">
        <w:t>delegated</w:t>
      </w:r>
      <w:r w:rsidR="00F1374D" w:rsidRPr="00F1374D">
        <w:t xml:space="preserve"> </w:t>
      </w:r>
    </w:p>
    <w:p w14:paraId="0B0AF9F6" w14:textId="6A0D39AB" w:rsidR="007B4CD7" w:rsidRPr="00EA49A7" w:rsidRDefault="004E0C1C" w:rsidP="007B4CD7">
      <w:pPr>
        <w:pStyle w:val="ListParagraph"/>
        <w:numPr>
          <w:ilvl w:val="0"/>
          <w:numId w:val="14"/>
        </w:numPr>
        <w:spacing w:after="0"/>
      </w:pPr>
      <w:r>
        <w:t xml:space="preserve">Organize and lead project cycle management </w:t>
      </w:r>
      <w:r w:rsidR="009D77FE">
        <w:t>meetings with internal and external stakeholders where relevant.</w:t>
      </w:r>
    </w:p>
    <w:p w14:paraId="3F241C52" w14:textId="77777777" w:rsidR="007B4CD7" w:rsidRPr="00F1374D" w:rsidRDefault="007B4CD7" w:rsidP="007B4CD7">
      <w:pPr>
        <w:pStyle w:val="ListParagraph"/>
        <w:spacing w:after="0"/>
      </w:pPr>
    </w:p>
    <w:p w14:paraId="675F5A57" w14:textId="77777777" w:rsidR="00F1374D" w:rsidRDefault="00F1374D" w:rsidP="00A420B5">
      <w:pPr>
        <w:spacing w:after="0" w:line="240" w:lineRule="auto"/>
        <w:jc w:val="both"/>
      </w:pPr>
    </w:p>
    <w:p w14:paraId="5019B2AA" w14:textId="77777777" w:rsidR="000152E5" w:rsidRPr="000830FD" w:rsidRDefault="000152E5" w:rsidP="00A420B5">
      <w:pPr>
        <w:spacing w:after="0" w:line="240" w:lineRule="auto"/>
        <w:jc w:val="both"/>
        <w:rPr>
          <w:u w:val="single"/>
        </w:rPr>
      </w:pPr>
      <w:r w:rsidRPr="000830FD">
        <w:rPr>
          <w:u w:val="single"/>
        </w:rPr>
        <w:t xml:space="preserve">Specific responsibilities </w:t>
      </w:r>
    </w:p>
    <w:p w14:paraId="04E815A7" w14:textId="77777777" w:rsidR="000152E5" w:rsidRDefault="000152E5" w:rsidP="00A420B5">
      <w:pPr>
        <w:spacing w:after="0" w:line="240" w:lineRule="auto"/>
        <w:jc w:val="both"/>
      </w:pPr>
      <w:r w:rsidRPr="000830FD">
        <w:t xml:space="preserve">These responsibilities shall be adapted to the particularities of the job location and context, phase of operation, strategic focus and type of </w:t>
      </w:r>
      <w:proofErr w:type="spellStart"/>
      <w:r w:rsidRPr="000830FD">
        <w:t>programme</w:t>
      </w:r>
      <w:proofErr w:type="spellEnd"/>
      <w:r w:rsidRPr="000830FD">
        <w:t xml:space="preserve"> intervention. This section shall be revised whenever a new </w:t>
      </w:r>
      <w:r w:rsidRPr="000830FD">
        <w:lastRenderedPageBreak/>
        <w:t xml:space="preserve">employee is hired or the context changes significantly. The line manager drafts the specific responsibilities and sends them to his/her line manager for approval. </w:t>
      </w:r>
    </w:p>
    <w:p w14:paraId="56935EBD" w14:textId="3F52E59D" w:rsidR="00A312D6" w:rsidRPr="000152E5" w:rsidRDefault="00A312D6" w:rsidP="00A312D6">
      <w:pPr>
        <w:pStyle w:val="ListParagraph"/>
        <w:numPr>
          <w:ilvl w:val="0"/>
          <w:numId w:val="4"/>
        </w:numPr>
        <w:spacing w:after="0" w:line="240" w:lineRule="auto"/>
        <w:rPr>
          <w:rFonts w:cs="Arial"/>
        </w:rPr>
      </w:pPr>
      <w:r w:rsidRPr="000152E5">
        <w:rPr>
          <w:rFonts w:cs="Arial"/>
        </w:rPr>
        <w:t xml:space="preserve">Facilitate and contribute to developing and maintaining partner relations within </w:t>
      </w:r>
      <w:r w:rsidR="005622DE" w:rsidRPr="000152E5">
        <w:rPr>
          <w:rFonts w:cs="Arial"/>
        </w:rPr>
        <w:t xml:space="preserve"> </w:t>
      </w:r>
    </w:p>
    <w:p w14:paraId="6EA665E7" w14:textId="77777777" w:rsidR="00A312D6" w:rsidRPr="000152E5" w:rsidRDefault="00A312D6" w:rsidP="00A312D6">
      <w:pPr>
        <w:pStyle w:val="ListParagraph"/>
        <w:numPr>
          <w:ilvl w:val="0"/>
          <w:numId w:val="4"/>
        </w:numPr>
        <w:spacing w:after="0" w:line="240" w:lineRule="auto"/>
        <w:rPr>
          <w:rFonts w:cs="Arial"/>
        </w:rPr>
      </w:pPr>
      <w:r w:rsidRPr="000152E5">
        <w:rPr>
          <w:rFonts w:cs="Arial"/>
        </w:rPr>
        <w:t xml:space="preserve">Ensure institutional knowledge and memory is attained with regards to program development and in-country partner relations </w:t>
      </w:r>
    </w:p>
    <w:p w14:paraId="00A048AE" w14:textId="77777777" w:rsidR="00A312D6" w:rsidRDefault="00A312D6" w:rsidP="00A312D6">
      <w:pPr>
        <w:pStyle w:val="ListParagraph"/>
        <w:numPr>
          <w:ilvl w:val="0"/>
          <w:numId w:val="4"/>
        </w:numPr>
      </w:pPr>
      <w:r>
        <w:t xml:space="preserve">Coordinate the timely submission of narrative and financial report and ensure all proposal and reporting documents are accessible and well – </w:t>
      </w:r>
      <w:r w:rsidR="009F6509">
        <w:t>organized;</w:t>
      </w:r>
    </w:p>
    <w:p w14:paraId="2010F522" w14:textId="77777777" w:rsidR="00A312D6" w:rsidRDefault="00A312D6" w:rsidP="00A312D6">
      <w:pPr>
        <w:pStyle w:val="ListParagraph"/>
        <w:numPr>
          <w:ilvl w:val="0"/>
          <w:numId w:val="4"/>
        </w:numPr>
      </w:pPr>
      <w:r>
        <w:t xml:space="preserve">Actively participate in the country strategy </w:t>
      </w:r>
      <w:r w:rsidR="009F6509">
        <w:t>process;</w:t>
      </w:r>
    </w:p>
    <w:p w14:paraId="4598DC7D" w14:textId="54CE4E38" w:rsidR="00A312D6" w:rsidRDefault="00A312D6" w:rsidP="00A312D6">
      <w:pPr>
        <w:pStyle w:val="ListParagraph"/>
        <w:numPr>
          <w:ilvl w:val="0"/>
          <w:numId w:val="4"/>
        </w:numPr>
      </w:pPr>
      <w:r>
        <w:t xml:space="preserve">In coordination with the Area </w:t>
      </w:r>
      <w:r w:rsidR="009D77FE">
        <w:rPr>
          <w:lang w:val="en-GB"/>
        </w:rPr>
        <w:t>Office team, Specialists and Support staff</w:t>
      </w:r>
      <w:r w:rsidR="009F6509">
        <w:rPr>
          <w:lang w:val="en-GB"/>
        </w:rPr>
        <w:t xml:space="preserve"> ensure</w:t>
      </w:r>
      <w:r>
        <w:t xml:space="preserve"> the active monitoring of </w:t>
      </w:r>
      <w:proofErr w:type="spellStart"/>
      <w:r>
        <w:t>program</w:t>
      </w:r>
      <w:r w:rsidR="00B93430">
        <w:t>me</w:t>
      </w:r>
      <w:r w:rsidR="009F6509">
        <w:t>s</w:t>
      </w:r>
      <w:proofErr w:type="spellEnd"/>
      <w:r>
        <w:t xml:space="preserve"> progress through active participation in grant opening meetings, monthly grant review meetings and grants closing </w:t>
      </w:r>
      <w:r w:rsidR="009D77FE">
        <w:t>meetings.</w:t>
      </w:r>
      <w:r>
        <w:t xml:space="preserve"> </w:t>
      </w:r>
    </w:p>
    <w:p w14:paraId="144F832A" w14:textId="77777777" w:rsidR="00A312D6" w:rsidRPr="000152E5" w:rsidRDefault="00A312D6" w:rsidP="00A420B5">
      <w:pPr>
        <w:spacing w:after="0" w:line="240" w:lineRule="auto"/>
        <w:jc w:val="both"/>
        <w:rPr>
          <w:lang w:val="en-GB"/>
        </w:rPr>
      </w:pPr>
    </w:p>
    <w:p w14:paraId="496792A9" w14:textId="77777777" w:rsidR="00C93680" w:rsidRDefault="00C93680" w:rsidP="00A420B5">
      <w:pPr>
        <w:spacing w:after="0" w:line="240" w:lineRule="auto"/>
        <w:jc w:val="both"/>
        <w:rPr>
          <w:u w:val="single"/>
          <w:lang w:val="en-GB"/>
        </w:rPr>
      </w:pPr>
      <w:r>
        <w:rPr>
          <w:u w:val="single"/>
          <w:lang w:val="en-GB"/>
        </w:rPr>
        <w:t>Critical interfaces</w:t>
      </w:r>
    </w:p>
    <w:p w14:paraId="25724446" w14:textId="77777777" w:rsidR="00C93680" w:rsidRDefault="00C93680" w:rsidP="00A420B5">
      <w:pPr>
        <w:spacing w:after="0" w:line="240" w:lineRule="auto"/>
        <w:jc w:val="both"/>
        <w:rPr>
          <w:lang w:val="en-GB"/>
        </w:rPr>
      </w:pPr>
      <w:r>
        <w:rPr>
          <w:lang w:val="en-GB"/>
        </w:rPr>
        <w:t xml:space="preserve">By interfaces, </w:t>
      </w:r>
      <w:r w:rsidR="00AC2771">
        <w:rPr>
          <w:lang w:val="en-GB"/>
        </w:rPr>
        <w:t>NRC</w:t>
      </w:r>
      <w:r>
        <w:rPr>
          <w:lang w:val="en-GB"/>
        </w:rPr>
        <w:t xml:space="preserve"> means processes and projects that are interlinked with other departments/units or persons. Relevant interfaces for this position are:</w:t>
      </w:r>
      <w:r w:rsidR="00793028">
        <w:rPr>
          <w:lang w:val="en-GB"/>
        </w:rPr>
        <w:t xml:space="preserve"> </w:t>
      </w:r>
    </w:p>
    <w:p w14:paraId="2BB1F3F8" w14:textId="77777777" w:rsidR="00A312D6" w:rsidRDefault="00A312D6" w:rsidP="00A312D6">
      <w:pPr>
        <w:spacing w:after="0" w:line="240" w:lineRule="auto"/>
        <w:rPr>
          <w:lang w:val="en-GB"/>
        </w:rPr>
      </w:pPr>
    </w:p>
    <w:p w14:paraId="64E92FF5" w14:textId="77777777" w:rsidR="00A312D6" w:rsidRPr="00D5706C" w:rsidRDefault="00A312D6" w:rsidP="00A312D6">
      <w:pPr>
        <w:pStyle w:val="ListParagraph"/>
        <w:numPr>
          <w:ilvl w:val="0"/>
          <w:numId w:val="3"/>
        </w:numPr>
        <w:spacing w:after="0" w:line="240" w:lineRule="auto"/>
        <w:rPr>
          <w:lang w:val="en-GB"/>
        </w:rPr>
      </w:pPr>
      <w:r w:rsidRPr="00D5706C">
        <w:rPr>
          <w:lang w:val="en-GB"/>
        </w:rPr>
        <w:t xml:space="preserve">Proposal development and </w:t>
      </w:r>
      <w:r w:rsidR="00B93430">
        <w:rPr>
          <w:lang w:val="en-GB"/>
        </w:rPr>
        <w:t>gran</w:t>
      </w:r>
      <w:r w:rsidR="009F6509">
        <w:rPr>
          <w:lang w:val="en-GB"/>
        </w:rPr>
        <w:t>t management: Area Manager,</w:t>
      </w:r>
      <w:r w:rsidR="00B93430">
        <w:rPr>
          <w:lang w:val="en-GB"/>
        </w:rPr>
        <w:t xml:space="preserve"> Regional Programme Adviser, PDMs</w:t>
      </w:r>
      <w:r w:rsidRPr="00D5706C">
        <w:rPr>
          <w:lang w:val="en-GB"/>
        </w:rPr>
        <w:t>, Country Director, Fin</w:t>
      </w:r>
      <w:r>
        <w:rPr>
          <w:lang w:val="en-GB"/>
        </w:rPr>
        <w:t>ance</w:t>
      </w:r>
      <w:r w:rsidR="00B93430">
        <w:rPr>
          <w:lang w:val="en-GB"/>
        </w:rPr>
        <w:t xml:space="preserve"> Manager, Logistics Manager.</w:t>
      </w:r>
    </w:p>
    <w:p w14:paraId="60E1B30D" w14:textId="77777777" w:rsidR="00A312D6" w:rsidRPr="00D5706C" w:rsidRDefault="00A312D6" w:rsidP="00A312D6">
      <w:pPr>
        <w:pStyle w:val="ListParagraph"/>
        <w:numPr>
          <w:ilvl w:val="0"/>
          <w:numId w:val="3"/>
        </w:numPr>
        <w:spacing w:after="0" w:line="240" w:lineRule="auto"/>
        <w:rPr>
          <w:lang w:val="en-GB"/>
        </w:rPr>
      </w:pPr>
      <w:r w:rsidRPr="00D5706C">
        <w:rPr>
          <w:lang w:val="en-GB"/>
        </w:rPr>
        <w:t xml:space="preserve">Programme development: Core Competencies section (HO), Regional </w:t>
      </w:r>
      <w:r w:rsidR="00B93430" w:rsidRPr="00D5706C">
        <w:rPr>
          <w:lang w:val="en-GB"/>
        </w:rPr>
        <w:t>Programme Adviser</w:t>
      </w:r>
      <w:r w:rsidR="00B93430">
        <w:rPr>
          <w:lang w:val="en-GB"/>
        </w:rPr>
        <w:t xml:space="preserve">, </w:t>
      </w:r>
      <w:r w:rsidRPr="00D5706C">
        <w:rPr>
          <w:lang w:val="en-GB"/>
        </w:rPr>
        <w:t>Country Director, CC Program Development Manager, PnP</w:t>
      </w:r>
    </w:p>
    <w:p w14:paraId="4D9EECE3" w14:textId="77777777" w:rsidR="00C93680" w:rsidRDefault="00D3088B" w:rsidP="00961CF4">
      <w:pPr>
        <w:pStyle w:val="ListParagraph"/>
        <w:numPr>
          <w:ilvl w:val="0"/>
          <w:numId w:val="3"/>
        </w:numPr>
        <w:spacing w:after="0" w:line="240" w:lineRule="auto"/>
        <w:jc w:val="both"/>
        <w:rPr>
          <w:lang w:val="en-GB"/>
        </w:rPr>
      </w:pPr>
      <w:r>
        <w:rPr>
          <w:lang w:val="en-GB"/>
        </w:rPr>
        <w:t>Donors</w:t>
      </w:r>
    </w:p>
    <w:p w14:paraId="64F2A145" w14:textId="77777777" w:rsidR="00F1374D" w:rsidRDefault="00F1374D" w:rsidP="00961CF4">
      <w:pPr>
        <w:pStyle w:val="ListParagraph"/>
        <w:numPr>
          <w:ilvl w:val="0"/>
          <w:numId w:val="3"/>
        </w:numPr>
        <w:spacing w:after="0" w:line="240" w:lineRule="auto"/>
        <w:jc w:val="both"/>
        <w:rPr>
          <w:lang w:val="en-GB"/>
        </w:rPr>
      </w:pPr>
      <w:r>
        <w:rPr>
          <w:lang w:val="en-GB"/>
        </w:rPr>
        <w:t>Grant Coordinators in other COs</w:t>
      </w:r>
    </w:p>
    <w:p w14:paraId="4B21C7FB" w14:textId="77777777" w:rsidR="00F1374D" w:rsidRDefault="00F1374D" w:rsidP="00961CF4">
      <w:pPr>
        <w:pStyle w:val="ListParagraph"/>
        <w:numPr>
          <w:ilvl w:val="0"/>
          <w:numId w:val="3"/>
        </w:numPr>
        <w:spacing w:after="0" w:line="240" w:lineRule="auto"/>
        <w:jc w:val="both"/>
        <w:rPr>
          <w:lang w:val="en-GB"/>
        </w:rPr>
      </w:pPr>
      <w:r>
        <w:rPr>
          <w:lang w:val="en-GB"/>
        </w:rPr>
        <w:t xml:space="preserve">Institutional Partnership Advisers </w:t>
      </w:r>
    </w:p>
    <w:p w14:paraId="6A01C1F2" w14:textId="77777777" w:rsidR="00A420B5" w:rsidRDefault="00A420B5" w:rsidP="00A420B5">
      <w:pPr>
        <w:pStyle w:val="ListParagraph"/>
        <w:spacing w:after="0" w:line="240" w:lineRule="auto"/>
        <w:jc w:val="both"/>
        <w:rPr>
          <w:lang w:val="en-GB"/>
        </w:rPr>
      </w:pPr>
    </w:p>
    <w:p w14:paraId="607A51FB" w14:textId="77777777" w:rsidR="006A4CA4" w:rsidRPr="000830FD" w:rsidRDefault="003A3A30" w:rsidP="00A420B5">
      <w:pPr>
        <w:pStyle w:val="ListParagraph"/>
        <w:numPr>
          <w:ilvl w:val="0"/>
          <w:numId w:val="1"/>
        </w:numPr>
        <w:spacing w:after="0" w:line="240" w:lineRule="auto"/>
        <w:jc w:val="both"/>
        <w:rPr>
          <w:b/>
          <w:sz w:val="24"/>
          <w:szCs w:val="24"/>
          <w:lang w:val="en-GB"/>
        </w:rPr>
      </w:pPr>
      <w:r w:rsidRPr="000830FD">
        <w:rPr>
          <w:b/>
          <w:sz w:val="24"/>
          <w:szCs w:val="24"/>
          <w:lang w:val="en-GB"/>
        </w:rPr>
        <w:t>C</w:t>
      </w:r>
      <w:r w:rsidR="00FC79A2" w:rsidRPr="000830FD">
        <w:rPr>
          <w:b/>
          <w:sz w:val="24"/>
          <w:szCs w:val="24"/>
          <w:lang w:val="en-GB"/>
        </w:rPr>
        <w:t xml:space="preserve">ompetencies </w:t>
      </w:r>
    </w:p>
    <w:p w14:paraId="4FA7E7B2" w14:textId="77777777" w:rsidR="00007DE9" w:rsidRDefault="003F2620" w:rsidP="00A420B5">
      <w:pPr>
        <w:spacing w:after="0" w:line="240" w:lineRule="auto"/>
        <w:jc w:val="both"/>
        <w:rPr>
          <w:lang w:val="en-GB"/>
        </w:rPr>
      </w:pPr>
      <w:r w:rsidRPr="000830FD">
        <w:rPr>
          <w:lang w:val="en-GB"/>
        </w:rPr>
        <w:t>Competencies are important</w:t>
      </w:r>
      <w:r w:rsidR="00007DE9" w:rsidRPr="000830FD">
        <w:rPr>
          <w:lang w:val="en-GB"/>
        </w:rPr>
        <w:t xml:space="preserve"> in order for the employee and the organisation to deliver desired results. </w:t>
      </w:r>
      <w:r w:rsidR="00102C67">
        <w:t>They</w:t>
      </w:r>
      <w:r w:rsidR="00C57EBB" w:rsidRPr="000830FD">
        <w:rPr>
          <w:lang w:val="en-GB"/>
        </w:rPr>
        <w:t xml:space="preserve"> are relevant for all staff and</w:t>
      </w:r>
      <w:r w:rsidR="00007DE9" w:rsidRPr="000830FD">
        <w:rPr>
          <w:lang w:val="en-GB"/>
        </w:rPr>
        <w:t xml:space="preserve"> are di</w:t>
      </w:r>
      <w:r w:rsidR="00126933" w:rsidRPr="000830FD">
        <w:rPr>
          <w:lang w:val="en-GB"/>
        </w:rPr>
        <w:t xml:space="preserve">vided into </w:t>
      </w:r>
      <w:r w:rsidR="00102C67">
        <w:rPr>
          <w:lang w:val="en-GB"/>
        </w:rPr>
        <w:t>the following two</w:t>
      </w:r>
      <w:r w:rsidR="00C57EBB" w:rsidRPr="000830FD">
        <w:rPr>
          <w:lang w:val="en-GB"/>
        </w:rPr>
        <w:t xml:space="preserve"> </w:t>
      </w:r>
      <w:r w:rsidR="00126933" w:rsidRPr="000830FD">
        <w:rPr>
          <w:lang w:val="en-GB"/>
        </w:rPr>
        <w:t>categories</w:t>
      </w:r>
      <w:r w:rsidR="00007DE9" w:rsidRPr="000830FD">
        <w:rPr>
          <w:lang w:val="en-GB"/>
        </w:rPr>
        <w:t>:</w:t>
      </w:r>
    </w:p>
    <w:p w14:paraId="77706583" w14:textId="77777777" w:rsidR="00C93680" w:rsidRPr="000830FD" w:rsidRDefault="00C93680" w:rsidP="00A420B5">
      <w:pPr>
        <w:spacing w:after="0" w:line="240" w:lineRule="auto"/>
        <w:jc w:val="both"/>
        <w:rPr>
          <w:lang w:val="en-GB"/>
        </w:rPr>
      </w:pPr>
    </w:p>
    <w:p w14:paraId="2DF3483B" w14:textId="77777777" w:rsidR="00C93680" w:rsidRPr="00A87BD8" w:rsidRDefault="00A420B5" w:rsidP="00A420B5">
      <w:pPr>
        <w:spacing w:after="0" w:line="240" w:lineRule="auto"/>
        <w:jc w:val="both"/>
        <w:rPr>
          <w:rFonts w:cs="Arial"/>
          <w:u w:val="single"/>
        </w:rPr>
      </w:pPr>
      <w:r>
        <w:rPr>
          <w:rFonts w:cs="Arial"/>
          <w:u w:val="single"/>
        </w:rPr>
        <w:t>a</w:t>
      </w:r>
      <w:r w:rsidR="00C93680" w:rsidRPr="00A87BD8">
        <w:rPr>
          <w:rFonts w:cs="Arial"/>
          <w:u w:val="single"/>
        </w:rPr>
        <w:t xml:space="preserve">. Professional competencies </w:t>
      </w:r>
    </w:p>
    <w:p w14:paraId="6926B9CD" w14:textId="77777777" w:rsidR="00C93680" w:rsidRPr="00A87BD8" w:rsidRDefault="00C93680" w:rsidP="00A420B5">
      <w:pPr>
        <w:spacing w:after="0" w:line="240" w:lineRule="auto"/>
        <w:jc w:val="both"/>
        <w:rPr>
          <w:rFonts w:cs="Arial"/>
        </w:rPr>
      </w:pPr>
      <w:r w:rsidRPr="00A87BD8">
        <w:rPr>
          <w:rFonts w:cs="Arial"/>
        </w:rPr>
        <w:t xml:space="preserve">These are skills, knowledge and experience that are important for effective performance. </w:t>
      </w:r>
    </w:p>
    <w:p w14:paraId="0DB2DA6C" w14:textId="77777777" w:rsidR="00C93680" w:rsidRPr="00A87BD8" w:rsidRDefault="00C93680" w:rsidP="00A420B5">
      <w:pPr>
        <w:spacing w:after="0" w:line="240" w:lineRule="auto"/>
        <w:jc w:val="both"/>
        <w:rPr>
          <w:rFonts w:cs="Arial"/>
        </w:rPr>
      </w:pPr>
    </w:p>
    <w:p w14:paraId="217218C2" w14:textId="77777777" w:rsidR="00C93680" w:rsidRDefault="00C93680" w:rsidP="00A420B5">
      <w:pPr>
        <w:spacing w:after="0" w:line="240" w:lineRule="auto"/>
        <w:jc w:val="both"/>
        <w:rPr>
          <w:rFonts w:cs="Arial"/>
          <w:b/>
        </w:rPr>
      </w:pPr>
      <w:r w:rsidRPr="00A87BD8">
        <w:rPr>
          <w:rFonts w:cs="Arial"/>
          <w:b/>
        </w:rPr>
        <w:t>Generic professional competencies for this position</w:t>
      </w:r>
      <w:r w:rsidRPr="00A87BD8">
        <w:rPr>
          <w:rFonts w:cs="Arial"/>
        </w:rPr>
        <w:t>:</w:t>
      </w:r>
      <w:r w:rsidRPr="00A87BD8">
        <w:rPr>
          <w:rFonts w:cs="Arial"/>
          <w:b/>
        </w:rPr>
        <w:t xml:space="preserve"> </w:t>
      </w:r>
    </w:p>
    <w:p w14:paraId="312C94CF" w14:textId="16D9E3E1" w:rsidR="00F1374D" w:rsidRPr="007A2E0B" w:rsidRDefault="00AD419F" w:rsidP="00F1374D">
      <w:pPr>
        <w:numPr>
          <w:ilvl w:val="0"/>
          <w:numId w:val="4"/>
        </w:numPr>
        <w:spacing w:after="0" w:line="240" w:lineRule="auto"/>
        <w:rPr>
          <w:rFonts w:cs="Arial"/>
          <w:lang w:val="en-GB"/>
        </w:rPr>
      </w:pPr>
      <w:r>
        <w:rPr>
          <w:rFonts w:cs="Arial"/>
          <w:lang w:val="en-GB"/>
        </w:rPr>
        <w:t>5</w:t>
      </w:r>
      <w:r w:rsidR="00F1374D" w:rsidRPr="007A2E0B">
        <w:rPr>
          <w:rFonts w:cs="Arial"/>
          <w:lang w:val="en-GB"/>
        </w:rPr>
        <w:t xml:space="preserve"> years of relevant experience within field of expertise</w:t>
      </w:r>
    </w:p>
    <w:p w14:paraId="165583DF" w14:textId="77777777" w:rsidR="006279E0" w:rsidRPr="007A2E0B" w:rsidRDefault="006279E0" w:rsidP="00F1374D">
      <w:pPr>
        <w:numPr>
          <w:ilvl w:val="0"/>
          <w:numId w:val="4"/>
        </w:numPr>
        <w:spacing w:after="0" w:line="240" w:lineRule="auto"/>
        <w:rPr>
          <w:rFonts w:cs="Arial"/>
          <w:lang w:val="en-GB"/>
        </w:rPr>
      </w:pPr>
      <w:r w:rsidRPr="007A2E0B">
        <w:rPr>
          <w:rFonts w:cs="Arial"/>
          <w:lang w:val="en-GB"/>
        </w:rPr>
        <w:t>Relevant experience from the project management</w:t>
      </w:r>
      <w:r w:rsidR="00AF2A08" w:rsidRPr="007A2E0B">
        <w:rPr>
          <w:rFonts w:cs="Arial"/>
          <w:lang w:val="en-GB"/>
        </w:rPr>
        <w:t xml:space="preserve"> in the humanitarian sector</w:t>
      </w:r>
    </w:p>
    <w:p w14:paraId="69B0BE1A" w14:textId="77777777" w:rsidR="006279E0" w:rsidRPr="007A2E0B" w:rsidRDefault="00383547" w:rsidP="00F1374D">
      <w:pPr>
        <w:numPr>
          <w:ilvl w:val="0"/>
          <w:numId w:val="4"/>
        </w:numPr>
        <w:spacing w:after="0" w:line="240" w:lineRule="auto"/>
        <w:rPr>
          <w:rFonts w:cs="Arial"/>
          <w:lang w:val="en-GB"/>
        </w:rPr>
      </w:pPr>
      <w:r w:rsidRPr="007A2E0B">
        <w:rPr>
          <w:rFonts w:cs="Arial"/>
          <w:lang w:val="en-GB"/>
        </w:rPr>
        <w:t>Relevant e</w:t>
      </w:r>
      <w:r w:rsidR="006279E0" w:rsidRPr="007A2E0B">
        <w:rPr>
          <w:rFonts w:cs="Arial"/>
          <w:lang w:val="en-GB"/>
        </w:rPr>
        <w:t>xperience from working with humanitarian</w:t>
      </w:r>
      <w:r w:rsidRPr="007A2E0B">
        <w:rPr>
          <w:rFonts w:cs="Arial"/>
          <w:lang w:val="en-GB"/>
        </w:rPr>
        <w:t>-</w:t>
      </w:r>
      <w:r w:rsidR="006279E0" w:rsidRPr="007A2E0B">
        <w:rPr>
          <w:rFonts w:cs="Arial"/>
          <w:lang w:val="en-GB"/>
        </w:rPr>
        <w:t xml:space="preserve"> and development donors</w:t>
      </w:r>
    </w:p>
    <w:p w14:paraId="3C79DF36" w14:textId="77777777" w:rsidR="006279E0" w:rsidRPr="00652BCD" w:rsidRDefault="006279E0" w:rsidP="00F1374D">
      <w:pPr>
        <w:numPr>
          <w:ilvl w:val="0"/>
          <w:numId w:val="4"/>
        </w:numPr>
        <w:spacing w:after="0" w:line="240" w:lineRule="auto"/>
        <w:rPr>
          <w:rFonts w:cs="Arial"/>
          <w:lang w:val="en-GB"/>
        </w:rPr>
      </w:pPr>
      <w:r w:rsidRPr="00652BCD">
        <w:rPr>
          <w:rFonts w:cs="Arial"/>
          <w:lang w:val="en-GB"/>
        </w:rPr>
        <w:t xml:space="preserve">Good understanding of donor rules and regulations </w:t>
      </w:r>
    </w:p>
    <w:p w14:paraId="2A74E672" w14:textId="77777777" w:rsidR="00AF2A08" w:rsidRPr="00652BCD" w:rsidRDefault="00AF2A08" w:rsidP="00F1374D">
      <w:pPr>
        <w:numPr>
          <w:ilvl w:val="0"/>
          <w:numId w:val="4"/>
        </w:numPr>
        <w:spacing w:after="0" w:line="240" w:lineRule="auto"/>
        <w:rPr>
          <w:rFonts w:cs="Arial"/>
          <w:lang w:val="en-GB"/>
        </w:rPr>
      </w:pPr>
      <w:r w:rsidRPr="00652BCD">
        <w:rPr>
          <w:rFonts w:cs="Arial"/>
          <w:lang w:val="en-GB"/>
        </w:rPr>
        <w:t>Skills and experience in report and proposal writing</w:t>
      </w:r>
    </w:p>
    <w:p w14:paraId="61B9765C" w14:textId="77777777" w:rsidR="00AF2A08" w:rsidRPr="00652BCD" w:rsidRDefault="00AF2A08" w:rsidP="00AF2A08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="Arial"/>
        </w:rPr>
      </w:pPr>
      <w:r w:rsidRPr="00652BCD">
        <w:rPr>
          <w:rFonts w:cs="Arial"/>
        </w:rPr>
        <w:t xml:space="preserve">Strong communication, coordination and interpersonal skills </w:t>
      </w:r>
    </w:p>
    <w:p w14:paraId="22FE842F" w14:textId="77777777" w:rsidR="00AF2A08" w:rsidRPr="00652BCD" w:rsidRDefault="00AF2A08" w:rsidP="00AF2A08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="Arial"/>
        </w:rPr>
      </w:pPr>
      <w:r w:rsidRPr="00652BCD">
        <w:rPr>
          <w:rFonts w:cs="Arial"/>
        </w:rPr>
        <w:t>Ability to mediate in high-stress scenarios with competing interest</w:t>
      </w:r>
      <w:r w:rsidR="007A2E0B">
        <w:rPr>
          <w:rFonts w:cs="Arial"/>
        </w:rPr>
        <w:t>s</w:t>
      </w:r>
      <w:r w:rsidRPr="00652BCD">
        <w:rPr>
          <w:rFonts w:cs="Arial"/>
        </w:rPr>
        <w:t xml:space="preserve"> </w:t>
      </w:r>
    </w:p>
    <w:p w14:paraId="1921D3F8" w14:textId="77777777" w:rsidR="00AF2A08" w:rsidRPr="00652BCD" w:rsidRDefault="00AF2A08" w:rsidP="00AF2A08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="Arial"/>
        </w:rPr>
      </w:pPr>
      <w:r w:rsidRPr="00652BCD">
        <w:rPr>
          <w:rFonts w:cs="Arial"/>
        </w:rPr>
        <w:t>Excellent written a</w:t>
      </w:r>
      <w:r w:rsidR="00B93430">
        <w:rPr>
          <w:rFonts w:cs="Arial"/>
        </w:rPr>
        <w:t>nd oral communication skills in</w:t>
      </w:r>
      <w:r w:rsidR="007A2E0B" w:rsidRPr="000152E5">
        <w:rPr>
          <w:rFonts w:cs="Arial"/>
        </w:rPr>
        <w:t xml:space="preserve"> </w:t>
      </w:r>
      <w:r w:rsidRPr="00652BCD">
        <w:rPr>
          <w:rFonts w:cs="Arial"/>
        </w:rPr>
        <w:t xml:space="preserve">English </w:t>
      </w:r>
    </w:p>
    <w:p w14:paraId="41CDA337" w14:textId="77777777" w:rsidR="00AF2A08" w:rsidRPr="00652BCD" w:rsidRDefault="00AF2A08" w:rsidP="00AF2A08">
      <w:pPr>
        <w:numPr>
          <w:ilvl w:val="0"/>
          <w:numId w:val="4"/>
        </w:numPr>
        <w:spacing w:after="0" w:line="240" w:lineRule="auto"/>
        <w:rPr>
          <w:rFonts w:cs="Arial"/>
          <w:lang w:val="en-GB"/>
        </w:rPr>
      </w:pPr>
      <w:r w:rsidRPr="00652BCD">
        <w:rPr>
          <w:rFonts w:cs="Arial"/>
        </w:rPr>
        <w:t>Above average computer skills</w:t>
      </w:r>
    </w:p>
    <w:p w14:paraId="08FB51D2" w14:textId="77777777" w:rsidR="000152E5" w:rsidRPr="00652BCD" w:rsidRDefault="000152E5" w:rsidP="00A420B5">
      <w:pPr>
        <w:spacing w:after="0" w:line="240" w:lineRule="auto"/>
        <w:jc w:val="both"/>
        <w:rPr>
          <w:rFonts w:cs="Arial"/>
          <w:b/>
        </w:rPr>
      </w:pPr>
    </w:p>
    <w:p w14:paraId="2C7E9ACA" w14:textId="77777777" w:rsidR="00C93680" w:rsidRPr="00652BCD" w:rsidRDefault="00C93680" w:rsidP="00A420B5">
      <w:pPr>
        <w:spacing w:after="0" w:line="240" w:lineRule="auto"/>
        <w:jc w:val="both"/>
        <w:rPr>
          <w:rFonts w:cs="Arial"/>
        </w:rPr>
      </w:pPr>
      <w:r w:rsidRPr="00652BCD">
        <w:rPr>
          <w:rFonts w:cs="Arial"/>
          <w:b/>
        </w:rPr>
        <w:t>Context related skills, knowledge and experience</w:t>
      </w:r>
      <w:r w:rsidRPr="00652BCD">
        <w:rPr>
          <w:rFonts w:cs="Arial"/>
        </w:rPr>
        <w:t xml:space="preserve"> (shall be adapted to the specific position): </w:t>
      </w:r>
    </w:p>
    <w:p w14:paraId="10050563" w14:textId="0C6C67E7" w:rsidR="008B16D7" w:rsidRDefault="007A2E0B" w:rsidP="007A2E0B">
      <w:pPr>
        <w:pStyle w:val="ListParagraph"/>
        <w:numPr>
          <w:ilvl w:val="0"/>
          <w:numId w:val="20"/>
        </w:numPr>
        <w:spacing w:after="0" w:line="240" w:lineRule="auto"/>
        <w:rPr>
          <w:rFonts w:cs="Arial"/>
        </w:rPr>
      </w:pPr>
      <w:r>
        <w:rPr>
          <w:rFonts w:cs="Arial"/>
        </w:rPr>
        <w:t xml:space="preserve">Knowledge of the </w:t>
      </w:r>
      <w:r w:rsidR="009F6509">
        <w:rPr>
          <w:rFonts w:cs="Arial"/>
        </w:rPr>
        <w:t xml:space="preserve">context in </w:t>
      </w:r>
      <w:r w:rsidR="00240C9B">
        <w:rPr>
          <w:rFonts w:cs="Arial"/>
        </w:rPr>
        <w:t xml:space="preserve">Sudan </w:t>
      </w:r>
      <w:r>
        <w:rPr>
          <w:rFonts w:cs="Arial"/>
        </w:rPr>
        <w:t>is an asset</w:t>
      </w:r>
    </w:p>
    <w:p w14:paraId="2BAC5DD0" w14:textId="23326399" w:rsidR="007A2E0B" w:rsidRPr="00AD419F" w:rsidRDefault="00AD419F" w:rsidP="00AD419F">
      <w:pPr>
        <w:pStyle w:val="ListParagraph"/>
        <w:numPr>
          <w:ilvl w:val="0"/>
          <w:numId w:val="20"/>
        </w:numPr>
        <w:spacing w:after="0" w:line="240" w:lineRule="auto"/>
        <w:rPr>
          <w:rFonts w:cs="Arial"/>
        </w:rPr>
      </w:pPr>
      <w:r w:rsidRPr="00AD419F">
        <w:rPr>
          <w:rFonts w:cs="Arial"/>
        </w:rPr>
        <w:t xml:space="preserve">Experience of working in a </w:t>
      </w:r>
      <w:proofErr w:type="gramStart"/>
      <w:r w:rsidRPr="00AD419F">
        <w:rPr>
          <w:rFonts w:cs="Arial"/>
        </w:rPr>
        <w:t>consortia</w:t>
      </w:r>
      <w:proofErr w:type="gramEnd"/>
      <w:r w:rsidRPr="00AD419F">
        <w:rPr>
          <w:rFonts w:cs="Arial"/>
        </w:rPr>
        <w:t xml:space="preserve"> </w:t>
      </w:r>
      <w:r>
        <w:rPr>
          <w:rFonts w:cs="Arial"/>
        </w:rPr>
        <w:t>and related</w:t>
      </w:r>
      <w:r w:rsidRPr="00AD419F">
        <w:rPr>
          <w:rFonts w:cs="Arial"/>
        </w:rPr>
        <w:t xml:space="preserve"> </w:t>
      </w:r>
      <w:r>
        <w:rPr>
          <w:rFonts w:cs="Arial"/>
        </w:rPr>
        <w:t>k</w:t>
      </w:r>
      <w:r w:rsidR="007A2E0B" w:rsidRPr="00AD419F">
        <w:rPr>
          <w:rFonts w:cs="Arial"/>
        </w:rPr>
        <w:t xml:space="preserve">nowledge of </w:t>
      </w:r>
      <w:r>
        <w:rPr>
          <w:rFonts w:cs="Arial"/>
        </w:rPr>
        <w:t xml:space="preserve">grants management of </w:t>
      </w:r>
      <w:r w:rsidR="007A2E0B" w:rsidRPr="00AD419F">
        <w:rPr>
          <w:rFonts w:cs="Arial"/>
        </w:rPr>
        <w:t xml:space="preserve">humanitarian donors </w:t>
      </w:r>
    </w:p>
    <w:p w14:paraId="0E97CCE8" w14:textId="776CFC80" w:rsidR="007A2E0B" w:rsidRPr="00095951" w:rsidRDefault="007A2E0B" w:rsidP="007A2E0B">
      <w:pPr>
        <w:pStyle w:val="ListParagraph"/>
        <w:numPr>
          <w:ilvl w:val="0"/>
          <w:numId w:val="20"/>
        </w:numPr>
        <w:spacing w:after="0" w:line="240" w:lineRule="auto"/>
        <w:rPr>
          <w:rFonts w:cs="Arial"/>
        </w:rPr>
      </w:pPr>
      <w:r w:rsidRPr="00095951">
        <w:rPr>
          <w:rFonts w:cs="Arial"/>
        </w:rPr>
        <w:t xml:space="preserve">Strong </w:t>
      </w:r>
      <w:r w:rsidR="00AD419F">
        <w:rPr>
          <w:rFonts w:cs="Arial"/>
        </w:rPr>
        <w:t>w</w:t>
      </w:r>
      <w:r w:rsidRPr="00095951">
        <w:rPr>
          <w:rFonts w:cs="Arial"/>
        </w:rPr>
        <w:t>riting skills</w:t>
      </w:r>
      <w:r w:rsidR="004202C3" w:rsidRPr="00095951">
        <w:rPr>
          <w:rFonts w:cs="Arial"/>
        </w:rPr>
        <w:t xml:space="preserve"> in both English and </w:t>
      </w:r>
      <w:r w:rsidR="00240C9B">
        <w:rPr>
          <w:rFonts w:cs="Arial"/>
        </w:rPr>
        <w:t>Arabic</w:t>
      </w:r>
      <w:r w:rsidR="004202C3" w:rsidRPr="00095951">
        <w:rPr>
          <w:rFonts w:cs="Arial"/>
        </w:rPr>
        <w:t>.</w:t>
      </w:r>
    </w:p>
    <w:p w14:paraId="42C060EF" w14:textId="7AE001FE" w:rsidR="007A2E0B" w:rsidRPr="00AD419F" w:rsidRDefault="007A2E0B" w:rsidP="00AD419F">
      <w:pPr>
        <w:pStyle w:val="ListParagraph"/>
        <w:numPr>
          <w:ilvl w:val="0"/>
          <w:numId w:val="20"/>
        </w:numPr>
        <w:spacing w:after="0" w:line="240" w:lineRule="auto"/>
        <w:rPr>
          <w:rFonts w:cs="Arial"/>
        </w:rPr>
      </w:pPr>
      <w:r>
        <w:rPr>
          <w:rFonts w:cs="Arial"/>
        </w:rPr>
        <w:t>Knowledge of the humanitarian coordination framework</w:t>
      </w:r>
    </w:p>
    <w:p w14:paraId="695377A1" w14:textId="77777777" w:rsidR="007A2E0B" w:rsidRPr="00D5706C" w:rsidRDefault="007A2E0B" w:rsidP="007A2E0B">
      <w:pPr>
        <w:pStyle w:val="ListParagraph"/>
        <w:numPr>
          <w:ilvl w:val="0"/>
          <w:numId w:val="20"/>
        </w:numPr>
        <w:spacing w:after="0" w:line="240" w:lineRule="auto"/>
        <w:rPr>
          <w:rFonts w:cs="Arial"/>
        </w:rPr>
      </w:pPr>
      <w:r>
        <w:rPr>
          <w:rFonts w:cs="Arial"/>
        </w:rPr>
        <w:t>Organized and d</w:t>
      </w:r>
      <w:r w:rsidRPr="00D5706C">
        <w:rPr>
          <w:rFonts w:cs="Arial"/>
        </w:rPr>
        <w:t>etail oriented</w:t>
      </w:r>
    </w:p>
    <w:p w14:paraId="12C4DE20" w14:textId="3B396738" w:rsidR="007A2E0B" w:rsidRPr="00AD419F" w:rsidRDefault="007A2E0B" w:rsidP="00AD419F">
      <w:pPr>
        <w:pStyle w:val="ListParagraph"/>
        <w:numPr>
          <w:ilvl w:val="0"/>
          <w:numId w:val="20"/>
        </w:numPr>
        <w:spacing w:after="0" w:line="240" w:lineRule="auto"/>
        <w:rPr>
          <w:rFonts w:cs="Arial"/>
        </w:rPr>
      </w:pPr>
      <w:r w:rsidRPr="00D5706C">
        <w:rPr>
          <w:rFonts w:cs="Arial"/>
        </w:rPr>
        <w:t>Proactive and able to lead new initiatives</w:t>
      </w:r>
    </w:p>
    <w:p w14:paraId="258A2D6B" w14:textId="77777777" w:rsidR="007A2E0B" w:rsidRDefault="007A2E0B" w:rsidP="007A2E0B">
      <w:pPr>
        <w:pStyle w:val="ListParagraph"/>
        <w:numPr>
          <w:ilvl w:val="0"/>
          <w:numId w:val="20"/>
        </w:numPr>
        <w:spacing w:after="0" w:line="240" w:lineRule="auto"/>
        <w:rPr>
          <w:rFonts w:cs="Arial"/>
        </w:rPr>
      </w:pPr>
      <w:r w:rsidRPr="00D5706C">
        <w:rPr>
          <w:rFonts w:cs="Arial"/>
        </w:rPr>
        <w:t xml:space="preserve">Able to work in teams </w:t>
      </w:r>
    </w:p>
    <w:p w14:paraId="40FD39C3" w14:textId="77777777" w:rsidR="007A2E0B" w:rsidRDefault="007A2E0B" w:rsidP="007A2E0B">
      <w:pPr>
        <w:pStyle w:val="ListParagraph"/>
        <w:numPr>
          <w:ilvl w:val="0"/>
          <w:numId w:val="20"/>
        </w:numPr>
        <w:spacing w:after="0" w:line="240" w:lineRule="auto"/>
        <w:rPr>
          <w:rFonts w:cs="Arial"/>
        </w:rPr>
      </w:pPr>
      <w:r>
        <w:rPr>
          <w:rFonts w:cs="Arial"/>
        </w:rPr>
        <w:lastRenderedPageBreak/>
        <w:t>Flexible and hard working</w:t>
      </w:r>
    </w:p>
    <w:p w14:paraId="4D9DCA27" w14:textId="77777777" w:rsidR="007A2E0B" w:rsidRPr="00D5706C" w:rsidRDefault="007A2E0B" w:rsidP="007A2E0B">
      <w:pPr>
        <w:pStyle w:val="ListParagraph"/>
        <w:numPr>
          <w:ilvl w:val="0"/>
          <w:numId w:val="20"/>
        </w:numPr>
        <w:spacing w:after="0" w:line="240" w:lineRule="auto"/>
        <w:rPr>
          <w:rFonts w:cs="Arial"/>
        </w:rPr>
      </w:pPr>
      <w:r>
        <w:rPr>
          <w:rFonts w:cs="Arial"/>
        </w:rPr>
        <w:t>Interest to learn</w:t>
      </w:r>
    </w:p>
    <w:p w14:paraId="39610B9E" w14:textId="77777777" w:rsidR="008B16D7" w:rsidRDefault="008B16D7" w:rsidP="008B16D7">
      <w:pPr>
        <w:spacing w:after="0" w:line="240" w:lineRule="auto"/>
        <w:jc w:val="both"/>
        <w:rPr>
          <w:rFonts w:cs="Arial"/>
          <w:u w:val="single"/>
        </w:rPr>
      </w:pPr>
    </w:p>
    <w:p w14:paraId="5B0770E2" w14:textId="77777777" w:rsidR="00A645D6" w:rsidRPr="000830FD" w:rsidRDefault="00A420B5" w:rsidP="00A420B5">
      <w:pPr>
        <w:spacing w:after="0" w:line="240" w:lineRule="auto"/>
        <w:jc w:val="both"/>
        <w:rPr>
          <w:rFonts w:cs="Arial"/>
          <w:u w:val="single"/>
        </w:rPr>
      </w:pPr>
      <w:r>
        <w:rPr>
          <w:rFonts w:cs="Arial"/>
          <w:u w:val="single"/>
        </w:rPr>
        <w:t>b</w:t>
      </w:r>
      <w:r w:rsidR="00C57EBB" w:rsidRPr="000830FD">
        <w:rPr>
          <w:rFonts w:cs="Arial"/>
          <w:u w:val="single"/>
        </w:rPr>
        <w:t xml:space="preserve">. </w:t>
      </w:r>
      <w:r w:rsidR="00A645D6" w:rsidRPr="000830FD">
        <w:rPr>
          <w:rFonts w:cs="Arial"/>
          <w:u w:val="single"/>
        </w:rPr>
        <w:t>Behavioral competencies</w:t>
      </w:r>
      <w:r w:rsidR="002F4FE6">
        <w:rPr>
          <w:rFonts w:cs="Arial"/>
          <w:u w:val="single"/>
        </w:rPr>
        <w:t xml:space="preserve"> </w:t>
      </w:r>
    </w:p>
    <w:p w14:paraId="478268B1" w14:textId="77777777" w:rsidR="0081096A" w:rsidRDefault="00102C67" w:rsidP="00A420B5">
      <w:pPr>
        <w:pStyle w:val="NoSpacing"/>
        <w:jc w:val="both"/>
        <w:rPr>
          <w:lang w:val="en-GB"/>
        </w:rPr>
      </w:pPr>
      <w:r w:rsidRPr="00DB7F87">
        <w:rPr>
          <w:lang w:val="en-GB"/>
        </w:rPr>
        <w:t xml:space="preserve">These are personal qualities that influence how successful people are in their job. </w:t>
      </w:r>
      <w:r w:rsidR="00AC2771">
        <w:rPr>
          <w:lang w:val="en-GB"/>
        </w:rPr>
        <w:t>NRC</w:t>
      </w:r>
      <w:r w:rsidRPr="00DB7F87">
        <w:rPr>
          <w:lang w:val="en-GB"/>
        </w:rPr>
        <w:t xml:space="preserve">’s Competency Framework states 12 behavioural </w:t>
      </w:r>
      <w:r w:rsidR="005622DE" w:rsidRPr="00DB7F87">
        <w:rPr>
          <w:lang w:val="en-GB"/>
        </w:rPr>
        <w:t>competencies</w:t>
      </w:r>
      <w:r w:rsidRPr="00DB7F87">
        <w:rPr>
          <w:lang w:val="en-GB"/>
        </w:rPr>
        <w:t xml:space="preserve"> and the following are </w:t>
      </w:r>
      <w:r w:rsidRPr="00DB7F87">
        <w:rPr>
          <w:b/>
          <w:lang w:val="en-GB"/>
        </w:rPr>
        <w:t>essential</w:t>
      </w:r>
      <w:r w:rsidRPr="00DB7F87">
        <w:rPr>
          <w:lang w:val="en-GB"/>
        </w:rPr>
        <w:t xml:space="preserve"> for this position:</w:t>
      </w:r>
    </w:p>
    <w:p w14:paraId="70F718ED" w14:textId="77777777" w:rsidR="00A171DD" w:rsidRPr="00F27B8A" w:rsidRDefault="00A171DD" w:rsidP="00A171DD">
      <w:pPr>
        <w:pStyle w:val="NoSpacing"/>
        <w:numPr>
          <w:ilvl w:val="0"/>
          <w:numId w:val="5"/>
        </w:numPr>
        <w:jc w:val="both"/>
      </w:pPr>
      <w:r w:rsidRPr="00F27B8A">
        <w:t>Planning and delivering results</w:t>
      </w:r>
    </w:p>
    <w:p w14:paraId="52843901" w14:textId="77777777" w:rsidR="00A171DD" w:rsidRPr="0022291B" w:rsidRDefault="00A171DD" w:rsidP="00A171DD">
      <w:pPr>
        <w:pStyle w:val="NoSpacing"/>
        <w:numPr>
          <w:ilvl w:val="0"/>
          <w:numId w:val="5"/>
        </w:numPr>
        <w:jc w:val="both"/>
        <w:rPr>
          <w:rFonts w:ascii="Calibri" w:hAnsi="Calibri"/>
        </w:rPr>
      </w:pPr>
      <w:r w:rsidRPr="0022291B">
        <w:rPr>
          <w:rFonts w:ascii="Calibri" w:hAnsi="Calibri"/>
        </w:rPr>
        <w:t>Managing resources to optimize results</w:t>
      </w:r>
    </w:p>
    <w:p w14:paraId="358BAD69" w14:textId="77777777" w:rsidR="00A171DD" w:rsidRPr="00A14F5A" w:rsidRDefault="00A171DD" w:rsidP="00A171DD">
      <w:pPr>
        <w:pStyle w:val="NoSpacing"/>
        <w:numPr>
          <w:ilvl w:val="0"/>
          <w:numId w:val="5"/>
        </w:numPr>
        <w:jc w:val="both"/>
        <w:rPr>
          <w:rFonts w:ascii="Calibri" w:hAnsi="Calibri" w:cs="Arial"/>
          <w:lang w:val="nb-NO"/>
        </w:rPr>
      </w:pPr>
      <w:r>
        <w:rPr>
          <w:rFonts w:ascii="Calibri" w:hAnsi="Calibri" w:cs="Arial"/>
        </w:rPr>
        <w:t>Influencing</w:t>
      </w:r>
    </w:p>
    <w:p w14:paraId="4A886B03" w14:textId="77777777" w:rsidR="000152E5" w:rsidRDefault="000152E5" w:rsidP="00961CF4">
      <w:pPr>
        <w:pStyle w:val="NoSpacing"/>
        <w:numPr>
          <w:ilvl w:val="0"/>
          <w:numId w:val="5"/>
        </w:numPr>
        <w:jc w:val="both"/>
        <w:rPr>
          <w:rFonts w:ascii="Calibri" w:hAnsi="Calibri" w:cs="Arial"/>
        </w:rPr>
      </w:pPr>
      <w:r w:rsidRPr="001C441C">
        <w:rPr>
          <w:rFonts w:ascii="Calibri" w:hAnsi="Calibri" w:cs="Arial"/>
        </w:rPr>
        <w:t>Handling insecure environments</w:t>
      </w:r>
    </w:p>
    <w:p w14:paraId="6E7E3212" w14:textId="77777777" w:rsidR="007A2E0B" w:rsidRDefault="007A2E0B" w:rsidP="007A2E0B">
      <w:pPr>
        <w:pStyle w:val="NoSpacing"/>
        <w:numPr>
          <w:ilvl w:val="0"/>
          <w:numId w:val="5"/>
        </w:numPr>
      </w:pPr>
      <w:r>
        <w:t>Working with People</w:t>
      </w:r>
    </w:p>
    <w:p w14:paraId="7A53D086" w14:textId="77777777" w:rsidR="007A2E0B" w:rsidRDefault="007A2E0B" w:rsidP="007A2E0B">
      <w:pPr>
        <w:pStyle w:val="NoSpacing"/>
        <w:numPr>
          <w:ilvl w:val="0"/>
          <w:numId w:val="5"/>
        </w:numPr>
      </w:pPr>
      <w:r>
        <w:t>Analyzing</w:t>
      </w:r>
    </w:p>
    <w:p w14:paraId="7C73ABC6" w14:textId="77777777" w:rsidR="007A2E0B" w:rsidRPr="00F27B8A" w:rsidRDefault="007A2E0B" w:rsidP="007A2E0B">
      <w:pPr>
        <w:pStyle w:val="NoSpacing"/>
        <w:numPr>
          <w:ilvl w:val="0"/>
          <w:numId w:val="5"/>
        </w:numPr>
      </w:pPr>
      <w:r>
        <w:t xml:space="preserve">Communicate with impact and results </w:t>
      </w:r>
    </w:p>
    <w:p w14:paraId="7C91B7F2" w14:textId="77777777" w:rsidR="007A2E0B" w:rsidRPr="00E07BB7" w:rsidRDefault="007A2E0B" w:rsidP="007A2E0B">
      <w:pPr>
        <w:pStyle w:val="NoSpacing"/>
        <w:jc w:val="both"/>
        <w:rPr>
          <w:rFonts w:ascii="Calibri" w:hAnsi="Calibri" w:cs="Arial"/>
        </w:rPr>
      </w:pPr>
    </w:p>
    <w:p w14:paraId="7D4ACA34" w14:textId="77777777" w:rsidR="00855E0D" w:rsidRPr="000830FD" w:rsidRDefault="00855E0D" w:rsidP="00A420B5">
      <w:pPr>
        <w:spacing w:after="0" w:line="240" w:lineRule="auto"/>
        <w:jc w:val="both"/>
        <w:rPr>
          <w:rFonts w:cs="Arial"/>
        </w:rPr>
      </w:pPr>
    </w:p>
    <w:p w14:paraId="393C2081" w14:textId="77777777" w:rsidR="00663A02" w:rsidRPr="000830FD" w:rsidRDefault="00A95830" w:rsidP="00A420B5">
      <w:pPr>
        <w:pStyle w:val="ListParagraph"/>
        <w:numPr>
          <w:ilvl w:val="0"/>
          <w:numId w:val="1"/>
        </w:numPr>
        <w:spacing w:after="0" w:line="240" w:lineRule="auto"/>
        <w:jc w:val="both"/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Performance Management</w:t>
      </w:r>
    </w:p>
    <w:p w14:paraId="52B7D931" w14:textId="77777777" w:rsidR="00C93680" w:rsidRPr="00C93680" w:rsidRDefault="00C93680" w:rsidP="00A420B5">
      <w:pPr>
        <w:spacing w:after="0" w:line="240" w:lineRule="auto"/>
        <w:jc w:val="both"/>
        <w:rPr>
          <w:lang w:val="en-GB"/>
        </w:rPr>
      </w:pPr>
      <w:r w:rsidRPr="00C93680">
        <w:rPr>
          <w:lang w:val="en-GB"/>
        </w:rPr>
        <w:t xml:space="preserve">The employee will be accountable for the responsibilities and the competencies, in accordance with the </w:t>
      </w:r>
      <w:r w:rsidR="00AC2771">
        <w:rPr>
          <w:lang w:val="en-GB"/>
        </w:rPr>
        <w:t>NRC</w:t>
      </w:r>
      <w:r w:rsidRPr="00C93680">
        <w:rPr>
          <w:lang w:val="en-GB"/>
        </w:rPr>
        <w:t xml:space="preserve"> Performance Management Manual. The following documents will be used for performance reviews: </w:t>
      </w:r>
    </w:p>
    <w:p w14:paraId="72140EF4" w14:textId="77777777" w:rsidR="00AD4F19" w:rsidRDefault="00AD4F19" w:rsidP="00961CF4">
      <w:pPr>
        <w:pStyle w:val="ListParagraph"/>
        <w:numPr>
          <w:ilvl w:val="0"/>
          <w:numId w:val="2"/>
        </w:numPr>
        <w:spacing w:after="0" w:line="240" w:lineRule="auto"/>
        <w:jc w:val="both"/>
        <w:rPr>
          <w:lang w:val="en-GB"/>
        </w:rPr>
      </w:pPr>
      <w:r>
        <w:rPr>
          <w:lang w:val="en-GB"/>
        </w:rPr>
        <w:t>T</w:t>
      </w:r>
      <w:r w:rsidRPr="00AD4F19">
        <w:rPr>
          <w:lang w:val="en-GB"/>
        </w:rPr>
        <w:t>he Job Descriptio</w:t>
      </w:r>
      <w:r>
        <w:rPr>
          <w:lang w:val="en-GB"/>
        </w:rPr>
        <w:t>n</w:t>
      </w:r>
    </w:p>
    <w:p w14:paraId="068EA4E6" w14:textId="77777777" w:rsidR="007D66C8" w:rsidRDefault="007D66C8" w:rsidP="00961CF4">
      <w:pPr>
        <w:pStyle w:val="ListParagraph"/>
        <w:numPr>
          <w:ilvl w:val="0"/>
          <w:numId w:val="2"/>
        </w:numPr>
        <w:spacing w:after="0" w:line="240" w:lineRule="auto"/>
        <w:jc w:val="both"/>
        <w:rPr>
          <w:lang w:val="en-GB"/>
        </w:rPr>
      </w:pPr>
      <w:r>
        <w:rPr>
          <w:lang w:val="en-GB"/>
        </w:rPr>
        <w:t>T</w:t>
      </w:r>
      <w:r w:rsidRPr="00AD4F19">
        <w:rPr>
          <w:lang w:val="en-GB"/>
        </w:rPr>
        <w:t xml:space="preserve">he </w:t>
      </w:r>
      <w:r>
        <w:rPr>
          <w:lang w:val="en-GB"/>
        </w:rPr>
        <w:t xml:space="preserve">individual </w:t>
      </w:r>
      <w:r w:rsidRPr="00AD4F19">
        <w:rPr>
          <w:lang w:val="en-GB"/>
        </w:rPr>
        <w:t>Work- and</w:t>
      </w:r>
      <w:r>
        <w:rPr>
          <w:lang w:val="en-GB"/>
        </w:rPr>
        <w:t xml:space="preserve"> Professional Development Plan</w:t>
      </w:r>
    </w:p>
    <w:p w14:paraId="2958C194" w14:textId="77777777" w:rsidR="00AD4F19" w:rsidRPr="00AD4F19" w:rsidRDefault="00AD4F19" w:rsidP="00961CF4">
      <w:pPr>
        <w:pStyle w:val="ListParagraph"/>
        <w:numPr>
          <w:ilvl w:val="0"/>
          <w:numId w:val="2"/>
        </w:numPr>
        <w:spacing w:after="0" w:line="240" w:lineRule="auto"/>
        <w:jc w:val="both"/>
        <w:rPr>
          <w:lang w:val="en-GB"/>
        </w:rPr>
      </w:pPr>
      <w:r>
        <w:rPr>
          <w:lang w:val="en-GB"/>
        </w:rPr>
        <w:t>T</w:t>
      </w:r>
      <w:r w:rsidRPr="00AD4F19">
        <w:rPr>
          <w:lang w:val="en-GB"/>
        </w:rPr>
        <w:t>h</w:t>
      </w:r>
      <w:r>
        <w:rPr>
          <w:lang w:val="en-GB"/>
        </w:rPr>
        <w:t>e Competency Framework</w:t>
      </w:r>
    </w:p>
    <w:p w14:paraId="4D07232E" w14:textId="77777777" w:rsidR="006A4CA4" w:rsidRPr="000830FD" w:rsidRDefault="006A4CA4" w:rsidP="00A420B5">
      <w:pPr>
        <w:spacing w:after="0" w:line="240" w:lineRule="auto"/>
        <w:jc w:val="both"/>
        <w:rPr>
          <w:sz w:val="24"/>
          <w:szCs w:val="24"/>
          <w:lang w:val="en-GB"/>
        </w:rPr>
      </w:pPr>
    </w:p>
    <w:p w14:paraId="25DD8271" w14:textId="77777777" w:rsidR="00663A02" w:rsidRPr="000830FD" w:rsidRDefault="00663A02" w:rsidP="00A420B5">
      <w:pPr>
        <w:spacing w:after="0" w:line="240" w:lineRule="auto"/>
        <w:jc w:val="both"/>
        <w:rPr>
          <w:b/>
          <w:sz w:val="24"/>
          <w:szCs w:val="24"/>
          <w:lang w:val="en-GB"/>
        </w:rPr>
      </w:pPr>
    </w:p>
    <w:sectPr w:rsidR="00663A02" w:rsidRPr="000830FD" w:rsidSect="00152B10">
      <w:headerReference w:type="default" r:id="rId11"/>
      <w:footerReference w:type="even" r:id="rId12"/>
      <w:footerReference w:type="default" r:id="rId13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1D4F38" w14:textId="77777777" w:rsidR="00A82AC3" w:rsidRDefault="00A82AC3" w:rsidP="00362849">
      <w:pPr>
        <w:spacing w:after="0" w:line="240" w:lineRule="auto"/>
      </w:pPr>
      <w:r>
        <w:separator/>
      </w:r>
    </w:p>
  </w:endnote>
  <w:endnote w:type="continuationSeparator" w:id="0">
    <w:p w14:paraId="2A9834D0" w14:textId="77777777" w:rsidR="00A82AC3" w:rsidRDefault="00A82AC3" w:rsidP="003628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C51A4C" w14:textId="1E4038C9" w:rsidR="00237A7D" w:rsidRDefault="00237A7D" w:rsidP="0036284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C0B3B">
      <w:rPr>
        <w:rStyle w:val="PageNumber"/>
        <w:noProof/>
      </w:rPr>
      <w:t>2</w:t>
    </w:r>
    <w:r>
      <w:rPr>
        <w:rStyle w:val="PageNumber"/>
      </w:rPr>
      <w:fldChar w:fldCharType="end"/>
    </w:r>
  </w:p>
  <w:p w14:paraId="278ECBA0" w14:textId="77777777" w:rsidR="00237A7D" w:rsidRDefault="00237A7D" w:rsidP="0036284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9CBC0E" w14:textId="3674059D" w:rsidR="00237A7D" w:rsidRDefault="00237A7D" w:rsidP="0036284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C0B3B">
      <w:rPr>
        <w:rStyle w:val="PageNumber"/>
        <w:noProof/>
      </w:rPr>
      <w:t>3</w:t>
    </w:r>
    <w:r>
      <w:rPr>
        <w:rStyle w:val="PageNumber"/>
      </w:rPr>
      <w:fldChar w:fldCharType="end"/>
    </w:r>
  </w:p>
  <w:p w14:paraId="6CE74D16" w14:textId="77777777" w:rsidR="00237A7D" w:rsidRDefault="00237A7D" w:rsidP="0036284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E738FD" w14:textId="77777777" w:rsidR="00A82AC3" w:rsidRDefault="00A82AC3" w:rsidP="00362849">
      <w:pPr>
        <w:spacing w:after="0" w:line="240" w:lineRule="auto"/>
      </w:pPr>
      <w:r>
        <w:separator/>
      </w:r>
    </w:p>
  </w:footnote>
  <w:footnote w:type="continuationSeparator" w:id="0">
    <w:p w14:paraId="09449F63" w14:textId="77777777" w:rsidR="00A82AC3" w:rsidRDefault="00A82AC3" w:rsidP="003628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88D44B" w14:textId="77777777" w:rsidR="00237A7D" w:rsidRDefault="00237A7D" w:rsidP="00AE7535">
    <w:pPr>
      <w:pStyle w:val="Header"/>
      <w:jc w:val="center"/>
    </w:pPr>
    <w:r>
      <w:rPr>
        <w:noProof/>
        <w:lang w:val="en-GB" w:eastAsia="en-GB"/>
      </w:rPr>
      <w:drawing>
        <wp:inline distT="0" distB="0" distL="0" distR="0" wp14:anchorId="088BB46D" wp14:editId="72957F51">
          <wp:extent cx="792057" cy="707871"/>
          <wp:effectExtent l="0" t="0" r="0" b="0"/>
          <wp:docPr id="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2057" cy="70787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4"/>
    <w:multiLevelType w:val="multilevel"/>
    <w:tmpl w:val="00000004"/>
    <w:name w:val="WWNum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/>
        <w:sz w:val="20"/>
      </w:rPr>
    </w:lvl>
  </w:abstractNum>
  <w:abstractNum w:abstractNumId="1" w15:restartNumberingAfterBreak="0">
    <w:nsid w:val="01BF234C"/>
    <w:multiLevelType w:val="hybridMultilevel"/>
    <w:tmpl w:val="96782064"/>
    <w:lvl w:ilvl="0" w:tplc="0414000F">
      <w:start w:val="1"/>
      <w:numFmt w:val="decimal"/>
      <w:lvlText w:val="%1."/>
      <w:lvlJc w:val="left"/>
      <w:pPr>
        <w:ind w:left="360" w:hanging="360"/>
      </w:pPr>
    </w:lvl>
    <w:lvl w:ilvl="1" w:tplc="04140019" w:tentative="1">
      <w:start w:val="1"/>
      <w:numFmt w:val="lowerLetter"/>
      <w:lvlText w:val="%2."/>
      <w:lvlJc w:val="left"/>
      <w:pPr>
        <w:ind w:left="1080" w:hanging="360"/>
      </w:pPr>
    </w:lvl>
    <w:lvl w:ilvl="2" w:tplc="0414001B" w:tentative="1">
      <w:start w:val="1"/>
      <w:numFmt w:val="lowerRoman"/>
      <w:lvlText w:val="%3."/>
      <w:lvlJc w:val="right"/>
      <w:pPr>
        <w:ind w:left="1800" w:hanging="180"/>
      </w:pPr>
    </w:lvl>
    <w:lvl w:ilvl="3" w:tplc="0414000F" w:tentative="1">
      <w:start w:val="1"/>
      <w:numFmt w:val="decimal"/>
      <w:lvlText w:val="%4."/>
      <w:lvlJc w:val="left"/>
      <w:pPr>
        <w:ind w:left="2520" w:hanging="360"/>
      </w:pPr>
    </w:lvl>
    <w:lvl w:ilvl="4" w:tplc="04140019" w:tentative="1">
      <w:start w:val="1"/>
      <w:numFmt w:val="lowerLetter"/>
      <w:lvlText w:val="%5."/>
      <w:lvlJc w:val="left"/>
      <w:pPr>
        <w:ind w:left="3240" w:hanging="360"/>
      </w:pPr>
    </w:lvl>
    <w:lvl w:ilvl="5" w:tplc="0414001B" w:tentative="1">
      <w:start w:val="1"/>
      <w:numFmt w:val="lowerRoman"/>
      <w:lvlText w:val="%6."/>
      <w:lvlJc w:val="right"/>
      <w:pPr>
        <w:ind w:left="3960" w:hanging="180"/>
      </w:pPr>
    </w:lvl>
    <w:lvl w:ilvl="6" w:tplc="0414000F" w:tentative="1">
      <w:start w:val="1"/>
      <w:numFmt w:val="decimal"/>
      <w:lvlText w:val="%7."/>
      <w:lvlJc w:val="left"/>
      <w:pPr>
        <w:ind w:left="4680" w:hanging="360"/>
      </w:pPr>
    </w:lvl>
    <w:lvl w:ilvl="7" w:tplc="04140019" w:tentative="1">
      <w:start w:val="1"/>
      <w:numFmt w:val="lowerLetter"/>
      <w:lvlText w:val="%8."/>
      <w:lvlJc w:val="left"/>
      <w:pPr>
        <w:ind w:left="5400" w:hanging="360"/>
      </w:pPr>
    </w:lvl>
    <w:lvl w:ilvl="8" w:tplc="0414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1952F83"/>
    <w:multiLevelType w:val="hybridMultilevel"/>
    <w:tmpl w:val="F75C1EB0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075EB7"/>
    <w:multiLevelType w:val="hybridMultilevel"/>
    <w:tmpl w:val="A2A294AA"/>
    <w:lvl w:ilvl="0" w:tplc="08090017">
      <w:start w:val="1"/>
      <w:numFmt w:val="lowerLetter"/>
      <w:lvlText w:val="%1)"/>
      <w:lvlJc w:val="left"/>
      <w:pPr>
        <w:ind w:left="1530" w:hanging="360"/>
      </w:pPr>
      <w:rPr>
        <w:rFonts w:hint="default"/>
        <w:b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4" w15:restartNumberingAfterBreak="0">
    <w:nsid w:val="22CD5C19"/>
    <w:multiLevelType w:val="hybridMultilevel"/>
    <w:tmpl w:val="C7B279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EC6E64"/>
    <w:multiLevelType w:val="hybridMultilevel"/>
    <w:tmpl w:val="607CC9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8C745E"/>
    <w:multiLevelType w:val="hybridMultilevel"/>
    <w:tmpl w:val="2A28C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7343B7"/>
    <w:multiLevelType w:val="hybridMultilevel"/>
    <w:tmpl w:val="E62A8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CD10DD"/>
    <w:multiLevelType w:val="hybridMultilevel"/>
    <w:tmpl w:val="49800F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BA0D32"/>
    <w:multiLevelType w:val="hybridMultilevel"/>
    <w:tmpl w:val="B03C976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C33429"/>
    <w:multiLevelType w:val="hybridMultilevel"/>
    <w:tmpl w:val="94EEE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157766"/>
    <w:multiLevelType w:val="multilevel"/>
    <w:tmpl w:val="9C1C5E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 w15:restartNumberingAfterBreak="0">
    <w:nsid w:val="57D302B3"/>
    <w:multiLevelType w:val="hybridMultilevel"/>
    <w:tmpl w:val="6DEA479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DD7581"/>
    <w:multiLevelType w:val="hybridMultilevel"/>
    <w:tmpl w:val="28BAF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A3575E"/>
    <w:multiLevelType w:val="hybridMultilevel"/>
    <w:tmpl w:val="E6501E3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6501789">
    <w:abstractNumId w:val="1"/>
  </w:num>
  <w:num w:numId="2" w16cid:durableId="915283410">
    <w:abstractNumId w:val="13"/>
  </w:num>
  <w:num w:numId="3" w16cid:durableId="652417487">
    <w:abstractNumId w:val="2"/>
  </w:num>
  <w:num w:numId="4" w16cid:durableId="1360666837">
    <w:abstractNumId w:val="14"/>
  </w:num>
  <w:num w:numId="5" w16cid:durableId="844319003">
    <w:abstractNumId w:val="7"/>
  </w:num>
  <w:num w:numId="6" w16cid:durableId="530842931">
    <w:abstractNumId w:val="3"/>
  </w:num>
  <w:num w:numId="7" w16cid:durableId="981883515">
    <w:abstractNumId w:val="0"/>
  </w:num>
  <w:num w:numId="8" w16cid:durableId="1893956055">
    <w:abstractNumId w:val="11"/>
  </w:num>
  <w:num w:numId="9" w16cid:durableId="60496841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14469035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77294102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74568394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83480331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389153912">
    <w:abstractNumId w:val="12"/>
  </w:num>
  <w:num w:numId="15" w16cid:durableId="1251238174">
    <w:abstractNumId w:val="8"/>
  </w:num>
  <w:num w:numId="16" w16cid:durableId="1465999568">
    <w:abstractNumId w:val="6"/>
  </w:num>
  <w:num w:numId="17" w16cid:durableId="1646081377">
    <w:abstractNumId w:val="4"/>
  </w:num>
  <w:num w:numId="18" w16cid:durableId="744690664">
    <w:abstractNumId w:val="10"/>
  </w:num>
  <w:num w:numId="19" w16cid:durableId="723451963">
    <w:abstractNumId w:val="5"/>
  </w:num>
  <w:num w:numId="20" w16cid:durableId="104542407">
    <w:abstractNumId w:val="9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4CA4"/>
    <w:rsid w:val="000013B5"/>
    <w:rsid w:val="00007DE9"/>
    <w:rsid w:val="000116F8"/>
    <w:rsid w:val="000152E5"/>
    <w:rsid w:val="00025B4E"/>
    <w:rsid w:val="00026754"/>
    <w:rsid w:val="00026D82"/>
    <w:rsid w:val="00037B02"/>
    <w:rsid w:val="000830FD"/>
    <w:rsid w:val="0009436B"/>
    <w:rsid w:val="00095951"/>
    <w:rsid w:val="000A4797"/>
    <w:rsid w:val="000B10AB"/>
    <w:rsid w:val="000B1F89"/>
    <w:rsid w:val="000C0A93"/>
    <w:rsid w:val="000D65A2"/>
    <w:rsid w:val="000F01A4"/>
    <w:rsid w:val="000F5AE9"/>
    <w:rsid w:val="00102C67"/>
    <w:rsid w:val="0011600A"/>
    <w:rsid w:val="00126933"/>
    <w:rsid w:val="00131143"/>
    <w:rsid w:val="00152B10"/>
    <w:rsid w:val="00161E7C"/>
    <w:rsid w:val="00185332"/>
    <w:rsid w:val="001B1C71"/>
    <w:rsid w:val="001C67B1"/>
    <w:rsid w:val="001D029E"/>
    <w:rsid w:val="001D365B"/>
    <w:rsid w:val="001D4B98"/>
    <w:rsid w:val="001E7AEE"/>
    <w:rsid w:val="001F2200"/>
    <w:rsid w:val="00205068"/>
    <w:rsid w:val="002224A2"/>
    <w:rsid w:val="002253B9"/>
    <w:rsid w:val="002276F0"/>
    <w:rsid w:val="002302A7"/>
    <w:rsid w:val="00232771"/>
    <w:rsid w:val="002358B5"/>
    <w:rsid w:val="00237A7D"/>
    <w:rsid w:val="00240C9B"/>
    <w:rsid w:val="00254834"/>
    <w:rsid w:val="00264D43"/>
    <w:rsid w:val="00267F57"/>
    <w:rsid w:val="0028786A"/>
    <w:rsid w:val="00296E80"/>
    <w:rsid w:val="002A7CEC"/>
    <w:rsid w:val="002B05FF"/>
    <w:rsid w:val="002B49A1"/>
    <w:rsid w:val="002C35C0"/>
    <w:rsid w:val="002C70CD"/>
    <w:rsid w:val="002E7BF1"/>
    <w:rsid w:val="002F4FE6"/>
    <w:rsid w:val="003122D2"/>
    <w:rsid w:val="00312A9E"/>
    <w:rsid w:val="003252A8"/>
    <w:rsid w:val="003525A0"/>
    <w:rsid w:val="0036043D"/>
    <w:rsid w:val="00362849"/>
    <w:rsid w:val="00374CC2"/>
    <w:rsid w:val="00383547"/>
    <w:rsid w:val="0038470B"/>
    <w:rsid w:val="003A26DC"/>
    <w:rsid w:val="003A3A30"/>
    <w:rsid w:val="003B00EA"/>
    <w:rsid w:val="003D44AE"/>
    <w:rsid w:val="003E74D6"/>
    <w:rsid w:val="003F213F"/>
    <w:rsid w:val="003F2620"/>
    <w:rsid w:val="004202C3"/>
    <w:rsid w:val="00432B09"/>
    <w:rsid w:val="0049070B"/>
    <w:rsid w:val="00492075"/>
    <w:rsid w:val="004A1574"/>
    <w:rsid w:val="004B0E84"/>
    <w:rsid w:val="004C4157"/>
    <w:rsid w:val="004C7E4D"/>
    <w:rsid w:val="004E0C1C"/>
    <w:rsid w:val="004E5C2A"/>
    <w:rsid w:val="00520B25"/>
    <w:rsid w:val="005225AB"/>
    <w:rsid w:val="005233DB"/>
    <w:rsid w:val="005622DE"/>
    <w:rsid w:val="00565392"/>
    <w:rsid w:val="00584F2F"/>
    <w:rsid w:val="005A6C26"/>
    <w:rsid w:val="005C7157"/>
    <w:rsid w:val="006042D2"/>
    <w:rsid w:val="0061053E"/>
    <w:rsid w:val="00617254"/>
    <w:rsid w:val="006279E0"/>
    <w:rsid w:val="00634A8C"/>
    <w:rsid w:val="0064300C"/>
    <w:rsid w:val="00643E20"/>
    <w:rsid w:val="00652BCD"/>
    <w:rsid w:val="00663A02"/>
    <w:rsid w:val="00695A8F"/>
    <w:rsid w:val="006A202B"/>
    <w:rsid w:val="006A4CA4"/>
    <w:rsid w:val="006C5FCF"/>
    <w:rsid w:val="006E6E5B"/>
    <w:rsid w:val="006F5861"/>
    <w:rsid w:val="007116A9"/>
    <w:rsid w:val="00746760"/>
    <w:rsid w:val="00777C41"/>
    <w:rsid w:val="00780A4A"/>
    <w:rsid w:val="00791680"/>
    <w:rsid w:val="00793028"/>
    <w:rsid w:val="007A2E0B"/>
    <w:rsid w:val="007A42B0"/>
    <w:rsid w:val="007B4CD7"/>
    <w:rsid w:val="007C2489"/>
    <w:rsid w:val="007C75F8"/>
    <w:rsid w:val="007D32F0"/>
    <w:rsid w:val="007D66C8"/>
    <w:rsid w:val="007E7D14"/>
    <w:rsid w:val="0081096A"/>
    <w:rsid w:val="00815265"/>
    <w:rsid w:val="00855E0D"/>
    <w:rsid w:val="00864FC3"/>
    <w:rsid w:val="00867D61"/>
    <w:rsid w:val="008A1837"/>
    <w:rsid w:val="008B16D7"/>
    <w:rsid w:val="008F144E"/>
    <w:rsid w:val="008F292C"/>
    <w:rsid w:val="0091412E"/>
    <w:rsid w:val="00922C7B"/>
    <w:rsid w:val="00951318"/>
    <w:rsid w:val="00960CF2"/>
    <w:rsid w:val="00961CF4"/>
    <w:rsid w:val="009855D1"/>
    <w:rsid w:val="00996BD3"/>
    <w:rsid w:val="009A6A17"/>
    <w:rsid w:val="009C60B9"/>
    <w:rsid w:val="009D48F1"/>
    <w:rsid w:val="009D77FE"/>
    <w:rsid w:val="009E2475"/>
    <w:rsid w:val="009F640E"/>
    <w:rsid w:val="009F6509"/>
    <w:rsid w:val="00A029C7"/>
    <w:rsid w:val="00A0450B"/>
    <w:rsid w:val="00A048DF"/>
    <w:rsid w:val="00A171DD"/>
    <w:rsid w:val="00A30B8F"/>
    <w:rsid w:val="00A30F28"/>
    <w:rsid w:val="00A312D6"/>
    <w:rsid w:val="00A420B5"/>
    <w:rsid w:val="00A43953"/>
    <w:rsid w:val="00A51E49"/>
    <w:rsid w:val="00A645D6"/>
    <w:rsid w:val="00A74785"/>
    <w:rsid w:val="00A82AC3"/>
    <w:rsid w:val="00A87BD8"/>
    <w:rsid w:val="00A944D6"/>
    <w:rsid w:val="00A9459E"/>
    <w:rsid w:val="00A95830"/>
    <w:rsid w:val="00AA59FA"/>
    <w:rsid w:val="00AA72DA"/>
    <w:rsid w:val="00AB3B5D"/>
    <w:rsid w:val="00AC2771"/>
    <w:rsid w:val="00AC69AC"/>
    <w:rsid w:val="00AD419F"/>
    <w:rsid w:val="00AD4F19"/>
    <w:rsid w:val="00AD7DFB"/>
    <w:rsid w:val="00AE1504"/>
    <w:rsid w:val="00AE5FD4"/>
    <w:rsid w:val="00AE61B8"/>
    <w:rsid w:val="00AE7535"/>
    <w:rsid w:val="00AF2A08"/>
    <w:rsid w:val="00B077DE"/>
    <w:rsid w:val="00B1112E"/>
    <w:rsid w:val="00B127FC"/>
    <w:rsid w:val="00B25B1F"/>
    <w:rsid w:val="00B2637D"/>
    <w:rsid w:val="00B269CD"/>
    <w:rsid w:val="00B27E62"/>
    <w:rsid w:val="00B478B5"/>
    <w:rsid w:val="00B548C0"/>
    <w:rsid w:val="00B71E8E"/>
    <w:rsid w:val="00B84E8F"/>
    <w:rsid w:val="00B87311"/>
    <w:rsid w:val="00B93430"/>
    <w:rsid w:val="00BA601E"/>
    <w:rsid w:val="00BB351A"/>
    <w:rsid w:val="00BC07B5"/>
    <w:rsid w:val="00BD3C82"/>
    <w:rsid w:val="00BD5A78"/>
    <w:rsid w:val="00BF118E"/>
    <w:rsid w:val="00C42DFD"/>
    <w:rsid w:val="00C52546"/>
    <w:rsid w:val="00C57EBB"/>
    <w:rsid w:val="00C63C00"/>
    <w:rsid w:val="00C93680"/>
    <w:rsid w:val="00CA590D"/>
    <w:rsid w:val="00CA786A"/>
    <w:rsid w:val="00CB0BDC"/>
    <w:rsid w:val="00CB62AD"/>
    <w:rsid w:val="00CB6B3C"/>
    <w:rsid w:val="00D12CF2"/>
    <w:rsid w:val="00D15E28"/>
    <w:rsid w:val="00D3088B"/>
    <w:rsid w:val="00D35876"/>
    <w:rsid w:val="00D47B09"/>
    <w:rsid w:val="00D53123"/>
    <w:rsid w:val="00D749B1"/>
    <w:rsid w:val="00D83E99"/>
    <w:rsid w:val="00DC0B3B"/>
    <w:rsid w:val="00DC7EF4"/>
    <w:rsid w:val="00DD21F3"/>
    <w:rsid w:val="00DF1032"/>
    <w:rsid w:val="00DF256B"/>
    <w:rsid w:val="00E0515E"/>
    <w:rsid w:val="00E1395D"/>
    <w:rsid w:val="00E15B89"/>
    <w:rsid w:val="00E363AD"/>
    <w:rsid w:val="00E61501"/>
    <w:rsid w:val="00E654E4"/>
    <w:rsid w:val="00E76B37"/>
    <w:rsid w:val="00E9052E"/>
    <w:rsid w:val="00E97665"/>
    <w:rsid w:val="00EC4311"/>
    <w:rsid w:val="00ED334F"/>
    <w:rsid w:val="00EE0B0B"/>
    <w:rsid w:val="00EE5901"/>
    <w:rsid w:val="00EF4517"/>
    <w:rsid w:val="00F1374D"/>
    <w:rsid w:val="00F14FF1"/>
    <w:rsid w:val="00F22D88"/>
    <w:rsid w:val="00F26CA6"/>
    <w:rsid w:val="00F37543"/>
    <w:rsid w:val="00F432CC"/>
    <w:rsid w:val="00F45069"/>
    <w:rsid w:val="00F64204"/>
    <w:rsid w:val="00F86AB6"/>
    <w:rsid w:val="00FA3155"/>
    <w:rsid w:val="00FC76D3"/>
    <w:rsid w:val="00FC79A2"/>
    <w:rsid w:val="00FE4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D4F035"/>
  <w15:docId w15:val="{868A136E-7B47-4F23-92DD-A7A9109D7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4C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4CA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D3C82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36284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2849"/>
  </w:style>
  <w:style w:type="character" w:styleId="PageNumber">
    <w:name w:val="page number"/>
    <w:basedOn w:val="DefaultParagraphFont"/>
    <w:uiPriority w:val="99"/>
    <w:semiHidden/>
    <w:unhideWhenUsed/>
    <w:rsid w:val="00362849"/>
  </w:style>
  <w:style w:type="table" w:styleId="TableGrid">
    <w:name w:val="Table Grid"/>
    <w:basedOn w:val="TableNormal"/>
    <w:uiPriority w:val="59"/>
    <w:rsid w:val="00A029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E753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7535"/>
  </w:style>
  <w:style w:type="paragraph" w:styleId="FootnoteText">
    <w:name w:val="footnote text"/>
    <w:basedOn w:val="Normal"/>
    <w:link w:val="FootnoteTextChar"/>
    <w:uiPriority w:val="99"/>
    <w:unhideWhenUsed/>
    <w:rsid w:val="00960CF2"/>
    <w:pPr>
      <w:spacing w:after="0" w:line="240" w:lineRule="auto"/>
    </w:pPr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960CF2"/>
    <w:rPr>
      <w:sz w:val="24"/>
      <w:szCs w:val="24"/>
      <w:lang w:val="en-US"/>
    </w:rPr>
  </w:style>
  <w:style w:type="character" w:styleId="FootnoteReference">
    <w:name w:val="footnote reference"/>
    <w:basedOn w:val="DefaultParagraphFont"/>
    <w:uiPriority w:val="99"/>
    <w:unhideWhenUsed/>
    <w:rsid w:val="00960CF2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960CF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60CF2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60CF2"/>
    <w:rPr>
      <w:sz w:val="24"/>
      <w:szCs w:val="24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60CF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60CF2"/>
    <w:rPr>
      <w:b/>
      <w:bCs/>
      <w:sz w:val="20"/>
      <w:szCs w:val="20"/>
      <w:lang w:val="en-US"/>
    </w:rPr>
  </w:style>
  <w:style w:type="paragraph" w:styleId="NoSpacing">
    <w:name w:val="No Spacing"/>
    <w:uiPriority w:val="1"/>
    <w:qFormat/>
    <w:rsid w:val="00E363AD"/>
    <w:pPr>
      <w:spacing w:after="0" w:line="240" w:lineRule="auto"/>
    </w:pPr>
    <w:rPr>
      <w:lang w:val="en-US"/>
    </w:rPr>
  </w:style>
  <w:style w:type="paragraph" w:styleId="Revision">
    <w:name w:val="Revision"/>
    <w:hidden/>
    <w:uiPriority w:val="99"/>
    <w:semiHidden/>
    <w:rsid w:val="006F5861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324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79168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919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75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264605">
                      <w:marLeft w:val="150"/>
                      <w:marRight w:val="150"/>
                      <w:marTop w:val="150"/>
                      <w:marBottom w:val="150"/>
                      <w:divBdr>
                        <w:top w:val="single" w:sz="6" w:space="15" w:color="B2C1CA"/>
                        <w:left w:val="single" w:sz="6" w:space="15" w:color="B2C1CA"/>
                        <w:bottom w:val="single" w:sz="6" w:space="15" w:color="B2C1CA"/>
                        <w:right w:val="single" w:sz="6" w:space="15" w:color="B2C1CA"/>
                      </w:divBdr>
                      <w:divsChild>
                        <w:div w:id="1002975268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327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3218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1362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908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7997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369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44518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34226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288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936017">
                      <w:marLeft w:val="150"/>
                      <w:marRight w:val="150"/>
                      <w:marTop w:val="150"/>
                      <w:marBottom w:val="150"/>
                      <w:divBdr>
                        <w:top w:val="single" w:sz="6" w:space="15" w:color="B2C1CA"/>
                        <w:left w:val="single" w:sz="6" w:space="15" w:color="B2C1CA"/>
                        <w:bottom w:val="single" w:sz="6" w:space="15" w:color="B2C1CA"/>
                        <w:right w:val="single" w:sz="6" w:space="15" w:color="B2C1CA"/>
                      </w:divBdr>
                      <w:divsChild>
                        <w:div w:id="1576697041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8335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0009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9146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1306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9182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070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2724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72021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031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748285">
                      <w:marLeft w:val="150"/>
                      <w:marRight w:val="150"/>
                      <w:marTop w:val="150"/>
                      <w:marBottom w:val="150"/>
                      <w:divBdr>
                        <w:top w:val="single" w:sz="6" w:space="15" w:color="B2C1CA"/>
                        <w:left w:val="single" w:sz="6" w:space="15" w:color="B2C1CA"/>
                        <w:bottom w:val="single" w:sz="6" w:space="15" w:color="B2C1CA"/>
                        <w:right w:val="single" w:sz="6" w:space="15" w:color="B2C1CA"/>
                      </w:divBdr>
                      <w:divsChild>
                        <w:div w:id="403455899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469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1657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5349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9307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1366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608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fcca9e4-d427-4b73-9837-4d148a49b42e">
      <Terms xmlns="http://schemas.microsoft.com/office/infopath/2007/PartnerControls"/>
    </lcf76f155ced4ddcb4097134ff3c332f>
    <TaxCatchAll xmlns="e615101d-a4e4-4537-a4d8-c697ad146052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4F9E6FB57B6CC479938699E94485025" ma:contentTypeVersion="17" ma:contentTypeDescription="Create a new document." ma:contentTypeScope="" ma:versionID="5b7ebd478ec8a18ac543d8e7630f9064">
  <xsd:schema xmlns:xsd="http://www.w3.org/2001/XMLSchema" xmlns:xs="http://www.w3.org/2001/XMLSchema" xmlns:p="http://schemas.microsoft.com/office/2006/metadata/properties" xmlns:ns2="bfcca9e4-d427-4b73-9837-4d148a49b42e" xmlns:ns3="e615101d-a4e4-4537-a4d8-c697ad146052" targetNamespace="http://schemas.microsoft.com/office/2006/metadata/properties" ma:root="true" ma:fieldsID="8be5d42f4097cad1da9f209a495cd4e5" ns2:_="" ns3:_="">
    <xsd:import namespace="bfcca9e4-d427-4b73-9837-4d148a49b42e"/>
    <xsd:import namespace="e615101d-a4e4-4537-a4d8-c697ad14605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cca9e4-d427-4b73-9837-4d148a49b42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2851e875-a665-42c1-a59f-633611ec1f9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15101d-a4e4-4537-a4d8-c697ad14605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802ac415-198c-4b55-8553-80a39d6850a3}" ma:internalName="TaxCatchAll" ma:showField="CatchAllData" ma:web="e615101d-a4e4-4537-a4d8-c697ad14605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915FE0-F651-4909-A17F-2DAFB664327E}">
  <ds:schemaRefs>
    <ds:schemaRef ds:uri="http://schemas.microsoft.com/office/2006/metadata/properties"/>
    <ds:schemaRef ds:uri="http://schemas.microsoft.com/office/infopath/2007/PartnerControls"/>
    <ds:schemaRef ds:uri="bfcca9e4-d427-4b73-9837-4d148a49b42e"/>
    <ds:schemaRef ds:uri="e615101d-a4e4-4537-a4d8-c697ad146052"/>
  </ds:schemaRefs>
</ds:datastoreItem>
</file>

<file path=customXml/itemProps2.xml><?xml version="1.0" encoding="utf-8"?>
<ds:datastoreItem xmlns:ds="http://schemas.openxmlformats.org/officeDocument/2006/customXml" ds:itemID="{47556567-4D2C-4DB7-9F8A-CA9D436916E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fcca9e4-d427-4b73-9837-4d148a49b42e"/>
    <ds:schemaRef ds:uri="e615101d-a4e4-4537-a4d8-c697ad1460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D08AC16-B2F4-46A3-A970-149036FF0FD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0223814-27D5-40E2-849C-8DD76DF9CC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893</Words>
  <Characters>5094</Characters>
  <Application>Microsoft Office Word</Application>
  <DocSecurity>0</DocSecurity>
  <Lines>42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Tittel</vt:lpstr>
      </vt:variant>
      <vt:variant>
        <vt:i4>1</vt:i4>
      </vt:variant>
    </vt:vector>
  </HeadingPairs>
  <TitlesOfParts>
    <vt:vector size="2" baseType="lpstr">
      <vt:lpstr/>
      <vt:lpstr/>
    </vt:vector>
  </TitlesOfParts>
  <Company>TeleComputing AS</Company>
  <LinksUpToDate>false</LinksUpToDate>
  <CharactersWithSpaces>5976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Eier</dc:creator>
  <cp:lastModifiedBy>Prachita Shetty</cp:lastModifiedBy>
  <cp:revision>2</cp:revision>
  <cp:lastPrinted>2015-11-20T12:55:00Z</cp:lastPrinted>
  <dcterms:created xsi:type="dcterms:W3CDTF">2025-07-13T16:50:00Z</dcterms:created>
  <dcterms:modified xsi:type="dcterms:W3CDTF">2025-07-13T16:50:00Z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0x01010084F9E6FB57B6CC479938699E94485025</vt:lpwstr>
  </property>
  <property fmtid="{D5CDD505-2E9C-101B-9397-08002B2CF9AE}" pid="3" name="Order">
    <vt:r8>8453500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ComplianceAssetId">
    <vt:lpwstr/>
  </property>
  <property fmtid="{D5CDD505-2E9C-101B-9397-08002B2CF9AE}" pid="8" name="TemplateUrl">
    <vt:lpwstr/>
  </property>
</Properties>
</file>