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4C" w:rsidRDefault="0036544C" w:rsidP="0036544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Supplemental Figure Legends:</w:t>
      </w:r>
    </w:p>
    <w:p w:rsidR="0036544C" w:rsidRPr="005303A3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1: </w:t>
      </w:r>
      <w:r>
        <w:rPr>
          <w:rFonts w:ascii="Times New Roman" w:hAnsi="Times New Roman" w:cs="Times New Roman"/>
        </w:rPr>
        <w:t>Boxplots of the w</w:t>
      </w:r>
      <w:bookmarkStart w:id="0" w:name="_GoBack"/>
      <w:bookmarkEnd w:id="0"/>
      <w:r>
        <w:rPr>
          <w:rFonts w:ascii="Times New Roman" w:hAnsi="Times New Roman" w:cs="Times New Roman"/>
        </w:rPr>
        <w:t>ater isotope data collected from each location listed on the x-axis. The top plot is the ∂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 while the bottom plot is the ∂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O.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E9514E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2: </w:t>
      </w:r>
      <w:r>
        <w:rPr>
          <w:rFonts w:ascii="Times New Roman" w:hAnsi="Times New Roman" w:cs="Times New Roman"/>
        </w:rPr>
        <w:t>Plot of the z-scores for each geochemical parameter through time illustrating the stability of the system. The dashed line represents the split between samples with accompanying biological samples and those without samples.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644FCA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3: </w:t>
      </w:r>
      <w:r>
        <w:rPr>
          <w:rFonts w:ascii="Times New Roman" w:hAnsi="Times New Roman" w:cs="Times New Roman"/>
        </w:rPr>
        <w:t>Line graph of the 3 alpha diversity metrics through time to demonstrate the lack of seasonal patterns.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644FCA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4: </w:t>
      </w:r>
      <w:r>
        <w:rPr>
          <w:rFonts w:ascii="Times New Roman" w:hAnsi="Times New Roman" w:cs="Times New Roman"/>
        </w:rPr>
        <w:t>Beta-dispersion of the three beta-diversity metrics used throughout the study illustrating that little difference in measured stability across the three locations.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644FCA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5: </w:t>
      </w:r>
      <w:r>
        <w:rPr>
          <w:rFonts w:ascii="Times New Roman" w:hAnsi="Times New Roman" w:cs="Times New Roman"/>
        </w:rPr>
        <w:t>The top 10 OTUs in each aquifer which were found in other locations, demonstrating that some OTUs were shared but usually not very abundant in other aquifers.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644FCA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6: </w:t>
      </w:r>
      <w:r>
        <w:rPr>
          <w:rFonts w:ascii="Times New Roman" w:hAnsi="Times New Roman" w:cs="Times New Roman"/>
        </w:rPr>
        <w:t xml:space="preserve">UPGMA clustering of both the weighted and unweighted </w:t>
      </w:r>
      <w:proofErr w:type="spellStart"/>
      <w:r>
        <w:rPr>
          <w:rFonts w:ascii="Times New Roman" w:hAnsi="Times New Roman" w:cs="Times New Roman"/>
        </w:rPr>
        <w:t>UniFrac</w:t>
      </w:r>
      <w:proofErr w:type="spellEnd"/>
      <w:r>
        <w:rPr>
          <w:rFonts w:ascii="Times New Roman" w:hAnsi="Times New Roman" w:cs="Times New Roman"/>
        </w:rPr>
        <w:t xml:space="preserve"> results to demonstrate consistent clustering patterns.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644FCA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7: </w:t>
      </w:r>
      <w:r>
        <w:rPr>
          <w:rFonts w:ascii="Times New Roman" w:hAnsi="Times New Roman" w:cs="Times New Roman"/>
        </w:rPr>
        <w:t>Network diagrams generated using WGCNA with adjacency export thresholds of 0.3 and 0.5. In both cases, the Athens and the Greene locations had greater Edge/Node ratios suggesting that each OTU was correlated to other OTUs, mirroring complexity measurements obtained from the cohesion metric.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644FCA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8: </w:t>
      </w:r>
      <w:r>
        <w:rPr>
          <w:rFonts w:ascii="Times New Roman" w:hAnsi="Times New Roman" w:cs="Times New Roman"/>
        </w:rPr>
        <w:t xml:space="preserve">Principal component analyses of Bray-Curtis, 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 xml:space="preserve">NTI, unweighted </w:t>
      </w:r>
      <w:proofErr w:type="spellStart"/>
      <w:r>
        <w:rPr>
          <w:rFonts w:ascii="Times New Roman" w:hAnsi="Times New Roman" w:cs="Times New Roman"/>
        </w:rPr>
        <w:t>UniFrac</w:t>
      </w:r>
      <w:proofErr w:type="spellEnd"/>
      <w:r>
        <w:rPr>
          <w:rFonts w:ascii="Times New Roman" w:hAnsi="Times New Roman" w:cs="Times New Roman"/>
        </w:rPr>
        <w:t xml:space="preserve">, and weighted </w:t>
      </w:r>
      <w:proofErr w:type="spellStart"/>
      <w:r>
        <w:rPr>
          <w:rFonts w:ascii="Times New Roman" w:hAnsi="Times New Roman" w:cs="Times New Roman"/>
        </w:rPr>
        <w:t>UniFrac</w:t>
      </w:r>
      <w:proofErr w:type="spellEnd"/>
      <w:r>
        <w:rPr>
          <w:rFonts w:ascii="Times New Roman" w:hAnsi="Times New Roman" w:cs="Times New Roman"/>
        </w:rPr>
        <w:t xml:space="preserve"> metrics with cohesion measurements fitted. Only negative cohesion was significant.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644FCA" w:rsidRDefault="0036544C" w:rsidP="0036544C">
      <w:pPr>
        <w:jc w:val="both"/>
        <w:rPr>
          <w:rFonts w:ascii="Times New Roman" w:hAnsi="Times New Roman" w:cs="Times New Roman"/>
        </w:rPr>
      </w:pPr>
      <w:r w:rsidRPr="00D74926">
        <w:rPr>
          <w:rFonts w:ascii="Times New Roman" w:hAnsi="Times New Roman" w:cs="Times New Roman"/>
          <w:b/>
        </w:rPr>
        <w:t xml:space="preserve">Supplemental Figure 9: </w:t>
      </w:r>
      <w:r>
        <w:rPr>
          <w:rFonts w:ascii="Times New Roman" w:hAnsi="Times New Roman" w:cs="Times New Roman"/>
        </w:rPr>
        <w:t xml:space="preserve">Mantel </w:t>
      </w:r>
      <w:r w:rsidRPr="00644FCA">
        <w:rPr>
          <w:rFonts w:ascii="Times New Roman" w:hAnsi="Times New Roman" w:cs="Times New Roman"/>
        </w:rPr>
        <w:t>correlogram</w:t>
      </w:r>
      <w:r>
        <w:rPr>
          <w:rFonts w:ascii="Times New Roman" w:hAnsi="Times New Roman" w:cs="Times New Roman"/>
        </w:rPr>
        <w:t xml:space="preserve"> between oxidation-reduction potential and phylogenetic distance.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Supplemental </w:t>
      </w:r>
      <w:r w:rsidRPr="001366A3">
        <w:rPr>
          <w:rFonts w:ascii="Times New Roman" w:hAnsi="Times New Roman" w:cs="Times New Roman"/>
          <w:b/>
        </w:rPr>
        <w:t>Table Legends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  <w:r w:rsidRPr="004406CD">
        <w:rPr>
          <w:rFonts w:ascii="Times New Roman" w:hAnsi="Times New Roman" w:cs="Times New Roman"/>
          <w:b/>
        </w:rPr>
        <w:t>Supplemental Table 1:</w:t>
      </w:r>
      <w:r w:rsidRPr="004406CD">
        <w:rPr>
          <w:rFonts w:ascii="Times New Roman" w:hAnsi="Times New Roman" w:cs="Times New Roman"/>
        </w:rPr>
        <w:t xml:space="preserve"> Table of geochemical data collected in the three groundwater wells since April/May 2012. Samples with corresponding biological samples are highlighted in light gray.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  <w:r w:rsidRPr="004406CD">
        <w:rPr>
          <w:rFonts w:ascii="Times New Roman" w:hAnsi="Times New Roman" w:cs="Times New Roman"/>
          <w:b/>
        </w:rPr>
        <w:t>Supplemental Table 2:</w:t>
      </w:r>
      <w:r w:rsidRPr="001A5380">
        <w:rPr>
          <w:rFonts w:ascii="Times New Roman" w:hAnsi="Times New Roman" w:cs="Times New Roman"/>
        </w:rPr>
        <w:t xml:space="preserve"> Table of Mantel statistics results for within-well relationships. Only significant values (as determined by pval3) are presented.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  <w:r w:rsidRPr="004406CD">
        <w:rPr>
          <w:rFonts w:ascii="Times New Roman" w:hAnsi="Times New Roman" w:cs="Times New Roman"/>
          <w:b/>
        </w:rPr>
        <w:t>Supplemental Table 3:</w:t>
      </w:r>
      <w:r w:rsidRPr="001A5380">
        <w:rPr>
          <w:rFonts w:ascii="Times New Roman" w:hAnsi="Times New Roman" w:cs="Times New Roman"/>
        </w:rPr>
        <w:t xml:space="preserve"> Table of Mantel test results for the complete dataset. Both significant and insignificant comparisons are showed.</w:t>
      </w:r>
    </w:p>
    <w:p w:rsidR="0036544C" w:rsidRDefault="0036544C" w:rsidP="0036544C">
      <w:pPr>
        <w:jc w:val="both"/>
        <w:rPr>
          <w:rFonts w:ascii="Times New Roman" w:hAnsi="Times New Roman" w:cs="Times New Roman"/>
        </w:rPr>
      </w:pPr>
    </w:p>
    <w:p w:rsidR="0036544C" w:rsidRPr="00DF3756" w:rsidRDefault="0036544C" w:rsidP="0036544C">
      <w:pPr>
        <w:jc w:val="both"/>
        <w:rPr>
          <w:rFonts w:ascii="Times New Roman" w:hAnsi="Times New Roman" w:cs="Times New Roman"/>
        </w:rPr>
      </w:pPr>
      <w:r w:rsidRPr="001E05B2">
        <w:rPr>
          <w:rFonts w:ascii="Times New Roman" w:hAnsi="Times New Roman" w:cs="Times New Roman"/>
          <w:b/>
        </w:rPr>
        <w:t>Supplemental Table 4:</w:t>
      </w:r>
      <w:r>
        <w:rPr>
          <w:rFonts w:ascii="Times New Roman" w:hAnsi="Times New Roman" w:cs="Times New Roman"/>
        </w:rPr>
        <w:t xml:space="preserve"> OTU table for this study.</w:t>
      </w:r>
    </w:p>
    <w:p w:rsidR="005748F4" w:rsidRDefault="005748F4" w:rsidP="0036544C"/>
    <w:sectPr w:rsidR="005748F4" w:rsidSect="00A43A49">
      <w:footerReference w:type="even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49F" w:rsidRDefault="00A43A49" w:rsidP="003D3FF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249F" w:rsidRDefault="00A43A49" w:rsidP="00185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49F" w:rsidRDefault="00A43A49" w:rsidP="003D3FF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1B249F" w:rsidRDefault="00A43A49" w:rsidP="00185017">
    <w:pPr>
      <w:pStyle w:val="Footer"/>
      <w:ind w:right="360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4C"/>
    <w:rsid w:val="002642AB"/>
    <w:rsid w:val="0036544C"/>
    <w:rsid w:val="005748F4"/>
    <w:rsid w:val="00810442"/>
    <w:rsid w:val="00A4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A1B1"/>
  <w15:chartTrackingRefBased/>
  <w15:docId w15:val="{D1D48920-ADDF-564C-9951-385E912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65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44C"/>
  </w:style>
  <w:style w:type="character" w:styleId="PageNumber">
    <w:name w:val="page number"/>
    <w:basedOn w:val="DefaultParagraphFont"/>
    <w:uiPriority w:val="99"/>
    <w:semiHidden/>
    <w:unhideWhenUsed/>
    <w:rsid w:val="0036544C"/>
  </w:style>
  <w:style w:type="character" w:styleId="LineNumber">
    <w:name w:val="line number"/>
    <w:basedOn w:val="DefaultParagraphFont"/>
    <w:uiPriority w:val="99"/>
    <w:semiHidden/>
    <w:unhideWhenUsed/>
    <w:rsid w:val="0036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00EB94-4EDD-AF48-B044-F03F5CC3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319</Words>
  <Characters>1943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Danczak, Robert E.</dc:creator>
  <cp:keywords/>
  <dc:description/>
  <cp:lastModifiedBy>Danczak, Robert E.</cp:lastModifiedBy>
  <cp:revision>1</cp:revision>
  <dcterms:created xsi:type="dcterms:W3CDTF">2018-04-23T22:15:00Z</dcterms:created>
  <dcterms:modified xsi:type="dcterms:W3CDTF">2018-04-23T22:30:00Z</dcterms:modified>
</cp:coreProperties>
</file>