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63A8" w14:textId="251CD98C" w:rsidR="00087418" w:rsidRDefault="00087418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  <w:t xml:space="preserve">a. </w:t>
      </w:r>
      <w:r w:rsidRPr="00087418"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  <w:t>Introduction / Abstract of database</w:t>
      </w:r>
    </w:p>
    <w:p w14:paraId="7F21DF45" w14:textId="1D1B5A56" w:rsidR="00087418" w:rsidRPr="00BD05D2" w:rsidRDefault="006269C2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 w:rsidRPr="00AF7737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This database is based on the world heritages</w:t>
      </w:r>
      <w:r w:rsidR="00AF7737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325199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sites. In this database, the heritage is located in different countries, and the countries i</w:t>
      </w:r>
      <w:r w:rsidR="009B5F6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s</w:t>
      </w:r>
      <w:r w:rsidR="00325199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located in different continent</w:t>
      </w:r>
      <w:r w:rsid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. </w:t>
      </w:r>
      <w:r w:rsidR="00325199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D05D2" w:rsidRP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The database </w:t>
      </w:r>
      <w:r w:rsid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also </w:t>
      </w:r>
      <w:r w:rsidR="00BD05D2" w:rsidRP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categorizes each </w:t>
      </w:r>
      <w:r w:rsid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heritage</w:t>
      </w:r>
      <w:r w:rsidR="00BD05D2" w:rsidRP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in detail according to their theme and characteristics.</w:t>
      </w:r>
      <w:r w:rsidR="00BD05D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Meanwhile, each heritage has their ref number and property to describe their details. </w:t>
      </w:r>
    </w:p>
    <w:p w14:paraId="2DCBC86E" w14:textId="77777777" w:rsidR="00996171" w:rsidRDefault="00996171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</w:p>
    <w:p w14:paraId="03FADDE1" w14:textId="4D681A75" w:rsidR="00C92D58" w:rsidRDefault="00087418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  <w:t xml:space="preserve">b. </w:t>
      </w:r>
      <w:r w:rsidR="00C92D58" w:rsidRPr="00F47E98"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  <w:t>Business rules:</w:t>
      </w:r>
    </w:p>
    <w:p w14:paraId="2314F153" w14:textId="3493BE6B" w:rsidR="006269C2" w:rsidRPr="006269C2" w:rsidRDefault="006269C2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6269C2"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  <w:t>Country:</w:t>
      </w:r>
    </w:p>
    <w:p w14:paraId="5D4A2A11" w14:textId="0D026823" w:rsidR="00C92D58" w:rsidRDefault="00C92D58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1.</w:t>
      </w:r>
      <w:r w:rsidR="001B1B27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Each </w:t>
      </w:r>
      <w:r w:rsidR="00D61260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</w:t>
      </w: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ountry </w:t>
      </w:r>
      <w:r w:rsidR="008F70B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is unique</w:t>
      </w:r>
      <w:r w:rsidR="009647A0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, 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and e</w:t>
      </w:r>
      <w:r w:rsidR="009647A0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ach country can have at least one heritage.</w:t>
      </w:r>
    </w:p>
    <w:p w14:paraId="61852C99" w14:textId="2AC392F2" w:rsidR="008F70B1" w:rsidRPr="00851A24" w:rsidRDefault="008F70B1" w:rsidP="0049135D">
      <w:pPr>
        <w:spacing w:line="360" w:lineRule="auto"/>
        <w:rPr>
          <w:rFonts w:ascii="Calibri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2. </w:t>
      </w:r>
      <w:r w:rsidR="00B2674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Each Country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2674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belong</w:t>
      </w:r>
      <w:r w:rsidR="00B26745">
        <w:rPr>
          <w:rFonts w:asciiTheme="minorEastAsia" w:hAnsiTheme="minorEastAsia" w:cs="Calibri" w:hint="eastAsia"/>
          <w:color w:val="000000"/>
          <w:position w:val="2"/>
          <w:sz w:val="24"/>
          <w:szCs w:val="24"/>
          <w:lang w:val="en-US"/>
        </w:rPr>
        <w:t>s</w:t>
      </w:r>
      <w:r w:rsidR="00B2674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to a 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continent.</w:t>
      </w:r>
    </w:p>
    <w:p w14:paraId="7DC01163" w14:textId="59BA7B3F" w:rsidR="006269C2" w:rsidRPr="006269C2" w:rsidRDefault="006269C2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6269C2"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  <w:t>Continent:</w:t>
      </w:r>
    </w:p>
    <w:p w14:paraId="7E001183" w14:textId="1C57A6DB" w:rsidR="00122E14" w:rsidRDefault="00B26745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3</w:t>
      </w:r>
      <w:r w:rsidR="00522C2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. Each </w:t>
      </w:r>
      <w:r w:rsidR="00122E14">
        <w:rPr>
          <w:rFonts w:asciiTheme="minorEastAsia" w:hAnsiTheme="minorEastAsia" w:cs="Calibri" w:hint="eastAsia"/>
          <w:color w:val="000000"/>
          <w:position w:val="2"/>
          <w:sz w:val="24"/>
          <w:szCs w:val="24"/>
          <w:lang w:val="en-US"/>
        </w:rPr>
        <w:t>c</w:t>
      </w:r>
      <w:r w:rsidR="00522C2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ontinent </w:t>
      </w:r>
      <w:r w:rsidR="0026226B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is unique</w:t>
      </w:r>
      <w:r w:rsidR="008F70B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, and it</w:t>
      </w:r>
      <w:r w:rsidR="007E0AA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can have </w:t>
      </w:r>
      <w:r w:rsidR="008F70B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more than one </w:t>
      </w:r>
      <w:r w:rsidR="00860B1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country</w:t>
      </w:r>
      <w:r w:rsidR="00522C2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  <w:r w:rsidR="002609FA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</w:p>
    <w:p w14:paraId="08F184FA" w14:textId="57C3C685" w:rsidR="00893D54" w:rsidRPr="00893D54" w:rsidRDefault="00893D54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893D54"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  <w:t>Heritage_Category:</w:t>
      </w:r>
    </w:p>
    <w:p w14:paraId="25A5ADCF" w14:textId="0A1F9AC3" w:rsidR="001B1B27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4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. Each 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heritage 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ategory</w:t>
      </w:r>
      <w:r w:rsidR="00522C2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is unique</w:t>
      </w:r>
      <w:r w:rsidR="008F70B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, and </w:t>
      </w:r>
      <w:r w:rsidR="00D3213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it is given by UNESCO.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</w:p>
    <w:p w14:paraId="49F3E015" w14:textId="57617EC3" w:rsidR="00B26745" w:rsidRPr="00AF7737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5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. Each heritage </w:t>
      </w:r>
      <w:r w:rsidR="00365E66">
        <w:rPr>
          <w:rFonts w:asciiTheme="minorEastAsia" w:hAnsiTheme="minorEastAsia" w:cs="Calibri" w:hint="eastAsia"/>
          <w:color w:val="000000"/>
          <w:position w:val="2"/>
          <w:sz w:val="24"/>
          <w:szCs w:val="24"/>
          <w:lang w:val="en-US"/>
        </w:rPr>
        <w:t>category</w:t>
      </w:r>
      <w:r w:rsidR="00365E66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4E109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can be used for more than one heritage.</w:t>
      </w:r>
    </w:p>
    <w:p w14:paraId="49C6757A" w14:textId="18FE6E9C" w:rsidR="00893D54" w:rsidRPr="00893D54" w:rsidRDefault="00893D54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893D54"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  <w:t>Themes:</w:t>
      </w:r>
    </w:p>
    <w:p w14:paraId="438D7FEF" w14:textId="62E8B3CA" w:rsidR="00C92D58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6</w:t>
      </w:r>
      <w:r w:rsidR="001B1B27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Each 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t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heme is unique</w:t>
      </w:r>
      <w:r w:rsidR="008F70B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, and </w:t>
      </w:r>
      <w:r w:rsidR="0098094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it is given by UNESCO.</w:t>
      </w:r>
    </w:p>
    <w:p w14:paraId="548A213B" w14:textId="3D656710" w:rsidR="00B26745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7</w:t>
      </w:r>
      <w:r w:rsidR="00B26745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. Each </w:t>
      </w:r>
      <w:r w:rsidR="0098094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theme can be used for more than one heritage</w:t>
      </w:r>
      <w:r w:rsidR="0098094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</w:p>
    <w:p w14:paraId="26B23CF1" w14:textId="46A20045" w:rsidR="00893D54" w:rsidRPr="00893D54" w:rsidRDefault="00893D54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893D54"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  <w:t>Heritage:</w:t>
      </w:r>
    </w:p>
    <w:p w14:paraId="6C12BBEE" w14:textId="30E52E2A" w:rsidR="00522C25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8</w:t>
      </w:r>
      <w:r w:rsidR="00C92D58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  <w:r w:rsidR="001B1B27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Each Heritage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FC3A9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must 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ha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ve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a 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name 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and </w:t>
      </w:r>
      <w:r w:rsidR="0097172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the name is unique.</w:t>
      </w:r>
    </w:p>
    <w:p w14:paraId="6C3E9859" w14:textId="6D3BE79F" w:rsidR="00851A24" w:rsidRPr="00851A24" w:rsidRDefault="00851A24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9.</w:t>
      </w:r>
      <w:r w:rsidRP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Each Heritage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must have a ref number (Heritage_Ref) and the ref number is given by </w:t>
      </w:r>
      <w:r w:rsidRP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UNESCO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 It is unique for each Heritage.</w:t>
      </w:r>
    </w:p>
    <w:p w14:paraId="7D9B558E" w14:textId="0DBE0A38" w:rsidR="00522C25" w:rsidRPr="006E4B8F" w:rsidRDefault="00B26745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lastRenderedPageBreak/>
        <w:t>10</w:t>
      </w:r>
      <w:r w:rsidR="00522C25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  <w:r w:rsidR="001B1B27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Each </w:t>
      </w:r>
      <w:r w:rsid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h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eritage</w:t>
      </w:r>
      <w:r w:rsidR="00D61260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must </w:t>
      </w:r>
      <w:r w:rsidR="00D61260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be </w:t>
      </w:r>
      <w:r w:rsidR="00FC3A9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located in 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a </w:t>
      </w:r>
      <w:r w:rsidR="00122E1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country</w:t>
      </w:r>
      <w:r w:rsid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, and it can only have one CountryID</w:t>
      </w:r>
      <w:r w:rsidR="00B1488E"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</w:p>
    <w:p w14:paraId="2E99B43B" w14:textId="6F405CC7" w:rsidR="00D61260" w:rsidRDefault="00D61260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1</w:t>
      </w:r>
      <w:r w:rsid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1</w:t>
      </w:r>
      <w:r w:rsidRP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</w:t>
      </w:r>
      <w:r w:rsidR="006E4B8F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F32506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Each heritage has the property to describe the size of it</w:t>
      </w:r>
      <w:r w:rsidR="00851A24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,</w:t>
      </w:r>
      <w:r w:rsidR="00F32506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and the number</w:t>
      </w:r>
      <w:r w:rsidR="002056E1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type</w:t>
      </w:r>
      <w:r w:rsidR="00F32506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</w:t>
      </w:r>
      <w:r w:rsidR="00FC3A9E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is</w:t>
      </w:r>
      <w:r w:rsidR="00F32506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 xml:space="preserve"> float.</w:t>
      </w:r>
    </w:p>
    <w:p w14:paraId="7D200B91" w14:textId="57F4DA15" w:rsidR="00F32506" w:rsidRPr="006E4B8F" w:rsidRDefault="00F32506" w:rsidP="0049135D">
      <w:pPr>
        <w:spacing w:line="360" w:lineRule="auto"/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1</w:t>
      </w:r>
      <w:r w:rsidR="006E6652"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2</w:t>
      </w:r>
      <w:r>
        <w:rPr>
          <w:rFonts w:ascii="Calibri" w:eastAsia="Times New Roman" w:hAnsi="Calibri" w:cs="Calibri"/>
          <w:color w:val="000000"/>
          <w:position w:val="2"/>
          <w:sz w:val="24"/>
          <w:szCs w:val="24"/>
          <w:lang w:val="en-US"/>
        </w:rPr>
        <w:t>. Each heritage can only have one themes and category.</w:t>
      </w:r>
    </w:p>
    <w:p w14:paraId="2FA3585F" w14:textId="77777777" w:rsidR="009647A0" w:rsidRDefault="009647A0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</w:p>
    <w:p w14:paraId="7AECBF50" w14:textId="46A64244" w:rsidR="00087418" w:rsidRDefault="00087418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  <w:r w:rsidRPr="00087418"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  <w:t>c.  Logical ER Diagram made using PgModeler.</w:t>
      </w:r>
    </w:p>
    <w:p w14:paraId="7348F3D5" w14:textId="01DA058F" w:rsidR="009C4AD2" w:rsidRDefault="00CD30CC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8"/>
          <w:szCs w:val="28"/>
          <w:lang w:val="en-US"/>
        </w:rPr>
      </w:pPr>
      <w:r w:rsidRPr="00CD30CC">
        <w:rPr>
          <w:rFonts w:ascii="Calibri" w:eastAsia="Times New Roman" w:hAnsi="Calibri" w:cs="Calibri"/>
          <w:b/>
          <w:bCs/>
          <w:noProof/>
          <w:color w:val="000000"/>
          <w:position w:val="2"/>
          <w:sz w:val="28"/>
          <w:szCs w:val="28"/>
          <w:lang w:val="en-US"/>
        </w:rPr>
        <w:drawing>
          <wp:inline distT="0" distB="0" distL="0" distR="0" wp14:anchorId="4039A30B" wp14:editId="0C649085">
            <wp:extent cx="54864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795A" w14:textId="77777777" w:rsidR="00996171" w:rsidRDefault="00996171" w:rsidP="0049135D">
      <w:pPr>
        <w:spacing w:line="360" w:lineRule="auto"/>
        <w:rPr>
          <w:rFonts w:ascii="Lato" w:hAnsi="Lato"/>
          <w:b/>
          <w:bCs/>
          <w:color w:val="494C4E"/>
          <w:spacing w:val="3"/>
          <w:sz w:val="24"/>
          <w:szCs w:val="24"/>
          <w:shd w:val="clear" w:color="auto" w:fill="FFFFFF"/>
        </w:rPr>
      </w:pPr>
    </w:p>
    <w:p w14:paraId="48E3F39F" w14:textId="7DD4FA33" w:rsidR="00087418" w:rsidRPr="00497CE4" w:rsidRDefault="00497CE4" w:rsidP="0049135D">
      <w:pPr>
        <w:spacing w:line="360" w:lineRule="auto"/>
        <w:rPr>
          <w:rFonts w:ascii="Calibri" w:eastAsia="Times New Roman" w:hAnsi="Calibri" w:cs="Calibri"/>
          <w:b/>
          <w:bCs/>
          <w:color w:val="000000"/>
          <w:position w:val="2"/>
          <w:sz w:val="24"/>
          <w:szCs w:val="24"/>
          <w:lang w:val="en-US"/>
        </w:rPr>
      </w:pPr>
      <w:r w:rsidRPr="00497CE4">
        <w:rPr>
          <w:rFonts w:ascii="Lato" w:hAnsi="Lato"/>
          <w:b/>
          <w:bCs/>
          <w:color w:val="494C4E"/>
          <w:spacing w:val="3"/>
          <w:sz w:val="24"/>
          <w:szCs w:val="24"/>
          <w:shd w:val="clear" w:color="auto" w:fill="FFFFFF"/>
        </w:rPr>
        <w:t> d. Create at least 5 entities, not including associative entities</w:t>
      </w:r>
    </w:p>
    <w:p w14:paraId="58F24900" w14:textId="3D2ECCA9" w:rsidR="008611A6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5 entities:</w:t>
      </w:r>
    </w:p>
    <w:p w14:paraId="476E40D7" w14:textId="5E90B646" w:rsidR="00497CE4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1.Heritage_Category</w:t>
      </w:r>
      <w:r w:rsidR="00851A24"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_T</w:t>
      </w:r>
    </w:p>
    <w:p w14:paraId="7D82F796" w14:textId="49C36660" w:rsidR="00497CE4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2. Continent</w:t>
      </w:r>
      <w:r w:rsidR="00851A24"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_T</w:t>
      </w:r>
    </w:p>
    <w:p w14:paraId="6D0DF297" w14:textId="46CD9338" w:rsidR="00497CE4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3. Country</w:t>
      </w:r>
      <w:r w:rsidR="00851A24"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_T</w:t>
      </w:r>
    </w:p>
    <w:p w14:paraId="40A2AD7D" w14:textId="2458FD74" w:rsidR="00497CE4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4. Themes</w:t>
      </w:r>
      <w:r w:rsidR="00851A24"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_T</w:t>
      </w:r>
    </w:p>
    <w:p w14:paraId="0E1D23F9" w14:textId="6E72A710" w:rsidR="00497CE4" w:rsidRPr="00F47E98" w:rsidRDefault="00497CE4" w:rsidP="0049135D">
      <w:pPr>
        <w:spacing w:line="360" w:lineRule="auto"/>
        <w:rPr>
          <w:rFonts w:ascii="Calibri" w:hAnsi="Calibri" w:cs="Calibri"/>
          <w:color w:val="000000"/>
          <w:position w:val="2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lastRenderedPageBreak/>
        <w:t>5. Heritage</w:t>
      </w:r>
      <w:r w:rsidR="00851A24">
        <w:rPr>
          <w:rFonts w:ascii="Calibri" w:hAnsi="Calibri" w:cs="Calibri"/>
          <w:color w:val="000000"/>
          <w:position w:val="2"/>
          <w:sz w:val="28"/>
          <w:szCs w:val="28"/>
          <w:lang w:val="en-US"/>
        </w:rPr>
        <w:t>_T</w:t>
      </w:r>
    </w:p>
    <w:sectPr w:rsidR="00497CE4" w:rsidRPr="00F47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B436" w14:textId="77777777" w:rsidR="0011653E" w:rsidRDefault="0011653E" w:rsidP="007B3B1D">
      <w:pPr>
        <w:spacing w:after="0" w:line="240" w:lineRule="auto"/>
      </w:pPr>
      <w:r>
        <w:separator/>
      </w:r>
    </w:p>
  </w:endnote>
  <w:endnote w:type="continuationSeparator" w:id="0">
    <w:p w14:paraId="3BF99A6B" w14:textId="77777777" w:rsidR="0011653E" w:rsidRDefault="0011653E" w:rsidP="007B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E8DE" w14:textId="77777777" w:rsidR="0011653E" w:rsidRDefault="0011653E" w:rsidP="007B3B1D">
      <w:pPr>
        <w:spacing w:after="0" w:line="240" w:lineRule="auto"/>
      </w:pPr>
      <w:r>
        <w:separator/>
      </w:r>
    </w:p>
  </w:footnote>
  <w:footnote w:type="continuationSeparator" w:id="0">
    <w:p w14:paraId="6BA14F62" w14:textId="77777777" w:rsidR="0011653E" w:rsidRDefault="0011653E" w:rsidP="007B3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17B7"/>
    <w:multiLevelType w:val="multilevel"/>
    <w:tmpl w:val="F4E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E6F41"/>
    <w:multiLevelType w:val="multilevel"/>
    <w:tmpl w:val="CD1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220A0"/>
    <w:multiLevelType w:val="multilevel"/>
    <w:tmpl w:val="AAD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32FE9"/>
    <w:multiLevelType w:val="hybridMultilevel"/>
    <w:tmpl w:val="610CA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53741"/>
    <w:multiLevelType w:val="multilevel"/>
    <w:tmpl w:val="F89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D07C2"/>
    <w:multiLevelType w:val="hybridMultilevel"/>
    <w:tmpl w:val="91A6060E"/>
    <w:lvl w:ilvl="0" w:tplc="10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 w16cid:durableId="1845389142">
    <w:abstractNumId w:val="1"/>
  </w:num>
  <w:num w:numId="2" w16cid:durableId="178933797">
    <w:abstractNumId w:val="0"/>
  </w:num>
  <w:num w:numId="3" w16cid:durableId="2139714938">
    <w:abstractNumId w:val="2"/>
  </w:num>
  <w:num w:numId="4" w16cid:durableId="1716805788">
    <w:abstractNumId w:val="4"/>
  </w:num>
  <w:num w:numId="5" w16cid:durableId="920677692">
    <w:abstractNumId w:val="5"/>
  </w:num>
  <w:num w:numId="6" w16cid:durableId="759830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45"/>
    <w:rsid w:val="00000135"/>
    <w:rsid w:val="000026B7"/>
    <w:rsid w:val="000517E2"/>
    <w:rsid w:val="00087418"/>
    <w:rsid w:val="000C2F68"/>
    <w:rsid w:val="000D23D8"/>
    <w:rsid w:val="000D744F"/>
    <w:rsid w:val="0011653E"/>
    <w:rsid w:val="00122E14"/>
    <w:rsid w:val="00130DF8"/>
    <w:rsid w:val="00185492"/>
    <w:rsid w:val="001B1B27"/>
    <w:rsid w:val="001E4116"/>
    <w:rsid w:val="001E42C5"/>
    <w:rsid w:val="002056E1"/>
    <w:rsid w:val="002609FA"/>
    <w:rsid w:val="0026226B"/>
    <w:rsid w:val="002B3845"/>
    <w:rsid w:val="00325199"/>
    <w:rsid w:val="00365E66"/>
    <w:rsid w:val="003756DC"/>
    <w:rsid w:val="003F5B4B"/>
    <w:rsid w:val="004622D6"/>
    <w:rsid w:val="0049135D"/>
    <w:rsid w:val="0049427A"/>
    <w:rsid w:val="00497CE4"/>
    <w:rsid w:val="004B1C60"/>
    <w:rsid w:val="004D2312"/>
    <w:rsid w:val="004D2840"/>
    <w:rsid w:val="004E109E"/>
    <w:rsid w:val="00500187"/>
    <w:rsid w:val="00502150"/>
    <w:rsid w:val="00522C25"/>
    <w:rsid w:val="005C08EF"/>
    <w:rsid w:val="005E452C"/>
    <w:rsid w:val="006269C2"/>
    <w:rsid w:val="00644484"/>
    <w:rsid w:val="0065010D"/>
    <w:rsid w:val="006E4B8F"/>
    <w:rsid w:val="006E6652"/>
    <w:rsid w:val="00726B70"/>
    <w:rsid w:val="00733F75"/>
    <w:rsid w:val="007A159D"/>
    <w:rsid w:val="007B3B1D"/>
    <w:rsid w:val="007E0AAE"/>
    <w:rsid w:val="00842045"/>
    <w:rsid w:val="00851A24"/>
    <w:rsid w:val="00860B12"/>
    <w:rsid w:val="008611A6"/>
    <w:rsid w:val="00861423"/>
    <w:rsid w:val="00861811"/>
    <w:rsid w:val="00893D54"/>
    <w:rsid w:val="008F70B1"/>
    <w:rsid w:val="00912553"/>
    <w:rsid w:val="00926F23"/>
    <w:rsid w:val="009455A8"/>
    <w:rsid w:val="009647A0"/>
    <w:rsid w:val="00971721"/>
    <w:rsid w:val="0098094E"/>
    <w:rsid w:val="00991D33"/>
    <w:rsid w:val="0099575E"/>
    <w:rsid w:val="00996171"/>
    <w:rsid w:val="009B0688"/>
    <w:rsid w:val="009B37B3"/>
    <w:rsid w:val="009B5F64"/>
    <w:rsid w:val="009C4AD2"/>
    <w:rsid w:val="009F6FA7"/>
    <w:rsid w:val="00A71A56"/>
    <w:rsid w:val="00AE1FDB"/>
    <w:rsid w:val="00AF7737"/>
    <w:rsid w:val="00B1488E"/>
    <w:rsid w:val="00B26745"/>
    <w:rsid w:val="00B60408"/>
    <w:rsid w:val="00BA7A17"/>
    <w:rsid w:val="00BD05D2"/>
    <w:rsid w:val="00C92D58"/>
    <w:rsid w:val="00CB63FE"/>
    <w:rsid w:val="00CD30CC"/>
    <w:rsid w:val="00CD36DB"/>
    <w:rsid w:val="00CD5678"/>
    <w:rsid w:val="00D3213F"/>
    <w:rsid w:val="00D54DEE"/>
    <w:rsid w:val="00D61260"/>
    <w:rsid w:val="00DA0536"/>
    <w:rsid w:val="00DA7DB5"/>
    <w:rsid w:val="00DD0BA6"/>
    <w:rsid w:val="00DD7273"/>
    <w:rsid w:val="00E66367"/>
    <w:rsid w:val="00E905D8"/>
    <w:rsid w:val="00EB1BD6"/>
    <w:rsid w:val="00F32506"/>
    <w:rsid w:val="00F47E98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4420C"/>
  <w15:chartTrackingRefBased/>
  <w15:docId w15:val="{80445708-FBCA-484E-96F4-906EA0A8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1D"/>
  </w:style>
  <w:style w:type="paragraph" w:styleId="Footer">
    <w:name w:val="footer"/>
    <w:basedOn w:val="Normal"/>
    <w:link w:val="FooterChar"/>
    <w:uiPriority w:val="99"/>
    <w:unhideWhenUsed/>
    <w:rsid w:val="007B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1D"/>
  </w:style>
  <w:style w:type="paragraph" w:customStyle="1" w:styleId="paragraph">
    <w:name w:val="paragraph"/>
    <w:basedOn w:val="Normal"/>
    <w:rsid w:val="007B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3B1D"/>
  </w:style>
  <w:style w:type="character" w:customStyle="1" w:styleId="eop">
    <w:name w:val="eop"/>
    <w:basedOn w:val="DefaultParagraphFont"/>
    <w:rsid w:val="007B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Cao</dc:creator>
  <cp:keywords/>
  <dc:description/>
  <cp:lastModifiedBy>Dan Cao</cp:lastModifiedBy>
  <cp:revision>36</cp:revision>
  <dcterms:created xsi:type="dcterms:W3CDTF">2022-03-08T03:23:00Z</dcterms:created>
  <dcterms:modified xsi:type="dcterms:W3CDTF">2022-10-25T04:38:00Z</dcterms:modified>
</cp:coreProperties>
</file>