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AE4F6" w14:textId="77777777" w:rsidR="00416ADF" w:rsidRDefault="00416ADF" w:rsidP="00416ADF">
      <w:r>
        <w:t xml:space="preserve">Pg. 2 </w:t>
      </w:r>
    </w:p>
    <w:p w14:paraId="6E8B1E7B" w14:textId="77777777" w:rsidR="00416ADF" w:rsidRDefault="00416ADF"/>
    <w:tbl>
      <w:tblPr>
        <w:tblStyle w:val="TableGrid"/>
        <w:tblW w:w="0" w:type="auto"/>
        <w:tblLook w:val="04A0" w:firstRow="1" w:lastRow="0" w:firstColumn="1" w:lastColumn="0" w:noHBand="0" w:noVBand="1"/>
      </w:tblPr>
      <w:tblGrid>
        <w:gridCol w:w="6974"/>
        <w:gridCol w:w="6974"/>
      </w:tblGrid>
      <w:tr w:rsidR="00416ADF" w14:paraId="5B2E18D9" w14:textId="77777777" w:rsidTr="00416ADF">
        <w:tc>
          <w:tcPr>
            <w:tcW w:w="6974" w:type="dxa"/>
          </w:tcPr>
          <w:p w14:paraId="0C42D51D" w14:textId="70014905" w:rsidR="00416ADF" w:rsidRPr="00416ADF" w:rsidRDefault="00416ADF" w:rsidP="00416ADF">
            <w:pPr>
              <w:rPr>
                <w:b/>
                <w:bCs/>
              </w:rPr>
            </w:pPr>
            <w:r w:rsidRPr="00416ADF">
              <w:rPr>
                <w:b/>
                <w:bCs/>
              </w:rPr>
              <w:t xml:space="preserve">English </w:t>
            </w:r>
          </w:p>
        </w:tc>
        <w:tc>
          <w:tcPr>
            <w:tcW w:w="6974" w:type="dxa"/>
          </w:tcPr>
          <w:p w14:paraId="7AF66FDB" w14:textId="0004AC01" w:rsidR="00416ADF" w:rsidRPr="00416ADF" w:rsidRDefault="00416ADF">
            <w:pPr>
              <w:rPr>
                <w:b/>
                <w:bCs/>
              </w:rPr>
            </w:pPr>
            <w:r w:rsidRPr="00416ADF">
              <w:rPr>
                <w:b/>
                <w:bCs/>
              </w:rPr>
              <w:t xml:space="preserve">Welsh </w:t>
            </w:r>
          </w:p>
        </w:tc>
      </w:tr>
      <w:tr w:rsidR="00416ADF" w14:paraId="060D32F7" w14:textId="77777777" w:rsidTr="00416ADF">
        <w:tc>
          <w:tcPr>
            <w:tcW w:w="6974" w:type="dxa"/>
          </w:tcPr>
          <w:p w14:paraId="17041B7E" w14:textId="51945529" w:rsidR="00416ADF" w:rsidRDefault="00416ADF" w:rsidP="00416ADF">
            <w:r>
              <w:t xml:space="preserve">Introduction: Student Voice Enhancement Model </w:t>
            </w:r>
            <w:r>
              <w:br/>
            </w:r>
          </w:p>
          <w:p w14:paraId="139F6527" w14:textId="4293EBDF" w:rsidR="00416ADF" w:rsidRDefault="00416ADF" w:rsidP="00416ADF">
            <w:r>
              <w:t>Cardiff University's Student Voice Enhancement Model is an interactive, digital tool. Created to assist Schools in continuous and flexible enhancement of their Student Voice delivery. The model showcases progressive levels of practice across formal Student Voice channels, including Student Staff Panels, internal and external surveys, like NSS, and embedding student voice in governance. It also provides specific key actions and tips to bring Schools up to the next level as they work towards enhancing their student voice practice.</w:t>
            </w:r>
            <w:r>
              <w:br/>
            </w:r>
          </w:p>
          <w:p w14:paraId="64F83B5E" w14:textId="77777777" w:rsidR="00416ADF" w:rsidRDefault="00416ADF" w:rsidP="00416ADF">
            <w:r>
              <w:t xml:space="preserve">The model aligns to the Wellbeing of Future Generations Act, QAA's Principle 2 and </w:t>
            </w:r>
            <w:proofErr w:type="spellStart"/>
            <w:r>
              <w:t>Medr's</w:t>
            </w:r>
            <w:proofErr w:type="spellEnd"/>
            <w:r>
              <w:t xml:space="preserve"> Draft Learner Engagement Code.</w:t>
            </w:r>
          </w:p>
          <w:p w14:paraId="220A79D0" w14:textId="77777777" w:rsidR="00416ADF" w:rsidRDefault="00416ADF" w:rsidP="00416ADF"/>
          <w:p w14:paraId="40BAA462" w14:textId="77777777" w:rsidR="00416ADF" w:rsidRDefault="00416ADF"/>
        </w:tc>
        <w:tc>
          <w:tcPr>
            <w:tcW w:w="6974" w:type="dxa"/>
          </w:tcPr>
          <w:p w14:paraId="0923D035" w14:textId="4168B33D" w:rsidR="00E94FD6" w:rsidRPr="00E94FD6" w:rsidRDefault="00E94FD6" w:rsidP="00E94FD6">
            <w:r w:rsidRPr="00E94FD6">
              <w:rPr>
                <w:lang w:val="cy-GB"/>
              </w:rPr>
              <w:t>Cyflwyniad: Model Gwella Llais y Myfyrwyr </w:t>
            </w:r>
            <w:r w:rsidRPr="00E94FD6">
              <w:t> </w:t>
            </w:r>
            <w:r w:rsidR="000B7704">
              <w:br/>
            </w:r>
          </w:p>
          <w:p w14:paraId="3DF74298" w14:textId="68B10BAA" w:rsidR="00E94FD6" w:rsidRPr="00E94FD6" w:rsidRDefault="00E94FD6" w:rsidP="00E94FD6">
            <w:r w:rsidRPr="00E94FD6">
              <w:rPr>
                <w:lang w:val="cy-GB"/>
              </w:rPr>
              <w:t>Mae Model Gwella Llais y Myfyrwyr Prifysgol Caerdydd yn offeryn rhyngweithiol, digidol. Crëwyd yr offeryn i gynorthwyo ysgolion i wella parhad a hyblygrwydd Llais y Myfyrwyr. Mae’r model yn arddangos lefelau cynyddol o waith ar draws sianeli Llais y Myfyrwyr, gan gynnwys Paneli Staff a Myfyrwyr, arolygon mewnol ac allanol (fel Arolwg Cenedlaethol y Myfyrwyr (NSS)), ac ymgorffori llais y myfyrwyr mewn gwaith llywodraethu. Mae hefyd yn darparu camau gweithredu allweddol a chyngor i fynd ag ysgolion i’r lefel nesaf wrth weithio at wella eu gwaith Llais y Myfyrwyr.</w:t>
            </w:r>
            <w:r w:rsidRPr="00E94FD6">
              <w:t> </w:t>
            </w:r>
            <w:r w:rsidR="000B7704">
              <w:br/>
            </w:r>
          </w:p>
          <w:p w14:paraId="51C283AE" w14:textId="77777777" w:rsidR="00E94FD6" w:rsidRPr="00E94FD6" w:rsidRDefault="00E94FD6" w:rsidP="00E94FD6">
            <w:r w:rsidRPr="00E94FD6">
              <w:rPr>
                <w:lang w:val="cy-GB"/>
              </w:rPr>
              <w:t>Mae’r model hwn yn cyd-fynd â Deddf Llesiant Cenedlaethau’r Dyfodol, Egwyddor 2 yr Asiantaeth Sicrhau Ansawdd (QAA) a Chod drafft Ymgysylltu â Dysgwyr Medr.</w:t>
            </w:r>
            <w:r w:rsidRPr="00E94FD6">
              <w:t> </w:t>
            </w:r>
          </w:p>
          <w:p w14:paraId="53412AA1" w14:textId="77777777" w:rsidR="00416ADF" w:rsidRDefault="00416ADF"/>
        </w:tc>
      </w:tr>
      <w:tr w:rsidR="00416ADF" w14:paraId="5889DFE5" w14:textId="77777777" w:rsidTr="00416ADF">
        <w:tc>
          <w:tcPr>
            <w:tcW w:w="6974" w:type="dxa"/>
          </w:tcPr>
          <w:p w14:paraId="13423716" w14:textId="4E717DD1" w:rsidR="000B7704" w:rsidRDefault="000B7704" w:rsidP="000B7704">
            <w:r>
              <w:t>What's the purpose?</w:t>
            </w:r>
            <w:r>
              <w:br/>
            </w:r>
          </w:p>
          <w:p w14:paraId="6E47F3A6" w14:textId="77777777" w:rsidR="000B7704" w:rsidRDefault="000B7704" w:rsidP="000B7704">
            <w:r>
              <w:t xml:space="preserve">The Enhancement Model is designed to help Schools improve how student feedback is gathered, acted upon, and, most importantly, communicated back to students. By strengthening student voice structures at School level and focusing on the channels students engage with before completing the NSS, CUPTS, or PRES, the model helps build consistent and effective foundations. Once these foundations are embedded, </w:t>
            </w:r>
            <w:r>
              <w:lastRenderedPageBreak/>
              <w:t>improvements in NSS, CUPTS, and PRES student voice outcomes should follow naturally over time.</w:t>
            </w:r>
          </w:p>
          <w:p w14:paraId="4368E45A" w14:textId="77777777" w:rsidR="00416ADF" w:rsidRDefault="00416ADF"/>
        </w:tc>
        <w:tc>
          <w:tcPr>
            <w:tcW w:w="6974" w:type="dxa"/>
          </w:tcPr>
          <w:p w14:paraId="1A9EB5A2" w14:textId="2C2E8E75" w:rsidR="002B1A49" w:rsidRPr="002B1A49" w:rsidRDefault="002B1A49" w:rsidP="002B1A49">
            <w:r w:rsidRPr="002B1A49">
              <w:rPr>
                <w:lang w:val="cy-GB"/>
              </w:rPr>
              <w:lastRenderedPageBreak/>
              <w:t>Beth yw’r pwrpas?</w:t>
            </w:r>
            <w:r w:rsidRPr="002B1A49">
              <w:t> </w:t>
            </w:r>
            <w:r>
              <w:br/>
            </w:r>
          </w:p>
          <w:p w14:paraId="55AAB6FB" w14:textId="77777777" w:rsidR="002B1A49" w:rsidRPr="002B1A49" w:rsidRDefault="002B1A49" w:rsidP="002B1A49">
            <w:r w:rsidRPr="002B1A49">
              <w:rPr>
                <w:lang w:val="cy-GB"/>
              </w:rPr>
              <w:t xml:space="preserve">Dyluniwyd y Model Gwella i helpu ysgolion i wella sut maent yn casglu adborth myfyrwyr, yn gweithredu ar yr adborth hwnnw ac, yn bwysicaf oll, yn cyfleu hynny i fyfyrwyr. Drwy wella strwythurau Llais y Myfyrwyr ar lefel yr Ysgol a chanolbwyntio ar y sianeli y mae myfyrwyr yn ymgysylltu â nhw cyn llenwi NSS, CUPTS neu PRES, mae’r model yn helpu i sefydlu sylfeini cyson ac effeithiol. Ar ôl ymgorffori’r sylfeini hyn, bydd gwelliant i ddeilliannau llais y </w:t>
            </w:r>
            <w:r w:rsidRPr="002B1A49">
              <w:rPr>
                <w:lang w:val="cy-GB"/>
              </w:rPr>
              <w:lastRenderedPageBreak/>
              <w:t>myfyrwyr yn NSS, CUPTS a PRES yn digwydd yn naturiol â threigl amser.</w:t>
            </w:r>
            <w:r w:rsidRPr="002B1A49">
              <w:t> </w:t>
            </w:r>
          </w:p>
          <w:p w14:paraId="2A0D3A7F" w14:textId="77777777" w:rsidR="00416ADF" w:rsidRDefault="00416ADF"/>
        </w:tc>
      </w:tr>
      <w:tr w:rsidR="00416ADF" w14:paraId="32A45925" w14:textId="77777777" w:rsidTr="00416ADF">
        <w:tc>
          <w:tcPr>
            <w:tcW w:w="6974" w:type="dxa"/>
          </w:tcPr>
          <w:p w14:paraId="717688C2" w14:textId="175E8EDB" w:rsidR="002B1A49" w:rsidRDefault="002B1A49" w:rsidP="002B1A49">
            <w:pPr>
              <w:rPr>
                <w:highlight w:val="yellow"/>
              </w:rPr>
            </w:pPr>
            <w:r w:rsidRPr="1BE2BFA3">
              <w:rPr>
                <w:highlight w:val="yellow"/>
              </w:rPr>
              <w:lastRenderedPageBreak/>
              <w:t>How does it benefit you?</w:t>
            </w:r>
            <w:r>
              <w:br/>
            </w:r>
          </w:p>
          <w:p w14:paraId="43BE4616" w14:textId="3D574341" w:rsidR="00D01F91" w:rsidRPr="00183E21" w:rsidRDefault="00D01F91" w:rsidP="00D01F91">
            <w:pPr>
              <w:spacing w:line="278" w:lineRule="auto"/>
            </w:pPr>
            <w:r w:rsidRPr="00183E21">
              <w:t>Following completion of the Student Voice Enhancement Model, if you would like support in further enhancing your student voice practices, please reach out to the Student Voice and Partnership Team. We can work with you to provide tailored guidance on enhancement activities that align with your school’s needs and priorities.</w:t>
            </w:r>
            <w:r>
              <w:br/>
            </w:r>
          </w:p>
          <w:p w14:paraId="7593939A" w14:textId="77777777" w:rsidR="00D01F91" w:rsidRDefault="00D01F91" w:rsidP="00D01F91">
            <w:r w:rsidRPr="00183E21">
              <w:t>The Enhancement Model has been designed in line with Cardiff University's quality assurance and enhancement processes with actions generated in the enhancement plan recommended for inclusion in Review and Enhancement, Area 1 plans.</w:t>
            </w:r>
          </w:p>
          <w:p w14:paraId="3C5F3227" w14:textId="77777777" w:rsidR="00416ADF" w:rsidRDefault="00416ADF"/>
        </w:tc>
        <w:tc>
          <w:tcPr>
            <w:tcW w:w="6974" w:type="dxa"/>
          </w:tcPr>
          <w:p w14:paraId="408EAF05" w14:textId="0D770A57" w:rsidR="00424E13" w:rsidRPr="00424E13" w:rsidRDefault="00424E13" w:rsidP="00424E13">
            <w:r w:rsidRPr="00424E13">
              <w:rPr>
                <w:lang w:val="cy-GB"/>
              </w:rPr>
              <w:t>Sut fyddwch chi’n elwa o hyn?</w:t>
            </w:r>
            <w:r w:rsidRPr="00424E13">
              <w:t> </w:t>
            </w:r>
            <w:r>
              <w:br/>
            </w:r>
          </w:p>
          <w:p w14:paraId="00DCB9B8" w14:textId="647AEC04" w:rsidR="008C2ECA" w:rsidRPr="00183E21" w:rsidRDefault="008C2ECA" w:rsidP="008C2ECA">
            <w:r>
              <w:rPr>
                <w:lang w:val="cy-GB" w:bidi="cy-GB"/>
              </w:rPr>
              <w:t>Ar ôl cwblhau Model Gwella Llais y Myfyrwyr, os hoffech chi gael cymorth i wella eich arferion llais y myfyrwyr ymhellach, cysylltwch â Thîm Llais y Myfyrwyr a Phartneriaeth. Gallwn ni weithio gyda chi i gynnig arweiniad pwrpasol ar wella gweithgareddau sy’n cyd-fynd ag anghenion a blaenoriaethau eich ysgol.</w:t>
            </w:r>
            <w:r>
              <w:rPr>
                <w:lang w:val="cy-GB" w:bidi="cy-GB"/>
              </w:rPr>
              <w:br/>
            </w:r>
          </w:p>
          <w:p w14:paraId="2ECD85D0" w14:textId="77777777" w:rsidR="008C2ECA" w:rsidRDefault="008C2ECA" w:rsidP="008C2ECA">
            <w:r w:rsidRPr="00183E21">
              <w:rPr>
                <w:lang w:val="cy-GB" w:bidi="cy-GB"/>
              </w:rPr>
              <w:t>Mae’r Model Gwella wedi’i ddylunio yn unol â phrosesau sicrwydd ansawdd a gwella Prifysgol Caerdydd gyda chamau gweithredu wedi’u cynhyrchu yn y cynllun gwella a argymhellwyd er cynhwysiant yng nghynlluniau Adolygu a Gwella, Maes 1.</w:t>
            </w:r>
          </w:p>
          <w:p w14:paraId="2B13D377" w14:textId="77777777" w:rsidR="00416ADF" w:rsidRDefault="00416ADF" w:rsidP="00D47027"/>
        </w:tc>
      </w:tr>
      <w:tr w:rsidR="00416ADF" w14:paraId="06AFD245" w14:textId="77777777" w:rsidTr="00416ADF">
        <w:tc>
          <w:tcPr>
            <w:tcW w:w="6974" w:type="dxa"/>
          </w:tcPr>
          <w:p w14:paraId="6FCBA89E" w14:textId="7E000BE5" w:rsidR="00424E13" w:rsidRDefault="00424E13" w:rsidP="00424E13">
            <w:r>
              <w:t>Who can use the model?</w:t>
            </w:r>
            <w:r>
              <w:br/>
            </w:r>
          </w:p>
          <w:p w14:paraId="7310A8EF" w14:textId="62D541A2" w:rsidR="00424E13" w:rsidRDefault="00424E13" w:rsidP="00424E13">
            <w:r>
              <w:t>The model can be used by anyone who works within or supports Student Voice activity, including:</w:t>
            </w:r>
            <w:r>
              <w:br/>
            </w:r>
          </w:p>
          <w:p w14:paraId="612DDC9F" w14:textId="77777777" w:rsidR="00424E13" w:rsidRDefault="00424E13" w:rsidP="00424E13">
            <w:r>
              <w:t>Student Representative Co-ordinator</w:t>
            </w:r>
          </w:p>
          <w:p w14:paraId="3775AD15" w14:textId="77777777" w:rsidR="00424E13" w:rsidRDefault="00424E13" w:rsidP="00424E13">
            <w:r>
              <w:t>Survey Contact</w:t>
            </w:r>
          </w:p>
          <w:p w14:paraId="387DD8FE" w14:textId="77777777" w:rsidR="00424E13" w:rsidRDefault="00424E13" w:rsidP="00424E13">
            <w:r>
              <w:t>Academic Lead for Student Voice</w:t>
            </w:r>
          </w:p>
          <w:p w14:paraId="4EFA645C" w14:textId="77777777" w:rsidR="00424E13" w:rsidRDefault="00424E13" w:rsidP="00424E13">
            <w:r>
              <w:t>Director for Learning and Teaching</w:t>
            </w:r>
          </w:p>
          <w:p w14:paraId="76E90053" w14:textId="77777777" w:rsidR="00424E13" w:rsidRDefault="00424E13" w:rsidP="00424E13">
            <w:r>
              <w:t>Director for Postgraduate Taught Studies</w:t>
            </w:r>
          </w:p>
          <w:p w14:paraId="65FC9CE8" w14:textId="77777777" w:rsidR="00416ADF" w:rsidRDefault="00416ADF"/>
        </w:tc>
        <w:tc>
          <w:tcPr>
            <w:tcW w:w="6974" w:type="dxa"/>
          </w:tcPr>
          <w:p w14:paraId="4A400EF2" w14:textId="4E86C185" w:rsidR="00AE6D9C" w:rsidRPr="00AE6D9C" w:rsidRDefault="00AE6D9C" w:rsidP="00AE6D9C">
            <w:r w:rsidRPr="00AE6D9C">
              <w:t> </w:t>
            </w:r>
            <w:r w:rsidRPr="00AE6D9C">
              <w:rPr>
                <w:lang w:val="cy-GB"/>
              </w:rPr>
              <w:t>Pwy sy’n cael defnyddio’r model hwn?</w:t>
            </w:r>
            <w:r w:rsidRPr="00AE6D9C">
              <w:t> </w:t>
            </w:r>
            <w:r>
              <w:br/>
            </w:r>
          </w:p>
          <w:p w14:paraId="168A249F" w14:textId="22BADE1D" w:rsidR="00AE6D9C" w:rsidRPr="00AE6D9C" w:rsidRDefault="00AE6D9C" w:rsidP="00AE6D9C">
            <w:r w:rsidRPr="00AE6D9C">
              <w:rPr>
                <w:lang w:val="cy-GB"/>
              </w:rPr>
              <w:t>Gall unrhyw un sy'n gweithio’n rhan o weithgareddau Llais y Myfyrwyr, neu’n cefnogi’r gweithgareddau hyn, ddefnyddio’r model hwn, gan gynnwys:</w:t>
            </w:r>
            <w:r w:rsidRPr="00AE6D9C">
              <w:t> </w:t>
            </w:r>
            <w:r>
              <w:br/>
            </w:r>
          </w:p>
          <w:p w14:paraId="4CAB9EE9" w14:textId="77777777" w:rsidR="00AE6D9C" w:rsidRPr="00AE6D9C" w:rsidRDefault="00AE6D9C" w:rsidP="00AE6D9C">
            <w:r w:rsidRPr="00AE6D9C">
              <w:rPr>
                <w:lang w:val="cy-GB"/>
              </w:rPr>
              <w:t>Cydlynydd Cynrychiolwyr Myfyrwyr</w:t>
            </w:r>
            <w:r w:rsidRPr="00AE6D9C">
              <w:t> </w:t>
            </w:r>
          </w:p>
          <w:p w14:paraId="6EFC1E7E" w14:textId="77777777" w:rsidR="00AE6D9C" w:rsidRPr="00AE6D9C" w:rsidRDefault="00AE6D9C" w:rsidP="00AE6D9C">
            <w:r w:rsidRPr="00AE6D9C">
              <w:rPr>
                <w:lang w:val="cy-GB"/>
              </w:rPr>
              <w:t>Cysylltiadau sy’n ymwneud â’r arolwg</w:t>
            </w:r>
            <w:r w:rsidRPr="00AE6D9C">
              <w:t> </w:t>
            </w:r>
          </w:p>
          <w:p w14:paraId="592ABD69" w14:textId="77777777" w:rsidR="00AE6D9C" w:rsidRPr="00AE6D9C" w:rsidRDefault="00AE6D9C" w:rsidP="00AE6D9C">
            <w:r w:rsidRPr="00AE6D9C">
              <w:rPr>
                <w:lang w:val="cy-GB"/>
              </w:rPr>
              <w:t>Arweinydd Academaidd Llais y Myfyrwyr</w:t>
            </w:r>
            <w:r w:rsidRPr="00AE6D9C">
              <w:t> </w:t>
            </w:r>
          </w:p>
          <w:p w14:paraId="57B145E0" w14:textId="77777777" w:rsidR="00AE6D9C" w:rsidRPr="00AE6D9C" w:rsidRDefault="00AE6D9C" w:rsidP="00AE6D9C">
            <w:r w:rsidRPr="00AE6D9C">
              <w:rPr>
                <w:lang w:val="cy-GB"/>
              </w:rPr>
              <w:t>Cyfarwyddwr Dysgu ac Addysgu</w:t>
            </w:r>
            <w:r w:rsidRPr="00AE6D9C">
              <w:t> </w:t>
            </w:r>
          </w:p>
          <w:p w14:paraId="46D28F52" w14:textId="77777777" w:rsidR="00AE6D9C" w:rsidRPr="00AE6D9C" w:rsidRDefault="00AE6D9C" w:rsidP="00AE6D9C">
            <w:r w:rsidRPr="00AE6D9C">
              <w:rPr>
                <w:lang w:val="cy-GB"/>
              </w:rPr>
              <w:t>Y Cyfarwyddwr Astudiaethau Ôl-raddedig a Addysgir</w:t>
            </w:r>
            <w:r w:rsidRPr="00AE6D9C">
              <w:t> </w:t>
            </w:r>
          </w:p>
          <w:p w14:paraId="271C6087" w14:textId="77777777" w:rsidR="00416ADF" w:rsidRDefault="00416ADF"/>
        </w:tc>
      </w:tr>
      <w:tr w:rsidR="00416ADF" w14:paraId="697AD655" w14:textId="77777777" w:rsidTr="00416ADF">
        <w:tc>
          <w:tcPr>
            <w:tcW w:w="6974" w:type="dxa"/>
          </w:tcPr>
          <w:p w14:paraId="10C53E97" w14:textId="7509110A" w:rsidR="00AE6D9C" w:rsidRDefault="00AE6D9C" w:rsidP="00AE6D9C">
            <w:r>
              <w:lastRenderedPageBreak/>
              <w:t>Support and contact details</w:t>
            </w:r>
            <w:r>
              <w:br/>
            </w:r>
          </w:p>
          <w:p w14:paraId="79FEF41A" w14:textId="77DFAEC8" w:rsidR="00AE6D9C" w:rsidRDefault="00AE6D9C" w:rsidP="00AE6D9C">
            <w:r>
              <w:t>The Student Voice and Partnership Team can provide bespoke sessions to help colleagues navigate and make the most of the Enhancement Model. If you would like to arrange a session or have any questions, please contact:</w:t>
            </w:r>
            <w:r>
              <w:br/>
            </w:r>
          </w:p>
          <w:p w14:paraId="44E79410" w14:textId="77777777" w:rsidR="00AE6D9C" w:rsidRDefault="00AE6D9C" w:rsidP="00AE6D9C">
            <w:r>
              <w:t>LTAcademy@cardiff.ac.uk</w:t>
            </w:r>
          </w:p>
          <w:p w14:paraId="22224F86" w14:textId="77777777" w:rsidR="00416ADF" w:rsidRDefault="00416ADF"/>
        </w:tc>
        <w:tc>
          <w:tcPr>
            <w:tcW w:w="6974" w:type="dxa"/>
          </w:tcPr>
          <w:p w14:paraId="65FC54EE" w14:textId="447C33D4" w:rsidR="00EE5A80" w:rsidRPr="00EE5A80" w:rsidRDefault="00EE5A80" w:rsidP="00EE5A80">
            <w:r w:rsidRPr="00EE5A80">
              <w:rPr>
                <w:lang w:val="cy-GB"/>
              </w:rPr>
              <w:t>Cymorth a Manylion Cyswllt</w:t>
            </w:r>
            <w:r w:rsidRPr="00EE5A80">
              <w:t> </w:t>
            </w:r>
            <w:r>
              <w:br/>
            </w:r>
          </w:p>
          <w:p w14:paraId="1C53121E" w14:textId="6BDD19F0" w:rsidR="00EE5A80" w:rsidRPr="00EE5A80" w:rsidRDefault="00EE5A80" w:rsidP="00EE5A80">
            <w:r w:rsidRPr="00EE5A80">
              <w:rPr>
                <w:lang w:val="cy-GB"/>
              </w:rPr>
              <w:t>Mae modd i dîm Llais y Myfyrwyr a Phartneriaeth ddarparu sesiynau wedi’u teilwra i helpu cydweithwyr i ddeall y Model Gwella ac elwa ohono. Os hoffech drefnu sesiwn neu holi cwestiynau, cysylltwch â</w:t>
            </w:r>
            <w:r w:rsidRPr="00EE5A80">
              <w:t> </w:t>
            </w:r>
            <w:r>
              <w:br/>
            </w:r>
          </w:p>
          <w:p w14:paraId="39EAD2B4" w14:textId="77777777" w:rsidR="00EE5A80" w:rsidRPr="00EE5A80" w:rsidRDefault="00EE5A80" w:rsidP="00EE5A80">
            <w:r w:rsidRPr="00EE5A80">
              <w:rPr>
                <w:lang w:val="cy-GB"/>
              </w:rPr>
              <w:t>LTAcademy@caerdydd.ac.uk</w:t>
            </w:r>
            <w:r w:rsidRPr="00EE5A80">
              <w:t> </w:t>
            </w:r>
          </w:p>
          <w:p w14:paraId="195192D6" w14:textId="77777777" w:rsidR="00416ADF" w:rsidRDefault="00416ADF"/>
        </w:tc>
      </w:tr>
      <w:tr w:rsidR="00416ADF" w14:paraId="7BF0CAF4" w14:textId="77777777" w:rsidTr="00416ADF">
        <w:tc>
          <w:tcPr>
            <w:tcW w:w="6974" w:type="dxa"/>
          </w:tcPr>
          <w:p w14:paraId="63957875" w14:textId="77777777" w:rsidR="00EE5A80" w:rsidRDefault="00EE5A80" w:rsidP="00EE5A80">
            <w:r>
              <w:t xml:space="preserve">Next </w:t>
            </w:r>
          </w:p>
          <w:p w14:paraId="287D7CBB" w14:textId="77777777" w:rsidR="00416ADF" w:rsidRDefault="00416ADF"/>
        </w:tc>
        <w:tc>
          <w:tcPr>
            <w:tcW w:w="6974" w:type="dxa"/>
          </w:tcPr>
          <w:p w14:paraId="7126E374" w14:textId="41FD138E" w:rsidR="00416ADF" w:rsidRDefault="00DF451F">
            <w:r w:rsidRPr="00DF451F">
              <w:rPr>
                <w:lang w:val="cy-GB"/>
              </w:rPr>
              <w:t>Nesaf </w:t>
            </w:r>
            <w:r w:rsidRPr="00DF451F">
              <w:t> </w:t>
            </w:r>
          </w:p>
        </w:tc>
      </w:tr>
    </w:tbl>
    <w:p w14:paraId="4BA94E7B" w14:textId="77777777" w:rsidR="00416ADF" w:rsidRDefault="00416ADF"/>
    <w:p w14:paraId="7D749214" w14:textId="77777777" w:rsidR="00416ADF" w:rsidRDefault="00416ADF"/>
    <w:p w14:paraId="36D3FF10" w14:textId="77777777" w:rsidR="00416ADF" w:rsidRDefault="00416ADF" w:rsidP="57428A28"/>
    <w:p w14:paraId="04162E77" w14:textId="77777777" w:rsidR="00416ADF" w:rsidRDefault="00416ADF" w:rsidP="57428A28"/>
    <w:p w14:paraId="637686F1" w14:textId="77777777" w:rsidR="00416ADF" w:rsidRDefault="00416ADF" w:rsidP="57428A28"/>
    <w:p w14:paraId="589A44CD" w14:textId="77777777" w:rsidR="00416ADF" w:rsidRDefault="00416ADF" w:rsidP="57428A28"/>
    <w:p w14:paraId="26A691CD" w14:textId="77777777" w:rsidR="00416ADF" w:rsidRDefault="00416ADF" w:rsidP="57428A28"/>
    <w:p w14:paraId="5F4E4F5C" w14:textId="3667F1F5" w:rsidR="57428A28" w:rsidRDefault="57428A28"/>
    <w:p w14:paraId="714A4593" w14:textId="0B103035" w:rsidR="57428A28" w:rsidRDefault="57428A28" w:rsidP="57428A28"/>
    <w:p w14:paraId="06B43601" w14:textId="26C6BDBB" w:rsidR="57428A28" w:rsidRDefault="57428A28"/>
    <w:p w14:paraId="232EEFF3" w14:textId="792FEB61" w:rsidR="57428A28" w:rsidRDefault="57428A28" w:rsidP="57428A28"/>
    <w:p w14:paraId="3B5F0135" w14:textId="70F0DFE0" w:rsidR="57428A28" w:rsidRDefault="57428A28"/>
    <w:sectPr w:rsidR="57428A28" w:rsidSect="00416ADF">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D2DAD7"/>
    <w:rsid w:val="0005604E"/>
    <w:rsid w:val="000B7704"/>
    <w:rsid w:val="001C6617"/>
    <w:rsid w:val="002B1A49"/>
    <w:rsid w:val="003D1DD2"/>
    <w:rsid w:val="004046D3"/>
    <w:rsid w:val="004164C3"/>
    <w:rsid w:val="00416ADF"/>
    <w:rsid w:val="00424E13"/>
    <w:rsid w:val="0047652F"/>
    <w:rsid w:val="00606D2C"/>
    <w:rsid w:val="006528EF"/>
    <w:rsid w:val="006E199D"/>
    <w:rsid w:val="00825F2D"/>
    <w:rsid w:val="008C2ECA"/>
    <w:rsid w:val="008E629B"/>
    <w:rsid w:val="00A25DA0"/>
    <w:rsid w:val="00AE6D9C"/>
    <w:rsid w:val="00BA3B61"/>
    <w:rsid w:val="00BD2AA6"/>
    <w:rsid w:val="00D01F91"/>
    <w:rsid w:val="00D47027"/>
    <w:rsid w:val="00DF451F"/>
    <w:rsid w:val="00E94FD6"/>
    <w:rsid w:val="00EA511F"/>
    <w:rsid w:val="00EE5A80"/>
    <w:rsid w:val="013345E9"/>
    <w:rsid w:val="1BE2BFA3"/>
    <w:rsid w:val="220B5F77"/>
    <w:rsid w:val="23D2DAD7"/>
    <w:rsid w:val="3CCBFD63"/>
    <w:rsid w:val="4016873B"/>
    <w:rsid w:val="57428A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C5C0B"/>
  <w15:chartTrackingRefBased/>
  <w15:docId w15:val="{95899599-DE41-4586-962F-08EC181B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6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4B8F26-CCD7-4CC4-BE72-BCB0581982F9}">
  <ds:schemaRefs>
    <ds:schemaRef ds:uri="http://schemas.microsoft.com/sharepoint/v3/contenttype/forms"/>
  </ds:schemaRefs>
</ds:datastoreItem>
</file>

<file path=customXml/itemProps2.xml><?xml version="1.0" encoding="utf-8"?>
<ds:datastoreItem xmlns:ds="http://schemas.openxmlformats.org/officeDocument/2006/customXml" ds:itemID="{0067D080-9C30-4D0F-AD92-5154584C60F6}">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customXml/itemProps3.xml><?xml version="1.0" encoding="utf-8"?>
<ds:datastoreItem xmlns:ds="http://schemas.openxmlformats.org/officeDocument/2006/customXml" ds:itemID="{DF37D8CA-BCE7-4E56-924D-27A745499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22</cp:revision>
  <dcterms:created xsi:type="dcterms:W3CDTF">2026-06-24T17:49:00Z</dcterms:created>
  <dcterms:modified xsi:type="dcterms:W3CDTF">2026-07-20T14:30:00Z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