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21E2" w:rsidRDefault="00000000">
      <w:pPr>
        <w:pStyle w:val="Heading1"/>
      </w:pPr>
      <w:bookmarkStart w:id="0" w:name="X8f92ade67cce69d6b72dd1ba0e828396b9a9c99"/>
      <w:proofErr w:type="spellStart"/>
      <w:r>
        <w:t>ResolvIQ</w:t>
      </w:r>
      <w:proofErr w:type="spellEnd"/>
      <w:r>
        <w:t xml:space="preserve"> — Computational Model, Algorithm Model &amp; Framework</w:t>
      </w:r>
    </w:p>
    <w:p w:rsidR="004721E2" w:rsidRDefault="00000000">
      <w:pPr>
        <w:pStyle w:val="Heading2"/>
      </w:pPr>
      <w:bookmarkStart w:id="1" w:name="example"/>
      <w:r>
        <w:t>Example</w:t>
      </w:r>
    </w:p>
    <w:p w:rsidR="004721E2" w:rsidRDefault="00000000">
      <w:pPr>
        <w:pStyle w:val="FirstParagraph"/>
      </w:pPr>
      <w:proofErr w:type="spellStart"/>
      <w:r>
        <w:rPr>
          <w:b/>
          <w:bCs/>
        </w:rPr>
        <w:t>ResolvIQ</w:t>
      </w:r>
      <w:proofErr w:type="spellEnd"/>
      <w:r>
        <w:t xml:space="preserve"> — role-based complaint tracking.</w:t>
      </w:r>
    </w:p>
    <w:p w:rsidR="004721E2" w:rsidRDefault="00000000">
      <w:pPr>
        <w:pStyle w:val="BodyText"/>
      </w:pPr>
      <w:r>
        <w:rPr>
          <w:b/>
          <w:bCs/>
        </w:rPr>
        <w:t>Based on:</w:t>
      </w:r>
      <w:r>
        <w:t xml:space="preserve"> the </w:t>
      </w:r>
      <w:proofErr w:type="spellStart"/>
      <w:r>
        <w:t>ResolvIQ</w:t>
      </w:r>
      <w:proofErr w:type="spellEnd"/>
      <w:r>
        <w:t xml:space="preserve"> project (issue tracking for users, staff, and admins).</w:t>
      </w:r>
    </w:p>
    <w:p w:rsidR="004721E2" w:rsidRDefault="00000000">
      <w:r>
        <w:pict>
          <v:rect id="_x0000_i1421" style="width:0;height:1.5pt" o:hralign="center" o:hrstd="t" o:hr="t"/>
        </w:pict>
      </w:r>
    </w:p>
    <w:p w:rsidR="004721E2" w:rsidRDefault="00000000">
      <w:pPr>
        <w:pStyle w:val="Heading2"/>
      </w:pPr>
      <w:bookmarkStart w:id="2" w:name="Xa41e1736bab15a6a86885b2d1f0c828ad425f89"/>
      <w:bookmarkEnd w:id="1"/>
      <w:r>
        <w:t>1. Computational model</w:t>
      </w:r>
    </w:p>
    <w:p w:rsidR="004721E2" w:rsidRDefault="00000000">
      <w:pPr>
        <w:pStyle w:val="FirstParagraph"/>
      </w:pPr>
      <w:r>
        <w:rPr>
          <w:b/>
          <w:bCs/>
        </w:rPr>
        <w:t>Label:</w:t>
      </w:r>
      <w:r>
        <w:t xml:space="preserve"> Relational client–server model with role-gated workflows.</w:t>
      </w:r>
    </w:p>
    <w:p w:rsidR="004721E2" w:rsidRDefault="00000000">
      <w:pPr>
        <w:pStyle w:val="Heading3"/>
      </w:pPr>
      <w:bookmarkStart w:id="3" w:name="core-idea"/>
      <w:r>
        <w:t>Core idea</w:t>
      </w:r>
    </w:p>
    <w:p w:rsidR="004721E2" w:rsidRDefault="00000000">
      <w:pPr>
        <w:pStyle w:val="Compact"/>
        <w:numPr>
          <w:ilvl w:val="0"/>
          <w:numId w:val="2"/>
        </w:numPr>
      </w:pPr>
      <w:r>
        <w:t xml:space="preserve">The system is built on a </w:t>
      </w:r>
      <w:r>
        <w:rPr>
          <w:b/>
          <w:bCs/>
        </w:rPr>
        <w:t>relational model</w:t>
      </w:r>
      <w:r>
        <w:t xml:space="preserve">: persistent </w:t>
      </w:r>
      <w:r>
        <w:rPr>
          <w:b/>
          <w:bCs/>
        </w:rPr>
        <w:t>entities</w:t>
      </w:r>
      <w:r>
        <w:t xml:space="preserve"> (users, complaints, messages, assignments, ratings, staff applications) and </w:t>
      </w:r>
      <w:r>
        <w:rPr>
          <w:b/>
          <w:bCs/>
        </w:rPr>
        <w:t>relationships</w:t>
      </w:r>
      <w:r>
        <w:t xml:space="preserve">, mapped with </w:t>
      </w:r>
      <w:r>
        <w:rPr>
          <w:b/>
          <w:bCs/>
        </w:rPr>
        <w:t>JPA</w:t>
      </w:r>
      <w:r>
        <w:t xml:space="preserve"> to tables and exposed through </w:t>
      </w:r>
      <w:r>
        <w:rPr>
          <w:b/>
          <w:bCs/>
        </w:rPr>
        <w:t>REST</w:t>
      </w:r>
      <w:r>
        <w:t>.</w:t>
      </w:r>
    </w:p>
    <w:p w:rsidR="004721E2" w:rsidRDefault="00000000">
      <w:pPr>
        <w:pStyle w:val="Heading3"/>
      </w:pPr>
      <w:bookmarkStart w:id="4" w:name="data-and-state"/>
      <w:bookmarkEnd w:id="3"/>
      <w:r>
        <w:t>Data and state</w:t>
      </w:r>
    </w:p>
    <w:p w:rsidR="004721E2" w:rsidRDefault="00000000">
      <w:pPr>
        <w:pStyle w:val="Compact"/>
        <w:numPr>
          <w:ilvl w:val="0"/>
          <w:numId w:val="3"/>
        </w:numPr>
      </w:pPr>
      <w:r>
        <w:t xml:space="preserve">Central object: the </w:t>
      </w:r>
      <w:r>
        <w:rPr>
          <w:b/>
          <w:bCs/>
        </w:rPr>
        <w:t>complaint</w:t>
      </w:r>
      <w:r>
        <w:t xml:space="preserve"> (status, priority, links to messages and assignment).</w:t>
      </w:r>
    </w:p>
    <w:p w:rsidR="004721E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Authentication</w:t>
      </w:r>
      <w:r>
        <w:t xml:space="preserve"> and </w:t>
      </w:r>
      <w:r>
        <w:rPr>
          <w:b/>
          <w:bCs/>
        </w:rPr>
        <w:t>role</w:t>
      </w:r>
      <w:r>
        <w:t xml:space="preserve"> (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staff</w:t>
      </w:r>
      <w:r>
        <w:t xml:space="preserve">, </w:t>
      </w:r>
      <w:r>
        <w:rPr>
          <w:rStyle w:val="VerbatimChar"/>
        </w:rPr>
        <w:t>admin</w:t>
      </w:r>
      <w:r>
        <w:t xml:space="preserve">) control </w:t>
      </w:r>
      <w:r>
        <w:rPr>
          <w:b/>
          <w:bCs/>
        </w:rPr>
        <w:t>who</w:t>
      </w:r>
      <w:r>
        <w:t xml:space="preserve"> may access which routes and data.</w:t>
      </w:r>
    </w:p>
    <w:p w:rsidR="004721E2" w:rsidRDefault="00000000">
      <w:pPr>
        <w:pStyle w:val="Heading3"/>
      </w:pPr>
      <w:bookmarkStart w:id="5" w:name="how-computation-is-framed"/>
      <w:bookmarkEnd w:id="4"/>
      <w:r>
        <w:t>How “computation” is framed</w:t>
      </w:r>
    </w:p>
    <w:p w:rsidR="004721E2" w:rsidRDefault="00000000">
      <w:pPr>
        <w:pStyle w:val="Compact"/>
        <w:numPr>
          <w:ilvl w:val="0"/>
          <w:numId w:val="4"/>
        </w:numPr>
      </w:pPr>
      <w:r>
        <w:t xml:space="preserve">Work is expressed as </w:t>
      </w:r>
      <w:r>
        <w:rPr>
          <w:b/>
          <w:bCs/>
        </w:rPr>
        <w:t>CRUD</w:t>
      </w:r>
      <w:r>
        <w:t xml:space="preserve"> and </w:t>
      </w:r>
      <w:r>
        <w:rPr>
          <w:b/>
          <w:bCs/>
        </w:rPr>
        <w:t>business rules</w:t>
      </w:r>
      <w:r>
        <w:t xml:space="preserve"> over those records, not as a numerical or ML model.</w:t>
      </w:r>
    </w:p>
    <w:p w:rsidR="004721E2" w:rsidRDefault="00000000">
      <w:r>
        <w:pict>
          <v:rect id="_x0000_i1422" style="width:0;height:1.5pt" o:hralign="center" o:hrstd="t" o:hr="t"/>
        </w:pict>
      </w:r>
    </w:p>
    <w:p w:rsidR="004721E2" w:rsidRDefault="00000000">
      <w:pPr>
        <w:pStyle w:val="Heading2"/>
      </w:pPr>
      <w:bookmarkStart w:id="6" w:name="Xb513a14e0352d23b07b84b525b274d143849d0a"/>
      <w:bookmarkEnd w:id="2"/>
      <w:bookmarkEnd w:id="5"/>
      <w:r>
        <w:t>2. Algorithm model</w:t>
      </w:r>
    </w:p>
    <w:p w:rsidR="004721E2" w:rsidRDefault="00000000">
      <w:pPr>
        <w:pStyle w:val="Heading3"/>
      </w:pPr>
      <w:bookmarkStart w:id="7" w:name="backend-procedure-typical-flow"/>
      <w:r>
        <w:t>Backend procedure (typical flow)</w:t>
      </w:r>
    </w:p>
    <w:p w:rsidR="004721E2" w:rsidRDefault="00000000">
      <w:pPr>
        <w:pStyle w:val="Compact"/>
        <w:numPr>
          <w:ilvl w:val="0"/>
          <w:numId w:val="5"/>
        </w:numPr>
      </w:pPr>
      <w:r>
        <w:t xml:space="preserve">HTTP request → </w:t>
      </w:r>
      <w:r>
        <w:rPr>
          <w:b/>
          <w:bCs/>
        </w:rPr>
        <w:t>controller</w:t>
      </w:r>
      <w:r>
        <w:t xml:space="preserve"> → </w:t>
      </w:r>
      <w:r>
        <w:rPr>
          <w:b/>
          <w:bCs/>
        </w:rPr>
        <w:t>service</w:t>
      </w:r>
      <w:r>
        <w:t xml:space="preserve"> (validation, rules) → </w:t>
      </w:r>
      <w:r>
        <w:rPr>
          <w:b/>
          <w:bCs/>
        </w:rPr>
        <w:t>repository</w:t>
      </w:r>
      <w:r>
        <w:t xml:space="preserve"> → database → </w:t>
      </w:r>
      <w:r>
        <w:rPr>
          <w:b/>
          <w:bCs/>
        </w:rPr>
        <w:t>DTO</w:t>
      </w:r>
      <w:r>
        <w:t xml:space="preserve"> response.</w:t>
      </w:r>
    </w:p>
    <w:p w:rsidR="004721E2" w:rsidRDefault="00000000">
      <w:pPr>
        <w:pStyle w:val="Compact"/>
        <w:numPr>
          <w:ilvl w:val="0"/>
          <w:numId w:val="5"/>
        </w:numPr>
      </w:pPr>
      <w:r>
        <w:t>Examples: create complaint with validated category; update complaint status; load messages ordered by timestamp; load pending staff applications ordered by creation time; load public high ratings with ordering from the repository.</w:t>
      </w:r>
    </w:p>
    <w:p w:rsidR="004721E2" w:rsidRDefault="00000000">
      <w:pPr>
        <w:pStyle w:val="Heading3"/>
      </w:pPr>
      <w:bookmarkStart w:id="8" w:name="frontend-list-ordering"/>
      <w:bookmarkEnd w:id="7"/>
      <w:r>
        <w:t>Frontend list ordering</w:t>
      </w:r>
    </w:p>
    <w:p w:rsidR="004721E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Style w:val="VerbatimChar"/>
        </w:rPr>
        <w:t>sortComplaints</w:t>
      </w:r>
      <w:proofErr w:type="spellEnd"/>
      <w:r>
        <w:t xml:space="preserve"> — 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/app/utils/</w:t>
      </w:r>
      <w:proofErr w:type="spellStart"/>
      <w:r>
        <w:rPr>
          <w:rStyle w:val="VerbatimChar"/>
        </w:rPr>
        <w:t>complaintSort.ts</w:t>
      </w:r>
      <w:proofErr w:type="spellEnd"/>
      <w:r>
        <w:t>.</w:t>
      </w:r>
    </w:p>
    <w:p w:rsidR="004721E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Steps:</w:t>
      </w:r>
      <w:r>
        <w:t xml:space="preserve"> copy the complaint array → </w:t>
      </w:r>
      <w:proofErr w:type="spellStart"/>
      <w:r>
        <w:rPr>
          <w:rStyle w:val="VerbatimChar"/>
          <w:b/>
          <w:bCs/>
        </w:rPr>
        <w:t>Array.prototype.sort</w:t>
      </w:r>
      <w:proofErr w:type="spellEnd"/>
      <w:r>
        <w:t xml:space="preserve"> with a </w:t>
      </w:r>
      <w:r>
        <w:rPr>
          <w:b/>
          <w:bCs/>
        </w:rPr>
        <w:t>comparator</w:t>
      </w:r>
      <w:r>
        <w:t>:</w:t>
      </w:r>
    </w:p>
    <w:p w:rsidR="004721E2" w:rsidRDefault="00000000">
      <w:pPr>
        <w:pStyle w:val="Compact"/>
        <w:numPr>
          <w:ilvl w:val="1"/>
          <w:numId w:val="7"/>
        </w:numPr>
      </w:pPr>
      <w:r>
        <w:t>newest / oldest: by creation time;</w:t>
      </w:r>
    </w:p>
    <w:p w:rsidR="004721E2" w:rsidRDefault="00000000">
      <w:pPr>
        <w:pStyle w:val="Compact"/>
        <w:numPr>
          <w:ilvl w:val="1"/>
          <w:numId w:val="7"/>
        </w:numPr>
      </w:pPr>
      <w:r>
        <w:t>updated: by last update (fallback to created);</w:t>
      </w:r>
    </w:p>
    <w:p w:rsidR="004721E2" w:rsidRDefault="00000000">
      <w:pPr>
        <w:pStyle w:val="Compact"/>
        <w:numPr>
          <w:ilvl w:val="1"/>
          <w:numId w:val="7"/>
        </w:numPr>
      </w:pPr>
      <w:r>
        <w:t>priority: fixed rank (Critical … Low), ties broken by newest created;</w:t>
      </w:r>
    </w:p>
    <w:p w:rsidR="004721E2" w:rsidRDefault="00000000">
      <w:pPr>
        <w:pStyle w:val="Compact"/>
        <w:numPr>
          <w:ilvl w:val="1"/>
          <w:numId w:val="7"/>
        </w:numPr>
      </w:pPr>
      <w:r>
        <w:t xml:space="preserve">title / category: </w:t>
      </w:r>
      <w:proofErr w:type="spellStart"/>
      <w:r>
        <w:rPr>
          <w:rStyle w:val="VerbatimChar"/>
        </w:rPr>
        <w:t>localeCompare</w:t>
      </w:r>
      <w:proofErr w:type="spellEnd"/>
      <w:r>
        <w:t xml:space="preserve"> (case-insensitive base comparison).</w:t>
      </w:r>
    </w:p>
    <w:p w:rsidR="004721E2" w:rsidRDefault="00000000">
      <w:pPr>
        <w:pStyle w:val="Heading3"/>
      </w:pPr>
      <w:bookmarkStart w:id="9" w:name="sorting-algorithm-what-is-actually-used"/>
      <w:bookmarkEnd w:id="8"/>
      <w:r>
        <w:t>Sorting algorithm (what is actually used)</w:t>
      </w:r>
    </w:p>
    <w:p w:rsidR="004721E2" w:rsidRDefault="00000000">
      <w:pPr>
        <w:pStyle w:val="Compact"/>
        <w:numPr>
          <w:ilvl w:val="0"/>
          <w:numId w:val="8"/>
        </w:numPr>
      </w:pPr>
      <w:r>
        <w:t xml:space="preserve">The app does </w:t>
      </w:r>
      <w:r>
        <w:rPr>
          <w:b/>
          <w:bCs/>
        </w:rPr>
        <w:t>not</w:t>
      </w:r>
      <w:r>
        <w:t xml:space="preserve"> hand-code quicksort/</w:t>
      </w:r>
      <w:proofErr w:type="spellStart"/>
      <w:r>
        <w:t>mergesort</w:t>
      </w:r>
      <w:proofErr w:type="spellEnd"/>
      <w:r>
        <w:t xml:space="preserve">; it calls </w:t>
      </w:r>
      <w:r>
        <w:rPr>
          <w:b/>
          <w:bCs/>
        </w:rPr>
        <w:t xml:space="preserve">JavaScript’s </w:t>
      </w:r>
      <w:proofErr w:type="spellStart"/>
      <w:r>
        <w:rPr>
          <w:rStyle w:val="VerbatimChar"/>
          <w:b/>
          <w:bCs/>
        </w:rPr>
        <w:t>Array.prototype.sort</w:t>
      </w:r>
      <w:proofErr w:type="spellEnd"/>
      <w:r>
        <w:t>.</w:t>
      </w:r>
    </w:p>
    <w:p w:rsidR="004721E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ECMAScript:</w:t>
      </w:r>
      <w:r>
        <w:t xml:space="preserve"> algorithm is </w:t>
      </w:r>
      <w:r>
        <w:rPr>
          <w:b/>
          <w:bCs/>
        </w:rPr>
        <w:t>implementation-defined</w:t>
      </w:r>
      <w:r>
        <w:t>.</w:t>
      </w:r>
    </w:p>
    <w:p w:rsidR="004721E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Typical runtime (V8 — Chrome / Node):</w:t>
      </w:r>
      <w:r>
        <w:t xml:space="preserve"> </w:t>
      </w:r>
      <w:proofErr w:type="spellStart"/>
      <w:r>
        <w:rPr>
          <w:rStyle w:val="VerbatimChar"/>
          <w:b/>
          <w:bCs/>
        </w:rPr>
        <w:t>Array.prototype.sort</w:t>
      </w:r>
      <w:proofErr w:type="spellEnd"/>
      <w:r>
        <w:t xml:space="preserve"> is implemented with </w:t>
      </w:r>
      <w:proofErr w:type="spellStart"/>
      <w:r>
        <w:rPr>
          <w:b/>
          <w:bCs/>
        </w:rPr>
        <w:t>Timsort</w:t>
      </w:r>
      <w:proofErr w:type="spellEnd"/>
      <w:r>
        <w:t xml:space="preserve"> (stable, adaptive; </w:t>
      </w:r>
      <w:r>
        <w:rPr>
          <w:b/>
          <w:bCs/>
        </w:rPr>
        <w:t>typical</w:t>
      </w:r>
      <w:r>
        <w:t xml:space="preserve"> </w:t>
      </w:r>
      <w:r>
        <w:rPr>
          <w:b/>
          <w:bCs/>
        </w:rPr>
        <w:t>O(n log n)</w:t>
      </w:r>
      <w:r>
        <w:t>).</w:t>
      </w:r>
    </w:p>
    <w:p w:rsidR="004721E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Database:</w:t>
      </w:r>
      <w:r>
        <w:t xml:space="preserve"> JPA </w:t>
      </w:r>
      <w:proofErr w:type="spellStart"/>
      <w:r>
        <w:rPr>
          <w:rStyle w:val="VerbatimChar"/>
          <w:b/>
          <w:bCs/>
        </w:rPr>
        <w:t>OrderBy</w:t>
      </w:r>
      <w:proofErr w:type="spellEnd"/>
      <w:r>
        <w:t xml:space="preserve"> queries are sorted by </w:t>
      </w:r>
      <w:r>
        <w:rPr>
          <w:b/>
          <w:bCs/>
        </w:rPr>
        <w:t>H2</w:t>
      </w:r>
      <w:r>
        <w:t xml:space="preserve"> or </w:t>
      </w:r>
      <w:r>
        <w:rPr>
          <w:b/>
          <w:bCs/>
        </w:rPr>
        <w:t>PostgreSQL</w:t>
      </w:r>
      <w:r>
        <w:t xml:space="preserve"> inside the engine; the app does not name a single textbook algorithm for that layer.</w:t>
      </w:r>
    </w:p>
    <w:p w:rsidR="004721E2" w:rsidRDefault="00000000">
      <w:r>
        <w:pict>
          <v:rect id="_x0000_i1423" style="width:0;height:1.5pt" o:hralign="center" o:hrstd="t" o:hr="t"/>
        </w:pict>
      </w:r>
    </w:p>
    <w:p w:rsidR="004721E2" w:rsidRDefault="00000000">
      <w:pPr>
        <w:pStyle w:val="Heading2"/>
      </w:pPr>
      <w:bookmarkStart w:id="10" w:name="X9fbaa70a2c674cfa96c29d949c11694dd5ced64"/>
      <w:bookmarkEnd w:id="6"/>
      <w:bookmarkEnd w:id="9"/>
      <w:r>
        <w:t>3. Framework (architectural / development)</w:t>
      </w:r>
    </w:p>
    <w:p w:rsidR="004721E2" w:rsidRDefault="00000000">
      <w:pPr>
        <w:pStyle w:val="Heading3"/>
      </w:pPr>
      <w:bookmarkStart w:id="11" w:name="frontend-stack"/>
      <w:r>
        <w:t>Frontend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9"/>
        <w:gridCol w:w="7565"/>
      </w:tblGrid>
      <w:tr w:rsidR="004721E2" w:rsidTr="00472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721E2" w:rsidRDefault="00000000">
            <w:pPr>
              <w:pStyle w:val="Compact"/>
            </w:pPr>
            <w:r>
              <w:t>Choice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t xml:space="preserve">Why it fits </w:t>
            </w:r>
            <w:proofErr w:type="spellStart"/>
            <w:r>
              <w:t>ResolvIQ</w:t>
            </w:r>
            <w:proofErr w:type="spellEnd"/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React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t xml:space="preserve">Fits a </w:t>
            </w:r>
            <w:r>
              <w:rPr>
                <w:b/>
                <w:bCs/>
              </w:rPr>
              <w:t>multi-screen, role-based SPA</w:t>
            </w:r>
            <w:r>
              <w:t xml:space="preserve"> (user / staff / admin): reusable </w:t>
            </w:r>
            <w:r>
              <w:rPr>
                <w:b/>
                <w:bCs/>
              </w:rPr>
              <w:t>components</w:t>
            </w:r>
            <w:r>
              <w:t>, predictable UI updates when complaint lists and auth state change, and a large ecosystem for forms, routing, and HTTP.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t xml:space="preserve">Adds </w:t>
            </w:r>
            <w:r>
              <w:rPr>
                <w:b/>
                <w:bCs/>
              </w:rPr>
              <w:t>static typing</w:t>
            </w:r>
            <w:r>
              <w:t xml:space="preserve"> for API DTOs, props, and routes, which reduces mistakes as the app grows (many screens sharing types like </w:t>
            </w:r>
            <w:r>
              <w:rPr>
                <w:rStyle w:val="VerbatimChar"/>
              </w:rPr>
              <w:t>Complaint</w:t>
            </w:r>
            <w:r>
              <w:t xml:space="preserve">, </w:t>
            </w:r>
            <w:r>
              <w:rPr>
                <w:rStyle w:val="VerbatimChar"/>
              </w:rPr>
              <w:t>User</w:t>
            </w:r>
            <w:r>
              <w:t>).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Vite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Fast local dev</w:t>
            </w:r>
            <w:r>
              <w:t xml:space="preserve"> (quick start, HMR) and a </w:t>
            </w:r>
            <w:r>
              <w:rPr>
                <w:b/>
                <w:bCs/>
              </w:rPr>
              <w:t>modern build</w:t>
            </w:r>
            <w:r>
              <w:t xml:space="preserve"> for production bundles—good fit for iterative UI work without heavy tooling setup.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React Router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URL-driven navigation</w:t>
            </w:r>
            <w:r>
              <w:t xml:space="preserve"> matches separate areas (</w:t>
            </w:r>
            <w:r>
              <w:rPr>
                <w:rStyle w:val="VerbatimChar"/>
              </w:rPr>
              <w:t>/user</w:t>
            </w:r>
            <w:r>
              <w:t xml:space="preserve">, </w:t>
            </w:r>
            <w:r>
              <w:rPr>
                <w:rStyle w:val="VerbatimChar"/>
              </w:rPr>
              <w:t>/staff</w:t>
            </w:r>
            <w:r>
              <w:t xml:space="preserve">, </w:t>
            </w:r>
            <w:r>
              <w:rPr>
                <w:rStyle w:val="VerbatimChar"/>
              </w:rPr>
              <w:t>/admin</w:t>
            </w:r>
            <w:r>
              <w:t xml:space="preserve">), bookmarkable pages, and clean integration with </w:t>
            </w:r>
            <w:r>
              <w:rPr>
                <w:b/>
                <w:bCs/>
              </w:rPr>
              <w:t>protected routes</w:t>
            </w:r>
            <w:r>
              <w:t xml:space="preserve"> by role.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Axios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t xml:space="preserve">Simple </w:t>
            </w:r>
            <w:r>
              <w:rPr>
                <w:b/>
                <w:bCs/>
              </w:rPr>
              <w:t>Promise-based HTTP</w:t>
            </w:r>
            <w:r>
              <w:t xml:space="preserve"> to the Spring REST API, with straightforward error and request configuration for a single backend origin.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React context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Auth and app-wide state</w:t>
            </w:r>
            <w:r>
              <w:t xml:space="preserve"> (current user, loading) without prop-drilling through every layout—appropriate for session-like data used across the tree.</w:t>
            </w:r>
          </w:p>
        </w:tc>
      </w:tr>
    </w:tbl>
    <w:p w:rsidR="004721E2" w:rsidRDefault="00000000">
      <w:pPr>
        <w:pStyle w:val="Heading3"/>
      </w:pPr>
      <w:bookmarkStart w:id="12" w:name="backend-stack"/>
      <w:bookmarkEnd w:id="11"/>
      <w:r>
        <w:t>Backend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6657"/>
      </w:tblGrid>
      <w:tr w:rsidR="004721E2" w:rsidTr="00472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721E2" w:rsidRDefault="00000000">
            <w:pPr>
              <w:pStyle w:val="Compact"/>
            </w:pPr>
            <w:r>
              <w:t>Choice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t xml:space="preserve">Why it fits </w:t>
            </w:r>
            <w:proofErr w:type="spellStart"/>
            <w:r>
              <w:t>ResolvIQ</w:t>
            </w:r>
            <w:proofErr w:type="spellEnd"/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Spring Boot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Batteries-included</w:t>
            </w:r>
            <w:r>
              <w:t xml:space="preserve"> Java stack: embedded server, auto-configuration, and one process that exposes </w:t>
            </w:r>
            <w:r>
              <w:rPr>
                <w:b/>
                <w:bCs/>
              </w:rPr>
              <w:t>REST</w:t>
            </w:r>
            <w:r>
              <w:t xml:space="preserve">, talks to the DB, and applies </w:t>
            </w:r>
            <w:r>
              <w:rPr>
                <w:b/>
                <w:bCs/>
              </w:rPr>
              <w:t>security</w:t>
            </w:r>
            <w:r>
              <w:t xml:space="preserve">—suited to a </w:t>
            </w:r>
            <w:r>
              <w:rPr>
                <w:b/>
                <w:bCs/>
              </w:rPr>
              <w:t>CRUD + rules</w:t>
            </w:r>
            <w:r>
              <w:t xml:space="preserve"> domain (complaints, assignments, staff approval).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Spring Web (</w:t>
            </w:r>
            <w:r>
              <w:rPr>
                <w:rStyle w:val="VerbatimChar"/>
                <w:b/>
                <w:bCs/>
              </w:rPr>
              <w:t>@RestController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t xml:space="preserve">Clear </w:t>
            </w:r>
            <w:r>
              <w:rPr>
                <w:b/>
                <w:bCs/>
              </w:rPr>
              <w:t>resource-oriented HTTP</w:t>
            </w:r>
            <w:r>
              <w:t xml:space="preserve"> layer that maps naturally to frontend calls (</w:t>
            </w: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/complaints</w:t>
            </w:r>
            <w:r>
              <w:t>, etc.) and keeps transport separate from domain logic.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Entities and repositories</w:t>
            </w:r>
            <w:r>
              <w:t xml:space="preserve"> match the </w:t>
            </w:r>
            <w:r>
              <w:rPr>
                <w:b/>
                <w:bCs/>
              </w:rPr>
              <w:t>relational model</w:t>
            </w:r>
            <w:r>
              <w:t xml:space="preserve"> (users, complaints, messages, assignments); less boilerplate than raw JDBC for standard queries and </w:t>
            </w:r>
            <w:proofErr w:type="spellStart"/>
            <w:r>
              <w:rPr>
                <w:rStyle w:val="VerbatimChar"/>
              </w:rPr>
              <w:t>OrderBy</w:t>
            </w:r>
            <w:proofErr w:type="spellEnd"/>
            <w:r>
              <w:t xml:space="preserve"> methods.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Central place</w:t>
            </w:r>
            <w:r>
              <w:t xml:space="preserve"> for authentication/authorization patterns; aligns with a system that must </w:t>
            </w:r>
            <w:r>
              <w:rPr>
                <w:b/>
                <w:bCs/>
              </w:rPr>
              <w:t>restrict APIs and sessions</w:t>
            </w:r>
            <w:r>
              <w:t xml:space="preserve"> by role.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Slow, salted hashing</w:t>
            </w:r>
            <w:r>
              <w:t xml:space="preserve"> for passwords—standard practice and easy to integrate with Spring Security.</w:t>
            </w:r>
          </w:p>
        </w:tc>
      </w:tr>
      <w:tr w:rsidR="004721E2"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H2 (dev) / PostgreSQL (prod)</w:t>
            </w:r>
          </w:p>
        </w:tc>
        <w:tc>
          <w:tcPr>
            <w:tcW w:w="0" w:type="auto"/>
          </w:tcPr>
          <w:p w:rsidR="004721E2" w:rsidRDefault="00000000">
            <w:pPr>
              <w:pStyle w:val="Compact"/>
            </w:pPr>
            <w:r>
              <w:rPr>
                <w:b/>
                <w:bCs/>
              </w:rPr>
              <w:t>H2</w:t>
            </w:r>
            <w:r>
              <w:t xml:space="preserve"> keeps </w:t>
            </w:r>
            <w:r>
              <w:rPr>
                <w:b/>
                <w:bCs/>
              </w:rPr>
              <w:t>local setup simple</w:t>
            </w:r>
            <w:r>
              <w:t xml:space="preserve"> (in-memory, no install). </w:t>
            </w:r>
            <w:r>
              <w:rPr>
                <w:b/>
                <w:bCs/>
              </w:rPr>
              <w:t>PostgreSQL</w:t>
            </w:r>
            <w:r>
              <w:t xml:space="preserve"> is a </w:t>
            </w:r>
            <w:r>
              <w:rPr>
                <w:b/>
                <w:bCs/>
              </w:rPr>
              <w:t>robust production</w:t>
            </w:r>
            <w:r>
              <w:t xml:space="preserve"> relational store when the app is deployed for real multi-user use.</w:t>
            </w:r>
          </w:p>
        </w:tc>
      </w:tr>
    </w:tbl>
    <w:p w:rsidR="00773B96" w:rsidRDefault="00773B96">
      <w:pPr>
        <w:pStyle w:val="Heading3"/>
      </w:pPr>
      <w:bookmarkStart w:id="13" w:name="summary"/>
      <w:bookmarkEnd w:id="12"/>
    </w:p>
    <w:p w:rsidR="004721E2" w:rsidRDefault="00000000">
      <w:pPr>
        <w:pStyle w:val="Heading3"/>
      </w:pPr>
      <w:r>
        <w:t>Summary</w:t>
      </w:r>
    </w:p>
    <w:p w:rsidR="004721E2" w:rsidRDefault="00000000">
      <w:pPr>
        <w:pStyle w:val="FirstParagraph"/>
      </w:pPr>
      <w:r>
        <w:t xml:space="preserve">Together, </w:t>
      </w:r>
      <w:proofErr w:type="gramStart"/>
      <w:r>
        <w:rPr>
          <w:b/>
          <w:bCs/>
        </w:rPr>
        <w:t>React</w:t>
      </w:r>
      <w:proofErr w:type="gramEnd"/>
      <w:r>
        <w:rPr>
          <w:b/>
          <w:bCs/>
        </w:rPr>
        <w:t xml:space="preserve"> + Spring Boot</w:t>
      </w:r>
      <w:r>
        <w:t xml:space="preserve"> split </w:t>
      </w:r>
      <w:r>
        <w:rPr>
          <w:b/>
          <w:bCs/>
        </w:rPr>
        <w:t>UI</w:t>
      </w:r>
      <w:r>
        <w:t xml:space="preserve"> and </w:t>
      </w:r>
      <w:r>
        <w:rPr>
          <w:b/>
          <w:bCs/>
        </w:rPr>
        <w:t>API</w:t>
      </w:r>
      <w:r>
        <w:t xml:space="preserve"> cleanly: the browser handles interactive dashboards and sorting in memory; the server owns </w:t>
      </w:r>
      <w:r>
        <w:rPr>
          <w:b/>
          <w:bCs/>
        </w:rPr>
        <w:t>transactions, persistence, and enforcement</w:t>
      </w:r>
      <w:r>
        <w:t xml:space="preserve"> of business rules—matching a classic </w:t>
      </w:r>
      <w:r>
        <w:rPr>
          <w:b/>
          <w:bCs/>
        </w:rPr>
        <w:t>SPA + REST + relational DB</w:t>
      </w:r>
      <w:r>
        <w:t xml:space="preserve"> architecture for this kind of product.</w:t>
      </w:r>
      <w:bookmarkEnd w:id="0"/>
      <w:bookmarkEnd w:id="10"/>
      <w:bookmarkEnd w:id="13"/>
    </w:p>
    <w:sectPr w:rsidR="004721E2" w:rsidSect="00773B96">
      <w:headerReference w:type="default" r:id="rId7"/>
      <w:footnotePr>
        <w:numRestart w:val="eachSect"/>
      </w:footnotePr>
      <w:pgSz w:w="12240" w:h="20160" w:code="5"/>
      <w:pgMar w:top="1985" w:right="1701" w:bottom="1701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164CC" w:rsidRDefault="005164CC" w:rsidP="00773B96">
      <w:pPr>
        <w:spacing w:after="0"/>
      </w:pPr>
      <w:r>
        <w:separator/>
      </w:r>
    </w:p>
  </w:endnote>
  <w:endnote w:type="continuationSeparator" w:id="0">
    <w:p w:rsidR="005164CC" w:rsidRDefault="005164CC" w:rsidP="00773B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164CC" w:rsidRDefault="005164CC" w:rsidP="00773B96">
      <w:pPr>
        <w:spacing w:after="0"/>
      </w:pPr>
      <w:r>
        <w:separator/>
      </w:r>
    </w:p>
  </w:footnote>
  <w:footnote w:type="continuationSeparator" w:id="0">
    <w:p w:rsidR="005164CC" w:rsidRDefault="005164CC" w:rsidP="00773B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73B96" w:rsidRDefault="00773B96">
    <w:pPr>
      <w:pStyle w:val="Header"/>
    </w:pPr>
    <w:r>
      <w:t>Roldan Mher D. Gerero</w:t>
    </w:r>
  </w:p>
  <w:p w:rsidR="00773B96" w:rsidRDefault="00773B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40C76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6467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3083849">
    <w:abstractNumId w:val="0"/>
  </w:num>
  <w:num w:numId="2" w16cid:durableId="716971285">
    <w:abstractNumId w:val="1"/>
  </w:num>
  <w:num w:numId="3" w16cid:durableId="1082338712">
    <w:abstractNumId w:val="1"/>
  </w:num>
  <w:num w:numId="4" w16cid:durableId="1139540210">
    <w:abstractNumId w:val="1"/>
  </w:num>
  <w:num w:numId="5" w16cid:durableId="1876498476">
    <w:abstractNumId w:val="1"/>
  </w:num>
  <w:num w:numId="6" w16cid:durableId="257758379">
    <w:abstractNumId w:val="1"/>
  </w:num>
  <w:num w:numId="7" w16cid:durableId="1534153783">
    <w:abstractNumId w:val="1"/>
  </w:num>
  <w:num w:numId="8" w16cid:durableId="385644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1E2"/>
    <w:rsid w:val="004721E2"/>
    <w:rsid w:val="005164CC"/>
    <w:rsid w:val="00773B96"/>
    <w:rsid w:val="0099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E716"/>
  <w15:docId w15:val="{7D3C6D29-4DE9-4C6A-BADE-BCF6B2C5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73B96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73B96"/>
  </w:style>
  <w:style w:type="paragraph" w:styleId="Footer">
    <w:name w:val="footer"/>
    <w:basedOn w:val="Normal"/>
    <w:link w:val="FooterChar"/>
    <w:rsid w:val="00773B96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73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Gerero Kathleah</cp:lastModifiedBy>
  <cp:revision>2</cp:revision>
  <dcterms:created xsi:type="dcterms:W3CDTF">2026-04-21T11:37:00Z</dcterms:created>
  <dcterms:modified xsi:type="dcterms:W3CDTF">2026-04-21T11:41:00Z</dcterms:modified>
</cp:coreProperties>
</file>