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708EE">
      <w:pPr>
        <w:pStyle w:val="4"/>
      </w:pPr>
      <w:r>
        <w:rPr>
          <w:b/>
          <w:sz w:val="32"/>
          <w:szCs w:val="32"/>
        </w:rPr>
        <w:t>ARXML 接口交付文档模板</w:t>
      </w:r>
    </w:p>
    <w:p w14:paraId="518D80F2">
      <w:pPr>
        <w:pStyle w:val="8"/>
        <w:numPr>
          <w:ilvl w:val="0"/>
          <w:numId w:val="0"/>
        </w:numPr>
      </w:pPr>
    </w:p>
    <w:p w14:paraId="2C5BE14F">
      <w:pPr>
        <w:pStyle w:val="2"/>
      </w:pPr>
      <w:r>
        <w:rPr>
          <w:b/>
          <w:sz w:val="28"/>
          <w:szCs w:val="28"/>
        </w:rPr>
        <w:t>1. 项目信息表</w:t>
      </w:r>
    </w:p>
    <w:p w14:paraId="26AE3A22">
      <w:r>
        <w:rPr>
          <w:sz w:val="21"/>
          <w:szCs w:val="21"/>
        </w:rPr>
        <w:t>不新增 CP/AP 字段。当前项目就是 Classic AUTOSAR CP 生成链路。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25AB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2E3094CE">
            <w:r>
              <w:rPr>
                <w:b/>
                <w:sz w:val="21"/>
                <w:szCs w:val="21"/>
              </w:rPr>
              <w:t>字段</w:t>
            </w:r>
          </w:p>
        </w:tc>
        <w:tc>
          <w:tcPr>
            <w:tcW w:w="1800" w:type="dxa"/>
            <w:shd w:val="clear" w:color="auto" w:fill="D9EAF7"/>
          </w:tcPr>
          <w:p w14:paraId="2BEDE183">
            <w:r>
              <w:rPr>
                <w:b/>
                <w:sz w:val="21"/>
                <w:szCs w:val="21"/>
              </w:rPr>
              <w:t>填写值</w:t>
            </w:r>
          </w:p>
        </w:tc>
        <w:tc>
          <w:tcPr>
            <w:tcW w:w="1800" w:type="dxa"/>
            <w:shd w:val="clear" w:color="auto" w:fill="D9EAF7"/>
          </w:tcPr>
          <w:p w14:paraId="7433D26E"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60C3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7EB5C10">
            <w:r>
              <w:rPr>
                <w:sz w:val="21"/>
                <w:szCs w:val="21"/>
              </w:rPr>
              <w:t>项目/系统名称</w:t>
            </w:r>
          </w:p>
        </w:tc>
        <w:tc>
          <w:tcPr>
            <w:tcW w:w="1800" w:type="dxa"/>
          </w:tcPr>
          <w:p w14:paraId="10595F3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</w:t>
            </w:r>
          </w:p>
        </w:tc>
        <w:tc>
          <w:tcPr>
            <w:tcW w:w="1800" w:type="dxa"/>
          </w:tcPr>
          <w:p w14:paraId="514A1C62">
            <w:r>
              <w:rPr>
                <w:sz w:val="21"/>
                <w:szCs w:val="21"/>
              </w:rPr>
              <w:t>例如 Window / TRK / Wiper</w:t>
            </w:r>
          </w:p>
        </w:tc>
      </w:tr>
      <w:tr w14:paraId="7B46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88782B">
            <w:r>
              <w:rPr>
                <w:sz w:val="21"/>
                <w:szCs w:val="21"/>
              </w:rPr>
              <w:t>目标 AUTOSAR 版本</w:t>
            </w:r>
          </w:p>
        </w:tc>
        <w:tc>
          <w:tcPr>
            <w:tcW w:w="1800" w:type="dxa"/>
          </w:tcPr>
          <w:p w14:paraId="1767E9B8">
            <w:r>
              <w:rPr>
                <w:sz w:val="21"/>
                <w:szCs w:val="21"/>
              </w:rPr>
              <w:t>4-3-0</w:t>
            </w:r>
          </w:p>
        </w:tc>
        <w:tc>
          <w:tcPr>
            <w:tcW w:w="1800" w:type="dxa"/>
          </w:tcPr>
          <w:p w14:paraId="4C0399A0">
            <w:r>
              <w:rPr>
                <w:sz w:val="21"/>
                <w:szCs w:val="21"/>
              </w:rPr>
              <w:t>当前按 DaVinci R24-11 可导入结构生成</w:t>
            </w:r>
          </w:p>
        </w:tc>
      </w:tr>
      <w:tr w14:paraId="5E92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6FD1DE">
            <w:r>
              <w:rPr>
                <w:sz w:val="21"/>
                <w:szCs w:val="21"/>
              </w:rPr>
              <w:t>生成模式</w:t>
            </w:r>
          </w:p>
        </w:tc>
        <w:tc>
          <w:tcPr>
            <w:tcW w:w="1800" w:type="dxa"/>
          </w:tcPr>
          <w:p w14:paraId="46DC4E7B">
            <w:r>
              <w:rPr>
                <w:sz w:val="21"/>
                <w:szCs w:val="21"/>
              </w:rPr>
              <w:t>mixed_signal_soa</w:t>
            </w:r>
          </w:p>
        </w:tc>
        <w:tc>
          <w:tcPr>
            <w:tcW w:w="1800" w:type="dxa"/>
          </w:tcPr>
          <w:p w14:paraId="793217C0">
            <w:r>
              <w:rPr>
                <w:sz w:val="21"/>
                <w:szCs w:val="21"/>
              </w:rPr>
              <w:t>工具内部 profile 名称，可保持默认</w:t>
            </w:r>
          </w:p>
        </w:tc>
      </w:tr>
      <w:tr w14:paraId="441D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F26DCCE">
            <w:r>
              <w:rPr>
                <w:sz w:val="21"/>
                <w:szCs w:val="21"/>
              </w:rPr>
              <w:t>RootPackage</w:t>
            </w:r>
          </w:p>
        </w:tc>
        <w:tc>
          <w:tcPr>
            <w:tcW w:w="1800" w:type="dxa"/>
          </w:tcPr>
          <w:p w14:paraId="22F91D1C">
            <w:r>
              <w:rPr>
                <w:sz w:val="21"/>
                <w:szCs w:val="21"/>
              </w:rPr>
              <w:t>DaVinci 默认路径</w:t>
            </w:r>
          </w:p>
        </w:tc>
        <w:tc>
          <w:tcPr>
            <w:tcW w:w="1800" w:type="dxa"/>
          </w:tcPr>
          <w:p w14:paraId="0AE71305">
            <w:r>
              <w:rPr>
                <w:sz w:val="21"/>
                <w:szCs w:val="21"/>
              </w:rPr>
              <w:t>通常不用填，工具使用统一 DaVinci 风格路径</w:t>
            </w:r>
          </w:p>
        </w:tc>
      </w:tr>
      <w:tr w14:paraId="75C4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ED34034">
            <w:r>
              <w:rPr>
                <w:sz w:val="21"/>
                <w:szCs w:val="21"/>
              </w:rPr>
              <w:t>默认 Composition 名称</w:t>
            </w:r>
          </w:p>
        </w:tc>
        <w:tc>
          <w:tcPr>
            <w:tcW w:w="1800" w:type="dxa"/>
          </w:tcPr>
          <w:p w14:paraId="47A91031"/>
        </w:tc>
        <w:tc>
          <w:tcPr>
            <w:tcW w:w="1800" w:type="dxa"/>
          </w:tcPr>
          <w:p w14:paraId="001564F0">
            <w:r>
              <w:rPr>
                <w:sz w:val="21"/>
                <w:szCs w:val="21"/>
              </w:rPr>
              <w:t>必填，SOA 第一版必须生成 Composition</w:t>
            </w:r>
          </w:p>
        </w:tc>
      </w:tr>
      <w:tr w14:paraId="2B44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DA7BCD4">
            <w:r>
              <w:rPr>
                <w:sz w:val="21"/>
                <w:szCs w:val="21"/>
              </w:rPr>
              <w:t>需求/详设来源</w:t>
            </w:r>
          </w:p>
        </w:tc>
        <w:tc>
          <w:tcPr>
            <w:tcW w:w="1800" w:type="dxa"/>
          </w:tcPr>
          <w:p w14:paraId="1B5DBCB9"/>
        </w:tc>
        <w:tc>
          <w:tcPr>
            <w:tcW w:w="1800" w:type="dxa"/>
          </w:tcPr>
          <w:p w14:paraId="3B9163EA">
            <w:r>
              <w:rPr>
                <w:sz w:val="21"/>
                <w:szCs w:val="21"/>
              </w:rPr>
              <w:t>文档名称、版本、章节</w:t>
            </w:r>
          </w:p>
        </w:tc>
      </w:tr>
      <w:tr w14:paraId="6B83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07B3BEE">
            <w:r>
              <w:rPr>
                <w:sz w:val="21"/>
                <w:szCs w:val="21"/>
              </w:rPr>
              <w:t>填写人/日期</w:t>
            </w:r>
          </w:p>
        </w:tc>
        <w:tc>
          <w:tcPr>
            <w:tcW w:w="1800" w:type="dxa"/>
          </w:tcPr>
          <w:p w14:paraId="413BE84A"/>
        </w:tc>
        <w:tc>
          <w:tcPr>
            <w:tcW w:w="1800" w:type="dxa"/>
          </w:tcPr>
          <w:p w14:paraId="0FEB2D83">
            <w:r>
              <w:rPr>
                <w:sz w:val="21"/>
                <w:szCs w:val="21"/>
              </w:rPr>
              <w:t>变更追溯用</w:t>
            </w:r>
          </w:p>
        </w:tc>
      </w:tr>
    </w:tbl>
    <w:p w14:paraId="42FCF42F">
      <w:pPr>
        <w:pStyle w:val="2"/>
      </w:pPr>
      <w:r>
        <w:rPr>
          <w:b/>
          <w:sz w:val="28"/>
          <w:szCs w:val="28"/>
        </w:rPr>
        <w:t>2. SWC 与 Composition 实例表</w:t>
      </w:r>
    </w:p>
    <w:p w14:paraId="5D089D56">
      <w:r>
        <w:rPr>
          <w:sz w:val="21"/>
          <w:szCs w:val="21"/>
        </w:rPr>
        <w:t>每一行描述一个 SWC 或一个 Composition。Connector 引用的是 Composition 内部的实例端口，所以 `PrototypeName` 必须明确。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00F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06487CFD">
            <w:r>
              <w:rPr>
                <w:b/>
                <w:sz w:val="21"/>
                <w:szCs w:val="21"/>
              </w:rPr>
              <w:t>SWC名称</w:t>
            </w:r>
          </w:p>
        </w:tc>
        <w:tc>
          <w:tcPr>
            <w:tcW w:w="1800" w:type="dxa"/>
            <w:shd w:val="clear" w:color="auto" w:fill="D9EAF7"/>
          </w:tcPr>
          <w:p w14:paraId="673DB330">
            <w:r>
              <w:rPr>
                <w:b/>
                <w:sz w:val="21"/>
                <w:szCs w:val="21"/>
              </w:rPr>
              <w:t>PrototypeName</w:t>
            </w:r>
          </w:p>
        </w:tc>
        <w:tc>
          <w:tcPr>
            <w:tcW w:w="1800" w:type="dxa"/>
            <w:shd w:val="clear" w:color="auto" w:fill="D9EAF7"/>
          </w:tcPr>
          <w:p w14:paraId="25AF38F2">
            <w:r>
              <w:rPr>
                <w:b/>
                <w:sz w:val="21"/>
                <w:szCs w:val="21"/>
              </w:rPr>
              <w:t>SWC类型</w:t>
            </w:r>
          </w:p>
        </w:tc>
        <w:tc>
          <w:tcPr>
            <w:tcW w:w="1800" w:type="dxa"/>
            <w:shd w:val="clear" w:color="auto" w:fill="D9EAF7"/>
          </w:tcPr>
          <w:p w14:paraId="182D2860">
            <w:r>
              <w:rPr>
                <w:b/>
                <w:sz w:val="21"/>
                <w:szCs w:val="21"/>
              </w:rPr>
              <w:t>是否Composition</w:t>
            </w:r>
          </w:p>
        </w:tc>
        <w:tc>
          <w:tcPr>
            <w:tcW w:w="1800" w:type="dxa"/>
            <w:shd w:val="clear" w:color="auto" w:fill="D9EAF7"/>
          </w:tcPr>
          <w:p w14:paraId="07411807"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63B5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D5F75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1800" w:type="dxa"/>
          </w:tcPr>
          <w:p w14:paraId="7C6440F4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Inst_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Enh</w:t>
            </w:r>
          </w:p>
        </w:tc>
        <w:tc>
          <w:tcPr>
            <w:tcW w:w="1800" w:type="dxa"/>
          </w:tcPr>
          <w:p w14:paraId="6252CE32">
            <w:r>
              <w:rPr>
                <w:sz w:val="21"/>
                <w:szCs w:val="21"/>
              </w:rPr>
              <w:t>Atomic</w:t>
            </w:r>
          </w:p>
        </w:tc>
        <w:tc>
          <w:tcPr>
            <w:tcW w:w="1800" w:type="dxa"/>
          </w:tcPr>
          <w:p w14:paraId="5A601838">
            <w:r>
              <w:rPr>
                <w:sz w:val="21"/>
                <w:szCs w:val="21"/>
              </w:rPr>
              <w:t>false</w:t>
            </w:r>
          </w:p>
        </w:tc>
        <w:tc>
          <w:tcPr>
            <w:tcW w:w="1800" w:type="dxa"/>
          </w:tcPr>
          <w:p w14:paraId="64B2E4D2">
            <w:r>
              <w:rPr>
                <w:sz w:val="21"/>
                <w:szCs w:val="21"/>
              </w:rPr>
              <w:t>后背门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增强</w:t>
            </w:r>
            <w:r>
              <w:rPr>
                <w:sz w:val="21"/>
                <w:szCs w:val="21"/>
              </w:rPr>
              <w:t>服务</w:t>
            </w:r>
          </w:p>
        </w:tc>
      </w:tr>
      <w:tr w14:paraId="26F1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0D06E4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ALM_Atm</w:t>
            </w:r>
          </w:p>
        </w:tc>
        <w:tc>
          <w:tcPr>
            <w:tcW w:w="1800" w:type="dxa"/>
          </w:tcPr>
          <w:p w14:paraId="757B2059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Inst_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Atm</w:t>
            </w:r>
          </w:p>
        </w:tc>
        <w:tc>
          <w:tcPr>
            <w:tcW w:w="1800" w:type="dxa"/>
          </w:tcPr>
          <w:p w14:paraId="7E41ED7A">
            <w:r>
              <w:rPr>
                <w:sz w:val="21"/>
                <w:szCs w:val="21"/>
              </w:rPr>
              <w:t>Atomic</w:t>
            </w:r>
          </w:p>
        </w:tc>
        <w:tc>
          <w:tcPr>
            <w:tcW w:w="1800" w:type="dxa"/>
          </w:tcPr>
          <w:p w14:paraId="030FB307">
            <w:r>
              <w:rPr>
                <w:sz w:val="21"/>
                <w:szCs w:val="21"/>
              </w:rPr>
              <w:t>false</w:t>
            </w:r>
          </w:p>
        </w:tc>
        <w:tc>
          <w:tcPr>
            <w:tcW w:w="1800" w:type="dxa"/>
          </w:tcPr>
          <w:p w14:paraId="2089EEB9">
            <w:r>
              <w:rPr>
                <w:sz w:val="21"/>
                <w:szCs w:val="21"/>
              </w:rPr>
              <w:t>后背门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原子</w:t>
            </w:r>
            <w:r>
              <w:rPr>
                <w:sz w:val="21"/>
                <w:szCs w:val="21"/>
              </w:rPr>
              <w:t>服务</w:t>
            </w:r>
          </w:p>
        </w:tc>
      </w:tr>
      <w:tr w14:paraId="6300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8E1F4F3">
            <w:r>
              <w:rPr>
                <w:sz w:val="21"/>
                <w:szCs w:val="21"/>
              </w:rPr>
              <w:t>Trk_Composition</w:t>
            </w:r>
          </w:p>
        </w:tc>
        <w:tc>
          <w:tcPr>
            <w:tcW w:w="1800" w:type="dxa"/>
          </w:tcPr>
          <w:p w14:paraId="71656E93">
            <w:r>
              <w:rPr>
                <w:sz w:val="21"/>
                <w:szCs w:val="21"/>
              </w:rPr>
              <w:t>Trk_Composition</w:t>
            </w:r>
          </w:p>
        </w:tc>
        <w:tc>
          <w:tcPr>
            <w:tcW w:w="1800" w:type="dxa"/>
          </w:tcPr>
          <w:p w14:paraId="5D16E57E">
            <w:r>
              <w:rPr>
                <w:sz w:val="21"/>
                <w:szCs w:val="21"/>
              </w:rPr>
              <w:t>Composition</w:t>
            </w:r>
          </w:p>
        </w:tc>
        <w:tc>
          <w:tcPr>
            <w:tcW w:w="1800" w:type="dxa"/>
          </w:tcPr>
          <w:p w14:paraId="205436B6">
            <w:r>
              <w:rPr>
                <w:sz w:val="21"/>
                <w:szCs w:val="21"/>
              </w:rPr>
              <w:t>true</w:t>
            </w:r>
          </w:p>
        </w:tc>
        <w:tc>
          <w:tcPr>
            <w:tcW w:w="1800" w:type="dxa"/>
          </w:tcPr>
          <w:p w14:paraId="73679861">
            <w:r>
              <w:rPr>
                <w:sz w:val="21"/>
                <w:szCs w:val="21"/>
              </w:rPr>
              <w:t>后背门组合组件</w:t>
            </w:r>
          </w:p>
        </w:tc>
      </w:tr>
    </w:tbl>
    <w:p w14:paraId="6A3095CD">
      <w:pPr>
        <w:pStyle w:val="2"/>
      </w:pPr>
      <w:r>
        <w:rPr>
          <w:b/>
          <w:sz w:val="28"/>
          <w:szCs w:val="28"/>
        </w:rPr>
        <w:t>3. S/R 信号接口表</w:t>
      </w:r>
    </w:p>
    <w:p w14:paraId="625CEE85">
      <w:r>
        <w:rPr>
          <w:sz w:val="21"/>
          <w:szCs w:val="21"/>
        </w:rPr>
        <w:t>本表只定义 Sender/Receiver Interface 和数据类型池，不直接决定某个 SWC 上生成 P-Port 还是 R-Port。实际端口挂载由“Runnable Access 表”和“Connector 表”共同决定。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1737"/>
        <w:gridCol w:w="1013"/>
        <w:gridCol w:w="1501"/>
        <w:gridCol w:w="1294"/>
        <w:gridCol w:w="675"/>
        <w:gridCol w:w="675"/>
        <w:gridCol w:w="1480"/>
        <w:gridCol w:w="869"/>
        <w:gridCol w:w="1027"/>
        <w:gridCol w:w="1267"/>
        <w:gridCol w:w="672"/>
        <w:gridCol w:w="578"/>
        <w:gridCol w:w="2212"/>
      </w:tblGrid>
      <w:tr w14:paraId="16C47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" w:type="dxa"/>
            <w:shd w:val="clear" w:color="auto" w:fill="D9EAF7"/>
          </w:tcPr>
          <w:p w14:paraId="7D38FBD0">
            <w:r>
              <w:rPr>
                <w:b/>
                <w:sz w:val="21"/>
                <w:szCs w:val="21"/>
              </w:rPr>
              <w:t>No</w:t>
            </w:r>
          </w:p>
        </w:tc>
        <w:tc>
          <w:tcPr>
            <w:tcW w:w="1737" w:type="dxa"/>
            <w:shd w:val="clear" w:color="auto" w:fill="D9EAF7"/>
          </w:tcPr>
          <w:p w14:paraId="5FB947A9">
            <w:r>
              <w:rPr>
                <w:b/>
                <w:sz w:val="21"/>
                <w:szCs w:val="21"/>
              </w:rPr>
              <w:t>信号名</w:t>
            </w:r>
          </w:p>
        </w:tc>
        <w:tc>
          <w:tcPr>
            <w:tcW w:w="1013" w:type="dxa"/>
            <w:shd w:val="clear" w:color="auto" w:fill="D9EAF7"/>
          </w:tcPr>
          <w:p w14:paraId="55BBED2F">
            <w:r>
              <w:rPr>
                <w:b/>
                <w:sz w:val="21"/>
                <w:szCs w:val="21"/>
              </w:rPr>
              <w:t>数据类别</w:t>
            </w:r>
          </w:p>
        </w:tc>
        <w:tc>
          <w:tcPr>
            <w:tcW w:w="1501" w:type="dxa"/>
            <w:shd w:val="clear" w:color="auto" w:fill="D9EAF7"/>
          </w:tcPr>
          <w:p w14:paraId="3C9702A1">
            <w:r>
              <w:rPr>
                <w:b/>
                <w:sz w:val="21"/>
                <w:szCs w:val="21"/>
              </w:rPr>
              <w:t>应用数据类型</w:t>
            </w:r>
          </w:p>
        </w:tc>
        <w:tc>
          <w:tcPr>
            <w:tcW w:w="1294" w:type="dxa"/>
            <w:shd w:val="clear" w:color="auto" w:fill="D9EAF7"/>
          </w:tcPr>
          <w:p w14:paraId="46BCD957">
            <w:r>
              <w:rPr>
                <w:b/>
                <w:sz w:val="21"/>
                <w:szCs w:val="21"/>
              </w:rPr>
              <w:t>内部数据类型</w:t>
            </w:r>
          </w:p>
        </w:tc>
        <w:tc>
          <w:tcPr>
            <w:tcW w:w="675" w:type="dxa"/>
            <w:shd w:val="clear" w:color="auto" w:fill="D9EAF7"/>
          </w:tcPr>
          <w:p w14:paraId="63CCBC6D">
            <w:r>
              <w:rPr>
                <w:b/>
                <w:sz w:val="21"/>
                <w:szCs w:val="21"/>
              </w:rPr>
              <w:t>内部范围</w:t>
            </w:r>
          </w:p>
        </w:tc>
        <w:tc>
          <w:tcPr>
            <w:tcW w:w="675" w:type="dxa"/>
            <w:shd w:val="clear" w:color="auto" w:fill="D9EAF7"/>
          </w:tcPr>
          <w:p w14:paraId="14CDC63A">
            <w:r>
              <w:rPr>
                <w:b/>
                <w:sz w:val="21"/>
                <w:szCs w:val="21"/>
              </w:rPr>
              <w:t>物理范围</w:t>
            </w:r>
          </w:p>
        </w:tc>
        <w:tc>
          <w:tcPr>
            <w:tcW w:w="1480" w:type="dxa"/>
            <w:shd w:val="clear" w:color="auto" w:fill="D9EAF7"/>
          </w:tcPr>
          <w:p w14:paraId="7BCFD337">
            <w:r>
              <w:rPr>
                <w:b/>
                <w:sz w:val="21"/>
                <w:szCs w:val="21"/>
              </w:rPr>
              <w:t>分辨率</w:t>
            </w:r>
          </w:p>
        </w:tc>
        <w:tc>
          <w:tcPr>
            <w:tcW w:w="869" w:type="dxa"/>
            <w:shd w:val="clear" w:color="auto" w:fill="D9EAF7"/>
          </w:tcPr>
          <w:p w14:paraId="3A5B49E1">
            <w:r>
              <w:rPr>
                <w:b/>
                <w:sz w:val="21"/>
                <w:szCs w:val="21"/>
              </w:rPr>
              <w:t>Offset</w:t>
            </w:r>
          </w:p>
        </w:tc>
        <w:tc>
          <w:tcPr>
            <w:tcW w:w="1027" w:type="dxa"/>
            <w:shd w:val="clear" w:color="auto" w:fill="D9EAF7"/>
          </w:tcPr>
          <w:p w14:paraId="1147398B">
            <w:r>
              <w:rPr>
                <w:b/>
                <w:sz w:val="21"/>
                <w:szCs w:val="21"/>
              </w:rPr>
              <w:t>单位</w:t>
            </w:r>
          </w:p>
        </w:tc>
        <w:tc>
          <w:tcPr>
            <w:tcW w:w="1267" w:type="dxa"/>
            <w:shd w:val="clear" w:color="auto" w:fill="D9EAF7"/>
          </w:tcPr>
          <w:p w14:paraId="7E3376E3">
            <w:r>
              <w:rPr>
                <w:b/>
                <w:sz w:val="21"/>
                <w:szCs w:val="21"/>
              </w:rPr>
              <w:t>状态值表</w:t>
            </w:r>
          </w:p>
        </w:tc>
        <w:tc>
          <w:tcPr>
            <w:tcW w:w="672" w:type="dxa"/>
            <w:shd w:val="clear" w:color="auto" w:fill="D9EAF7"/>
          </w:tcPr>
          <w:p w14:paraId="53FD100B">
            <w:r>
              <w:rPr>
                <w:b/>
                <w:sz w:val="21"/>
                <w:szCs w:val="21"/>
              </w:rPr>
              <w:t>初始值</w:t>
            </w:r>
          </w:p>
        </w:tc>
        <w:tc>
          <w:tcPr>
            <w:tcW w:w="578" w:type="dxa"/>
            <w:shd w:val="clear" w:color="auto" w:fill="D9EAF7"/>
          </w:tcPr>
          <w:p w14:paraId="6EF6D965"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2212" w:type="dxa"/>
            <w:shd w:val="clear" w:color="auto" w:fill="D9EAF7"/>
          </w:tcPr>
          <w:p w14:paraId="7948B938">
            <w:r>
              <w:rPr>
                <w:b/>
                <w:sz w:val="21"/>
                <w:szCs w:val="21"/>
              </w:rPr>
              <w:t>RequirementId/Source</w:t>
            </w:r>
          </w:p>
        </w:tc>
      </w:tr>
      <w:tr w14:paraId="6A38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" w:type="dxa"/>
          </w:tcPr>
          <w:p w14:paraId="44D1B120">
            <w:r>
              <w:rPr>
                <w:sz w:val="21"/>
                <w:szCs w:val="21"/>
              </w:rPr>
              <w:t>1</w:t>
            </w:r>
          </w:p>
        </w:tc>
        <w:tc>
          <w:tcPr>
            <w:tcW w:w="1737" w:type="dxa"/>
          </w:tcPr>
          <w:p w14:paraId="699A4461">
            <w:r>
              <w:rPr>
                <w:sz w:val="21"/>
                <w:szCs w:val="21"/>
              </w:rPr>
              <w:t>ntfTrkActSts</w:t>
            </w:r>
          </w:p>
        </w:tc>
        <w:tc>
          <w:tcPr>
            <w:tcW w:w="1013" w:type="dxa"/>
          </w:tcPr>
          <w:p w14:paraId="0E9C5AFD">
            <w:r>
              <w:rPr>
                <w:sz w:val="21"/>
                <w:szCs w:val="21"/>
              </w:rPr>
              <w:t>Enum</w:t>
            </w:r>
          </w:p>
        </w:tc>
        <w:tc>
          <w:tcPr>
            <w:tcW w:w="1501" w:type="dxa"/>
          </w:tcPr>
          <w:p w14:paraId="3EA1EE4A">
            <w:r>
              <w:rPr>
                <w:sz w:val="21"/>
                <w:szCs w:val="21"/>
              </w:rPr>
              <w:t>App_TrkActSts</w:t>
            </w:r>
          </w:p>
        </w:tc>
        <w:tc>
          <w:tcPr>
            <w:tcW w:w="1294" w:type="dxa"/>
          </w:tcPr>
          <w:p w14:paraId="3A2E5E18">
            <w:r>
              <w:rPr>
                <w:sz w:val="21"/>
                <w:szCs w:val="21"/>
              </w:rPr>
              <w:t>uint8</w:t>
            </w:r>
          </w:p>
        </w:tc>
        <w:tc>
          <w:tcPr>
            <w:tcW w:w="675" w:type="dxa"/>
          </w:tcPr>
          <w:p w14:paraId="1C96EB20">
            <w:r>
              <w:rPr>
                <w:sz w:val="21"/>
                <w:szCs w:val="21"/>
              </w:rPr>
              <w:t>0-255</w:t>
            </w:r>
          </w:p>
        </w:tc>
        <w:tc>
          <w:tcPr>
            <w:tcW w:w="675" w:type="dxa"/>
          </w:tcPr>
          <w:p w14:paraId="48A760F2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480" w:type="dxa"/>
          </w:tcPr>
          <w:p w14:paraId="36E5AF5F"/>
        </w:tc>
        <w:tc>
          <w:tcPr>
            <w:tcW w:w="869" w:type="dxa"/>
          </w:tcPr>
          <w:p w14:paraId="35556D1F"/>
        </w:tc>
        <w:tc>
          <w:tcPr>
            <w:tcW w:w="1027" w:type="dxa"/>
          </w:tcPr>
          <w:p w14:paraId="6C7CAB9A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1267" w:type="dxa"/>
          </w:tcPr>
          <w:p w14:paraId="09E6D1D6">
            <w:r>
              <w:rPr>
                <w:sz w:val="21"/>
                <w:szCs w:val="21"/>
              </w:rPr>
              <w:t>0=Idle, 1=Opening, 2=Closing</w:t>
            </w:r>
          </w:p>
        </w:tc>
        <w:tc>
          <w:tcPr>
            <w:tcW w:w="672" w:type="dxa"/>
          </w:tcPr>
          <w:p w14:paraId="6CB360AF">
            <w:r>
              <w:rPr>
                <w:sz w:val="21"/>
                <w:szCs w:val="21"/>
              </w:rPr>
              <w:t>Idle</w:t>
            </w:r>
          </w:p>
        </w:tc>
        <w:tc>
          <w:tcPr>
            <w:tcW w:w="578" w:type="dxa"/>
          </w:tcPr>
          <w:p w14:paraId="1B714290">
            <w:r>
              <w:rPr>
                <w:sz w:val="21"/>
                <w:szCs w:val="21"/>
              </w:rPr>
              <w:t>后背门动作状态通知</w:t>
            </w:r>
          </w:p>
        </w:tc>
        <w:tc>
          <w:tcPr>
            <w:tcW w:w="2212" w:type="dxa"/>
          </w:tcPr>
          <w:p w14:paraId="4D4340D7">
            <w:r>
              <w:rPr>
                <w:sz w:val="21"/>
                <w:szCs w:val="21"/>
              </w:rPr>
              <w:t>SRD-001</w:t>
            </w:r>
          </w:p>
        </w:tc>
      </w:tr>
      <w:tr w14:paraId="5990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" w:type="dxa"/>
          </w:tcPr>
          <w:p w14:paraId="0D45B4A7">
            <w:r>
              <w:rPr>
                <w:sz w:val="21"/>
                <w:szCs w:val="21"/>
              </w:rPr>
              <w:t>2</w:t>
            </w:r>
          </w:p>
        </w:tc>
        <w:tc>
          <w:tcPr>
            <w:tcW w:w="1737" w:type="dxa"/>
          </w:tcPr>
          <w:p w14:paraId="2B17AECA">
            <w:r>
              <w:rPr>
                <w:sz w:val="21"/>
                <w:szCs w:val="21"/>
              </w:rPr>
              <w:t>ntfTrkDutyRat</w:t>
            </w:r>
          </w:p>
        </w:tc>
        <w:tc>
          <w:tcPr>
            <w:tcW w:w="1013" w:type="dxa"/>
          </w:tcPr>
          <w:p w14:paraId="75C18002">
            <w:r>
              <w:rPr>
                <w:sz w:val="21"/>
                <w:szCs w:val="21"/>
              </w:rPr>
              <w:t>Value</w:t>
            </w:r>
          </w:p>
        </w:tc>
        <w:tc>
          <w:tcPr>
            <w:tcW w:w="1501" w:type="dxa"/>
          </w:tcPr>
          <w:p w14:paraId="3F17FEAE">
            <w:r>
              <w:rPr>
                <w:sz w:val="21"/>
                <w:szCs w:val="21"/>
              </w:rPr>
              <w:t>App_DutyRat</w:t>
            </w:r>
          </w:p>
        </w:tc>
        <w:tc>
          <w:tcPr>
            <w:tcW w:w="1294" w:type="dxa"/>
          </w:tcPr>
          <w:p w14:paraId="30463AAF">
            <w:r>
              <w:rPr>
                <w:sz w:val="21"/>
                <w:szCs w:val="21"/>
              </w:rPr>
              <w:t>uint8</w:t>
            </w:r>
          </w:p>
        </w:tc>
        <w:tc>
          <w:tcPr>
            <w:tcW w:w="675" w:type="dxa"/>
          </w:tcPr>
          <w:p w14:paraId="2B416E96">
            <w:r>
              <w:rPr>
                <w:sz w:val="21"/>
                <w:szCs w:val="21"/>
              </w:rPr>
              <w:t>0-255</w:t>
            </w:r>
          </w:p>
        </w:tc>
        <w:tc>
          <w:tcPr>
            <w:tcW w:w="675" w:type="dxa"/>
          </w:tcPr>
          <w:p w14:paraId="4738D666">
            <w:r>
              <w:rPr>
                <w:sz w:val="21"/>
                <w:szCs w:val="21"/>
              </w:rPr>
              <w:t>0-100</w:t>
            </w:r>
          </w:p>
        </w:tc>
        <w:tc>
          <w:tcPr>
            <w:tcW w:w="1480" w:type="dxa"/>
          </w:tcPr>
          <w:p w14:paraId="30A1D1D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sz w:val="21"/>
                <w:szCs w:val="21"/>
              </w:rPr>
              <w:t>0.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869" w:type="dxa"/>
          </w:tcPr>
          <w:p w14:paraId="333FCEBC">
            <w:r>
              <w:rPr>
                <w:sz w:val="21"/>
                <w:szCs w:val="21"/>
              </w:rPr>
              <w:t>0</w:t>
            </w:r>
          </w:p>
        </w:tc>
        <w:tc>
          <w:tcPr>
            <w:tcW w:w="1027" w:type="dxa"/>
          </w:tcPr>
          <w:p w14:paraId="1FB6A965">
            <w:r>
              <w:rPr>
                <w:sz w:val="21"/>
                <w:szCs w:val="21"/>
              </w:rPr>
              <w:t>%</w:t>
            </w:r>
          </w:p>
        </w:tc>
        <w:tc>
          <w:tcPr>
            <w:tcW w:w="1267" w:type="dxa"/>
          </w:tcPr>
          <w:p w14:paraId="44B554BE"/>
        </w:tc>
        <w:tc>
          <w:tcPr>
            <w:tcW w:w="672" w:type="dxa"/>
          </w:tcPr>
          <w:p w14:paraId="6B44778D">
            <w:r>
              <w:rPr>
                <w:sz w:val="21"/>
                <w:szCs w:val="21"/>
              </w:rPr>
              <w:t>0</w:t>
            </w:r>
          </w:p>
        </w:tc>
        <w:tc>
          <w:tcPr>
            <w:tcW w:w="578" w:type="dxa"/>
          </w:tcPr>
          <w:p w14:paraId="7F4CEAB3">
            <w:r>
              <w:rPr>
                <w:sz w:val="21"/>
                <w:szCs w:val="21"/>
              </w:rPr>
              <w:t>占空比通知</w:t>
            </w:r>
          </w:p>
        </w:tc>
        <w:tc>
          <w:tcPr>
            <w:tcW w:w="2212" w:type="dxa"/>
          </w:tcPr>
          <w:p w14:paraId="63D2BD90">
            <w:r>
              <w:rPr>
                <w:sz w:val="21"/>
                <w:szCs w:val="21"/>
              </w:rPr>
              <w:t>SRD-002</w:t>
            </w:r>
          </w:p>
        </w:tc>
      </w:tr>
      <w:tr w14:paraId="46FD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" w:type="dxa"/>
          </w:tcPr>
          <w:p w14:paraId="1A8BA170">
            <w:r>
              <w:rPr>
                <w:sz w:val="21"/>
                <w:szCs w:val="21"/>
              </w:rPr>
              <w:t>3</w:t>
            </w:r>
          </w:p>
        </w:tc>
        <w:tc>
          <w:tcPr>
            <w:tcW w:w="1737" w:type="dxa"/>
          </w:tcPr>
          <w:p w14:paraId="189DD0F4">
            <w:r>
              <w:rPr>
                <w:sz w:val="21"/>
                <w:szCs w:val="21"/>
              </w:rPr>
              <w:t>vbTrkSleepPermit</w:t>
            </w:r>
          </w:p>
        </w:tc>
        <w:tc>
          <w:tcPr>
            <w:tcW w:w="1013" w:type="dxa"/>
          </w:tcPr>
          <w:p w14:paraId="3750A176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501" w:type="dxa"/>
          </w:tcPr>
          <w:p w14:paraId="3BF82999">
            <w:r>
              <w:rPr>
                <w:sz w:val="21"/>
                <w:szCs w:val="21"/>
              </w:rPr>
              <w:t>App_boolean</w:t>
            </w:r>
          </w:p>
        </w:tc>
        <w:tc>
          <w:tcPr>
            <w:tcW w:w="1294" w:type="dxa"/>
          </w:tcPr>
          <w:p w14:paraId="438F972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675" w:type="dxa"/>
          </w:tcPr>
          <w:p w14:paraId="2A5F8116">
            <w:r>
              <w:rPr>
                <w:sz w:val="21"/>
                <w:szCs w:val="21"/>
              </w:rPr>
              <w:t>0-1</w:t>
            </w:r>
          </w:p>
        </w:tc>
        <w:tc>
          <w:tcPr>
            <w:tcW w:w="675" w:type="dxa"/>
          </w:tcPr>
          <w:p w14:paraId="26CBE675">
            <w:r>
              <w:rPr>
                <w:sz w:val="21"/>
                <w:szCs w:val="21"/>
              </w:rPr>
              <w:t>0-1</w:t>
            </w:r>
          </w:p>
        </w:tc>
        <w:tc>
          <w:tcPr>
            <w:tcW w:w="1480" w:type="dxa"/>
          </w:tcPr>
          <w:p w14:paraId="59F6E2F5"/>
        </w:tc>
        <w:tc>
          <w:tcPr>
            <w:tcW w:w="869" w:type="dxa"/>
          </w:tcPr>
          <w:p w14:paraId="38E91487"/>
        </w:tc>
        <w:tc>
          <w:tcPr>
            <w:tcW w:w="1027" w:type="dxa"/>
          </w:tcPr>
          <w:p w14:paraId="0C99C12F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1267" w:type="dxa"/>
          </w:tcPr>
          <w:p w14:paraId="2553E829"/>
        </w:tc>
        <w:tc>
          <w:tcPr>
            <w:tcW w:w="672" w:type="dxa"/>
          </w:tcPr>
          <w:p w14:paraId="36029446">
            <w:r>
              <w:rPr>
                <w:sz w:val="21"/>
                <w:szCs w:val="21"/>
              </w:rPr>
              <w:t>0</w:t>
            </w:r>
          </w:p>
        </w:tc>
        <w:tc>
          <w:tcPr>
            <w:tcW w:w="578" w:type="dxa"/>
          </w:tcPr>
          <w:p w14:paraId="55147B45">
            <w:r>
              <w:rPr>
                <w:sz w:val="21"/>
                <w:szCs w:val="21"/>
              </w:rPr>
              <w:t>休眠允许</w:t>
            </w:r>
          </w:p>
        </w:tc>
        <w:tc>
          <w:tcPr>
            <w:tcW w:w="2212" w:type="dxa"/>
          </w:tcPr>
          <w:p w14:paraId="080D773E">
            <w:r>
              <w:rPr>
                <w:sz w:val="21"/>
                <w:szCs w:val="21"/>
              </w:rPr>
              <w:t>SRD-003</w:t>
            </w:r>
          </w:p>
        </w:tc>
      </w:tr>
      <w:tr w14:paraId="707A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" w:type="dxa"/>
          </w:tcPr>
          <w:p w14:paraId="6CCC16F4"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737" w:type="dxa"/>
          </w:tcPr>
          <w:p w14:paraId="07E1110A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ntfStatus</w:t>
            </w:r>
          </w:p>
        </w:tc>
        <w:tc>
          <w:tcPr>
            <w:tcW w:w="1013" w:type="dxa"/>
          </w:tcPr>
          <w:p w14:paraId="6B18B753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Record</w:t>
            </w:r>
          </w:p>
        </w:tc>
        <w:tc>
          <w:tcPr>
            <w:tcW w:w="1501" w:type="dxa"/>
          </w:tcPr>
          <w:p w14:paraId="0B0F2FD3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App_Status</w:t>
            </w:r>
          </w:p>
        </w:tc>
        <w:tc>
          <w:tcPr>
            <w:tcW w:w="1294" w:type="dxa"/>
          </w:tcPr>
          <w:p w14:paraId="6EC86E75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Impl_Status</w:t>
            </w:r>
          </w:p>
        </w:tc>
        <w:tc>
          <w:tcPr>
            <w:tcW w:w="675" w:type="dxa"/>
          </w:tcPr>
          <w:p w14:paraId="24001D79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  <w:tc>
          <w:tcPr>
            <w:tcW w:w="675" w:type="dxa"/>
          </w:tcPr>
          <w:p w14:paraId="13FFCF0C">
            <w:pPr>
              <w:rPr>
                <w:sz w:val="21"/>
                <w:szCs w:val="21"/>
              </w:rPr>
            </w:pPr>
          </w:p>
        </w:tc>
        <w:tc>
          <w:tcPr>
            <w:tcW w:w="1480" w:type="dxa"/>
          </w:tcPr>
          <w:p w14:paraId="23BEC175"/>
        </w:tc>
        <w:tc>
          <w:tcPr>
            <w:tcW w:w="869" w:type="dxa"/>
          </w:tcPr>
          <w:p w14:paraId="759750DE"/>
        </w:tc>
        <w:tc>
          <w:tcPr>
            <w:tcW w:w="1027" w:type="dxa"/>
          </w:tcPr>
          <w:p w14:paraId="171C152C">
            <w:pPr>
              <w:rPr>
                <w:sz w:val="21"/>
                <w:szCs w:val="21"/>
              </w:rPr>
            </w:pPr>
          </w:p>
        </w:tc>
        <w:tc>
          <w:tcPr>
            <w:tcW w:w="1267" w:type="dxa"/>
          </w:tcPr>
          <w:p w14:paraId="20AD0FF5"/>
        </w:tc>
        <w:tc>
          <w:tcPr>
            <w:tcW w:w="672" w:type="dxa"/>
          </w:tcPr>
          <w:p w14:paraId="6E352240">
            <w:pPr>
              <w:rPr>
                <w:sz w:val="21"/>
                <w:szCs w:val="21"/>
              </w:rPr>
            </w:pPr>
          </w:p>
        </w:tc>
        <w:tc>
          <w:tcPr>
            <w:tcW w:w="578" w:type="dxa"/>
          </w:tcPr>
          <w:p w14:paraId="30BD7936">
            <w:pPr>
              <w:rPr>
                <w:sz w:val="21"/>
                <w:szCs w:val="21"/>
              </w:rPr>
            </w:pPr>
          </w:p>
        </w:tc>
        <w:tc>
          <w:tcPr>
            <w:tcW w:w="2212" w:type="dxa"/>
            <w:shd w:val="clear" w:color="auto" w:fill="auto"/>
            <w:vAlign w:val="top"/>
          </w:tcPr>
          <w:p w14:paraId="1E1353B8">
            <w:pPr>
              <w:rPr>
                <w:rFonts w:hint="eastAsia" w:eastAsia="宋体"/>
                <w:sz w:val="21"/>
                <w:szCs w:val="22"/>
                <w:lang w:val="en-US" w:eastAsia="zh-CN"/>
              </w:rPr>
            </w:pPr>
            <w:r>
              <w:rPr>
                <w:sz w:val="21"/>
                <w:szCs w:val="21"/>
              </w:rPr>
              <w:t>SRD-00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</w:tr>
    </w:tbl>
    <w:p w14:paraId="630668AC">
      <w:pPr>
        <w:pStyle w:val="2"/>
      </w:pPr>
      <w:r>
        <w:rPr>
          <w:b/>
          <w:sz w:val="28"/>
          <w:szCs w:val="28"/>
        </w:rPr>
        <w:t>4. C/S 服务端口表</w:t>
      </w:r>
    </w:p>
    <w:p w14:paraId="517AEE01">
      <w:r>
        <w:rPr>
          <w:sz w:val="21"/>
          <w:szCs w:val="21"/>
        </w:rPr>
        <w:t>每一行描述一个 Client/Server 端口。当前阶段不填写 Timeout、Queue 等可选字段。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  <w:gridCol w:w="2212"/>
      </w:tblGrid>
      <w:tr w14:paraId="6F40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2FBC835B">
            <w:r>
              <w:rPr>
                <w:b/>
                <w:sz w:val="21"/>
                <w:szCs w:val="21"/>
              </w:rPr>
              <w:t>OwnerSWC</w:t>
            </w:r>
          </w:p>
        </w:tc>
        <w:tc>
          <w:tcPr>
            <w:tcW w:w="1800" w:type="dxa"/>
            <w:shd w:val="clear" w:color="auto" w:fill="D9EAF7"/>
          </w:tcPr>
          <w:p w14:paraId="0CD0EA88">
            <w:r>
              <w:rPr>
                <w:b/>
                <w:sz w:val="21"/>
                <w:szCs w:val="21"/>
              </w:rPr>
              <w:t>InterfaceName</w:t>
            </w:r>
          </w:p>
        </w:tc>
        <w:tc>
          <w:tcPr>
            <w:tcW w:w="1800" w:type="dxa"/>
            <w:shd w:val="clear" w:color="auto" w:fill="D9EAF7"/>
          </w:tcPr>
          <w:p w14:paraId="680A5926">
            <w:r>
              <w:rPr>
                <w:b/>
                <w:sz w:val="21"/>
                <w:szCs w:val="21"/>
              </w:rPr>
              <w:t>PortName</w:t>
            </w:r>
          </w:p>
        </w:tc>
        <w:tc>
          <w:tcPr>
            <w:tcW w:w="1800" w:type="dxa"/>
            <w:shd w:val="clear" w:color="auto" w:fill="D9EAF7"/>
          </w:tcPr>
          <w:p w14:paraId="04DBAC32">
            <w:r>
              <w:rPr>
                <w:b/>
                <w:sz w:val="21"/>
                <w:szCs w:val="21"/>
              </w:rPr>
              <w:t>PortRole</w:t>
            </w:r>
          </w:p>
        </w:tc>
        <w:tc>
          <w:tcPr>
            <w:tcW w:w="1800" w:type="dxa"/>
            <w:shd w:val="clear" w:color="auto" w:fill="D9EAF7"/>
          </w:tcPr>
          <w:p w14:paraId="3ED245EC">
            <w:r>
              <w:rPr>
                <w:b/>
                <w:sz w:val="21"/>
                <w:szCs w:val="21"/>
              </w:rPr>
              <w:t>OperationName</w:t>
            </w:r>
          </w:p>
        </w:tc>
        <w:tc>
          <w:tcPr>
            <w:tcW w:w="1800" w:type="dxa"/>
            <w:shd w:val="clear" w:color="auto" w:fill="D9EAF7"/>
          </w:tcPr>
          <w:p w14:paraId="1D679307"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800" w:type="dxa"/>
            <w:shd w:val="clear" w:color="auto" w:fill="D9EAF7"/>
          </w:tcPr>
          <w:p w14:paraId="43A98D5D">
            <w:r>
              <w:rPr>
                <w:b/>
                <w:sz w:val="21"/>
                <w:szCs w:val="21"/>
              </w:rPr>
              <w:t>RequirementId/Source</w:t>
            </w:r>
          </w:p>
        </w:tc>
      </w:tr>
      <w:tr w14:paraId="6B3C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top"/>
          </w:tcPr>
          <w:p w14:paraId="1BBFCC07"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1800" w:type="dxa"/>
          </w:tcPr>
          <w:p w14:paraId="216FE06B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3B79E104">
            <w:r>
              <w:rPr>
                <w:rFonts w:hint="eastAsia"/>
                <w:sz w:val="21"/>
                <w:szCs w:val="21"/>
                <w:lang w:val="en-US" w:eastAsia="zh-CN"/>
              </w:rPr>
              <w:t>R</w:t>
            </w:r>
            <w:r>
              <w:rPr>
                <w:sz w:val="21"/>
                <w:szCs w:val="21"/>
              </w:rPr>
              <w:t>p_TrkCtrl</w:t>
            </w:r>
          </w:p>
        </w:tc>
        <w:tc>
          <w:tcPr>
            <w:tcW w:w="1800" w:type="dxa"/>
          </w:tcPr>
          <w:p w14:paraId="3F6A37F2">
            <w:pPr>
              <w:tabs>
                <w:tab w:val="center" w:pos="792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</w:t>
            </w:r>
          </w:p>
        </w:tc>
        <w:tc>
          <w:tcPr>
            <w:tcW w:w="1800" w:type="dxa"/>
          </w:tcPr>
          <w:p w14:paraId="686FAE0D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16DCE124">
            <w:r>
              <w:rPr>
                <w:rFonts w:hint="eastAsia"/>
                <w:sz w:val="21"/>
                <w:szCs w:val="21"/>
                <w:lang w:val="en-US" w:eastAsia="zh-CN"/>
              </w:rPr>
              <w:t>调用</w:t>
            </w:r>
            <w:r>
              <w:rPr>
                <w:sz w:val="21"/>
                <w:szCs w:val="21"/>
              </w:rPr>
              <w:t>后背门控制服务</w:t>
            </w:r>
          </w:p>
        </w:tc>
        <w:tc>
          <w:tcPr>
            <w:tcW w:w="1800" w:type="dxa"/>
          </w:tcPr>
          <w:p w14:paraId="7DA2E07F">
            <w:r>
              <w:rPr>
                <w:sz w:val="21"/>
                <w:szCs w:val="21"/>
              </w:rPr>
              <w:t>SRD-101</w:t>
            </w:r>
          </w:p>
        </w:tc>
      </w:tr>
      <w:tr w14:paraId="2AE8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top"/>
          </w:tcPr>
          <w:p w14:paraId="0374515D">
            <w:r>
              <w:rPr>
                <w:rFonts w:hint="eastAsia"/>
                <w:lang w:val="en-US" w:eastAsia="zh-CN"/>
              </w:rPr>
              <w:t>ALM_Atm</w:t>
            </w:r>
          </w:p>
        </w:tc>
        <w:tc>
          <w:tcPr>
            <w:tcW w:w="1800" w:type="dxa"/>
          </w:tcPr>
          <w:p w14:paraId="23D08AF7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5490080E">
            <w:r>
              <w:rPr>
                <w:sz w:val="21"/>
                <w:szCs w:val="21"/>
              </w:rPr>
              <w:t>Pp_TrkCtrl</w:t>
            </w:r>
          </w:p>
        </w:tc>
        <w:tc>
          <w:tcPr>
            <w:tcW w:w="1800" w:type="dxa"/>
          </w:tcPr>
          <w:p w14:paraId="214E85A7">
            <w:r>
              <w:rPr>
                <w:sz w:val="21"/>
                <w:szCs w:val="21"/>
              </w:rPr>
              <w:t>Server</w:t>
            </w:r>
          </w:p>
        </w:tc>
        <w:tc>
          <w:tcPr>
            <w:tcW w:w="1800" w:type="dxa"/>
          </w:tcPr>
          <w:p w14:paraId="468EAAD5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  <w:vAlign w:val="top"/>
          </w:tcPr>
          <w:p w14:paraId="552A0DD8">
            <w:r>
              <w:rPr>
                <w:sz w:val="21"/>
                <w:szCs w:val="21"/>
              </w:rPr>
              <w:t>提供后背门控制服务</w:t>
            </w:r>
          </w:p>
        </w:tc>
        <w:tc>
          <w:tcPr>
            <w:tcW w:w="1800" w:type="dxa"/>
          </w:tcPr>
          <w:p w14:paraId="6FA8954C">
            <w:r>
              <w:rPr>
                <w:sz w:val="21"/>
                <w:szCs w:val="21"/>
              </w:rPr>
              <w:t>SRD-102</w:t>
            </w:r>
          </w:p>
        </w:tc>
      </w:tr>
    </w:tbl>
    <w:p w14:paraId="158C8A60">
      <w:pPr>
        <w:pStyle w:val="2"/>
      </w:pPr>
      <w:r>
        <w:rPr>
          <w:b/>
          <w:sz w:val="28"/>
          <w:szCs w:val="28"/>
        </w:rPr>
        <w:t>5. Operation 参数表</w:t>
      </w:r>
    </w:p>
    <w:p w14:paraId="5C9E8CF8">
      <w:r>
        <w:rPr>
          <w:sz w:val="21"/>
          <w:szCs w:val="21"/>
        </w:rPr>
        <w:t>每一个 Operation 参数一行。你写 `IN` 就生成 IN 参数，写 `OUT` 就生成 OUT 参数，写 `INOUT` 就生成 INOUT 参数；工具不自动脑补 ReturnCode。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437"/>
        <w:gridCol w:w="1426"/>
        <w:gridCol w:w="912"/>
        <w:gridCol w:w="738"/>
        <w:gridCol w:w="1687"/>
        <w:gridCol w:w="1719"/>
        <w:gridCol w:w="494"/>
        <w:gridCol w:w="494"/>
        <w:gridCol w:w="399"/>
        <w:gridCol w:w="683"/>
        <w:gridCol w:w="836"/>
        <w:gridCol w:w="1096"/>
        <w:gridCol w:w="399"/>
        <w:gridCol w:w="1947"/>
      </w:tblGrid>
      <w:tr w14:paraId="1DB4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63DE5D6B">
            <w:r>
              <w:rPr>
                <w:b/>
                <w:sz w:val="21"/>
                <w:szCs w:val="21"/>
              </w:rPr>
              <w:t>InterfaceName</w:t>
            </w:r>
          </w:p>
        </w:tc>
        <w:tc>
          <w:tcPr>
            <w:tcW w:w="1800" w:type="dxa"/>
            <w:shd w:val="clear" w:color="auto" w:fill="D9EAF7"/>
          </w:tcPr>
          <w:p w14:paraId="0D222553">
            <w:r>
              <w:rPr>
                <w:b/>
                <w:sz w:val="21"/>
                <w:szCs w:val="21"/>
              </w:rPr>
              <w:t>OperationName</w:t>
            </w:r>
          </w:p>
        </w:tc>
        <w:tc>
          <w:tcPr>
            <w:tcW w:w="1800" w:type="dxa"/>
            <w:shd w:val="clear" w:color="auto" w:fill="D9EAF7"/>
          </w:tcPr>
          <w:p w14:paraId="12664CD3">
            <w:r>
              <w:rPr>
                <w:b/>
                <w:sz w:val="21"/>
                <w:szCs w:val="21"/>
              </w:rPr>
              <w:t>ArgumentName</w:t>
            </w:r>
          </w:p>
        </w:tc>
        <w:tc>
          <w:tcPr>
            <w:tcW w:w="1800" w:type="dxa"/>
            <w:shd w:val="clear" w:color="auto" w:fill="D9EAF7"/>
          </w:tcPr>
          <w:p w14:paraId="7EAEA55E">
            <w:r>
              <w:rPr>
                <w:b/>
                <w:sz w:val="21"/>
                <w:szCs w:val="21"/>
              </w:rPr>
              <w:t>Direction</w:t>
            </w:r>
          </w:p>
        </w:tc>
        <w:tc>
          <w:tcPr>
            <w:tcW w:w="1800" w:type="dxa"/>
            <w:shd w:val="clear" w:color="auto" w:fill="D9EAF7"/>
          </w:tcPr>
          <w:p w14:paraId="283050CE">
            <w:r>
              <w:rPr>
                <w:b/>
                <w:sz w:val="21"/>
                <w:szCs w:val="21"/>
              </w:rPr>
              <w:t>数据类别</w:t>
            </w:r>
          </w:p>
        </w:tc>
        <w:tc>
          <w:tcPr>
            <w:tcW w:w="1800" w:type="dxa"/>
            <w:shd w:val="clear" w:color="auto" w:fill="D9EAF7"/>
          </w:tcPr>
          <w:p w14:paraId="580000BB">
            <w:r>
              <w:rPr>
                <w:b/>
                <w:sz w:val="21"/>
                <w:szCs w:val="21"/>
              </w:rPr>
              <w:t>应用数据类型</w:t>
            </w:r>
          </w:p>
        </w:tc>
        <w:tc>
          <w:tcPr>
            <w:tcW w:w="1800" w:type="dxa"/>
            <w:shd w:val="clear" w:color="auto" w:fill="D9EAF7"/>
          </w:tcPr>
          <w:p w14:paraId="08F788EB">
            <w:r>
              <w:rPr>
                <w:b/>
                <w:sz w:val="21"/>
                <w:szCs w:val="21"/>
              </w:rPr>
              <w:t>内部数据类型</w:t>
            </w:r>
          </w:p>
        </w:tc>
        <w:tc>
          <w:tcPr>
            <w:tcW w:w="1800" w:type="dxa"/>
            <w:shd w:val="clear" w:color="auto" w:fill="D9EAF7"/>
          </w:tcPr>
          <w:p w14:paraId="7E5FC5A1">
            <w:r>
              <w:rPr>
                <w:b/>
                <w:sz w:val="21"/>
                <w:szCs w:val="21"/>
              </w:rPr>
              <w:t>内部范围</w:t>
            </w:r>
          </w:p>
        </w:tc>
        <w:tc>
          <w:tcPr>
            <w:tcW w:w="1800" w:type="dxa"/>
            <w:shd w:val="clear" w:color="auto" w:fill="D9EAF7"/>
          </w:tcPr>
          <w:p w14:paraId="38C2F19E">
            <w:r>
              <w:rPr>
                <w:b/>
                <w:sz w:val="21"/>
                <w:szCs w:val="21"/>
              </w:rPr>
              <w:t>物理范围</w:t>
            </w:r>
          </w:p>
        </w:tc>
        <w:tc>
          <w:tcPr>
            <w:tcW w:w="1800" w:type="dxa"/>
            <w:shd w:val="clear" w:color="auto" w:fill="D9EAF7"/>
          </w:tcPr>
          <w:p w14:paraId="186585AF">
            <w:r>
              <w:rPr>
                <w:b/>
                <w:sz w:val="21"/>
                <w:szCs w:val="21"/>
              </w:rPr>
              <w:t>分辨率</w:t>
            </w:r>
          </w:p>
        </w:tc>
        <w:tc>
          <w:tcPr>
            <w:tcW w:w="1800" w:type="dxa"/>
            <w:shd w:val="clear" w:color="auto" w:fill="D9EAF7"/>
          </w:tcPr>
          <w:p w14:paraId="28C6BD5D">
            <w:r>
              <w:rPr>
                <w:b/>
                <w:sz w:val="21"/>
                <w:szCs w:val="21"/>
              </w:rPr>
              <w:t>Offset</w:t>
            </w:r>
          </w:p>
        </w:tc>
        <w:tc>
          <w:tcPr>
            <w:tcW w:w="1800" w:type="dxa"/>
            <w:shd w:val="clear" w:color="auto" w:fill="D9EAF7"/>
          </w:tcPr>
          <w:p w14:paraId="25339961">
            <w:r>
              <w:rPr>
                <w:b/>
                <w:sz w:val="21"/>
                <w:szCs w:val="21"/>
              </w:rPr>
              <w:t>单位</w:t>
            </w:r>
          </w:p>
        </w:tc>
        <w:tc>
          <w:tcPr>
            <w:tcW w:w="1800" w:type="dxa"/>
            <w:shd w:val="clear" w:color="auto" w:fill="D9EAF7"/>
          </w:tcPr>
          <w:p w14:paraId="69966E0F">
            <w:r>
              <w:rPr>
                <w:b/>
                <w:sz w:val="21"/>
                <w:szCs w:val="21"/>
              </w:rPr>
              <w:t>状态值表</w:t>
            </w:r>
          </w:p>
        </w:tc>
        <w:tc>
          <w:tcPr>
            <w:tcW w:w="1800" w:type="dxa"/>
            <w:shd w:val="clear" w:color="auto" w:fill="D9EAF7"/>
          </w:tcPr>
          <w:p w14:paraId="71E869E4"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800" w:type="dxa"/>
            <w:shd w:val="clear" w:color="auto" w:fill="D9EAF7"/>
          </w:tcPr>
          <w:p w14:paraId="0893AEF0">
            <w:r>
              <w:rPr>
                <w:b/>
                <w:sz w:val="21"/>
                <w:szCs w:val="21"/>
              </w:rPr>
              <w:t>RequirementId/Source</w:t>
            </w:r>
          </w:p>
        </w:tc>
      </w:tr>
      <w:tr w14:paraId="72C6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78E3A33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4E952BA3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4A7D0059">
            <w:r>
              <w:rPr>
                <w:sz w:val="21"/>
                <w:szCs w:val="21"/>
              </w:rPr>
              <w:t>TrkCtrlCmd</w:t>
            </w:r>
          </w:p>
        </w:tc>
        <w:tc>
          <w:tcPr>
            <w:tcW w:w="1800" w:type="dxa"/>
          </w:tcPr>
          <w:p w14:paraId="74BBF0A1">
            <w:r>
              <w:rPr>
                <w:sz w:val="21"/>
                <w:szCs w:val="21"/>
              </w:rPr>
              <w:t>IN</w:t>
            </w:r>
          </w:p>
        </w:tc>
        <w:tc>
          <w:tcPr>
            <w:tcW w:w="1800" w:type="dxa"/>
          </w:tcPr>
          <w:p w14:paraId="0419D799">
            <w:r>
              <w:rPr>
                <w:sz w:val="21"/>
                <w:szCs w:val="21"/>
              </w:rPr>
              <w:t>Enum</w:t>
            </w:r>
          </w:p>
        </w:tc>
        <w:tc>
          <w:tcPr>
            <w:tcW w:w="1800" w:type="dxa"/>
          </w:tcPr>
          <w:p w14:paraId="7DDE4BC9">
            <w:r>
              <w:rPr>
                <w:sz w:val="21"/>
                <w:szCs w:val="21"/>
              </w:rPr>
              <w:t>App_TrkCtrlCmd</w:t>
            </w:r>
          </w:p>
        </w:tc>
        <w:tc>
          <w:tcPr>
            <w:tcW w:w="1800" w:type="dxa"/>
          </w:tcPr>
          <w:p w14:paraId="5C2D8F32">
            <w:r>
              <w:rPr>
                <w:sz w:val="21"/>
                <w:szCs w:val="21"/>
              </w:rPr>
              <w:t>uint8</w:t>
            </w:r>
          </w:p>
        </w:tc>
        <w:tc>
          <w:tcPr>
            <w:tcW w:w="1800" w:type="dxa"/>
          </w:tcPr>
          <w:p w14:paraId="28AB71D7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800" w:type="dxa"/>
          </w:tcPr>
          <w:p w14:paraId="37DE931F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800" w:type="dxa"/>
          </w:tcPr>
          <w:p w14:paraId="17EAFB61"/>
        </w:tc>
        <w:tc>
          <w:tcPr>
            <w:tcW w:w="1800" w:type="dxa"/>
          </w:tcPr>
          <w:p w14:paraId="7FF933BC"/>
        </w:tc>
        <w:tc>
          <w:tcPr>
            <w:tcW w:w="1800" w:type="dxa"/>
          </w:tcPr>
          <w:p w14:paraId="1031299B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1800" w:type="dxa"/>
          </w:tcPr>
          <w:p w14:paraId="6F75961C">
            <w:r>
              <w:rPr>
                <w:sz w:val="21"/>
                <w:szCs w:val="21"/>
              </w:rPr>
              <w:t>0=Stop, 1=Open, 2=Close</w:t>
            </w:r>
          </w:p>
        </w:tc>
        <w:tc>
          <w:tcPr>
            <w:tcW w:w="1800" w:type="dxa"/>
          </w:tcPr>
          <w:p w14:paraId="5A4F03CB">
            <w:r>
              <w:rPr>
                <w:sz w:val="21"/>
                <w:szCs w:val="21"/>
              </w:rPr>
              <w:t>控制命令</w:t>
            </w:r>
          </w:p>
        </w:tc>
        <w:tc>
          <w:tcPr>
            <w:tcW w:w="1800" w:type="dxa"/>
          </w:tcPr>
          <w:p w14:paraId="2B85A028">
            <w:r>
              <w:rPr>
                <w:sz w:val="21"/>
                <w:szCs w:val="21"/>
              </w:rPr>
              <w:t>SRD-111</w:t>
            </w:r>
          </w:p>
        </w:tc>
      </w:tr>
      <w:tr w14:paraId="173C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04E0FC0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10C5F48B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1AAA6BB5">
            <w:r>
              <w:rPr>
                <w:sz w:val="21"/>
                <w:szCs w:val="21"/>
              </w:rPr>
              <w:t>ReturnCode</w:t>
            </w:r>
          </w:p>
        </w:tc>
        <w:tc>
          <w:tcPr>
            <w:tcW w:w="1800" w:type="dxa"/>
          </w:tcPr>
          <w:p w14:paraId="1C7F69A7">
            <w:r>
              <w:rPr>
                <w:sz w:val="21"/>
                <w:szCs w:val="21"/>
              </w:rPr>
              <w:t>OUT</w:t>
            </w:r>
          </w:p>
        </w:tc>
        <w:tc>
          <w:tcPr>
            <w:tcW w:w="1800" w:type="dxa"/>
          </w:tcPr>
          <w:p w14:paraId="4F43A968">
            <w:r>
              <w:rPr>
                <w:sz w:val="21"/>
                <w:szCs w:val="21"/>
              </w:rPr>
              <w:t>Enum</w:t>
            </w:r>
          </w:p>
        </w:tc>
        <w:tc>
          <w:tcPr>
            <w:tcW w:w="1800" w:type="dxa"/>
          </w:tcPr>
          <w:p w14:paraId="4E52AD64">
            <w:r>
              <w:rPr>
                <w:sz w:val="21"/>
                <w:szCs w:val="21"/>
              </w:rPr>
              <w:t>App_ReturnCode</w:t>
            </w:r>
          </w:p>
        </w:tc>
        <w:tc>
          <w:tcPr>
            <w:tcW w:w="1800" w:type="dxa"/>
          </w:tcPr>
          <w:p w14:paraId="533175B6">
            <w:r>
              <w:rPr>
                <w:sz w:val="21"/>
                <w:szCs w:val="21"/>
              </w:rPr>
              <w:t>uint8</w:t>
            </w:r>
          </w:p>
        </w:tc>
        <w:tc>
          <w:tcPr>
            <w:tcW w:w="1800" w:type="dxa"/>
          </w:tcPr>
          <w:p w14:paraId="0A579536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800" w:type="dxa"/>
          </w:tcPr>
          <w:p w14:paraId="0A508607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800" w:type="dxa"/>
          </w:tcPr>
          <w:p w14:paraId="0565BC50"/>
        </w:tc>
        <w:tc>
          <w:tcPr>
            <w:tcW w:w="1800" w:type="dxa"/>
          </w:tcPr>
          <w:p w14:paraId="501743D6"/>
        </w:tc>
        <w:tc>
          <w:tcPr>
            <w:tcW w:w="1800" w:type="dxa"/>
          </w:tcPr>
          <w:p w14:paraId="5CA08ACB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1800" w:type="dxa"/>
          </w:tcPr>
          <w:p w14:paraId="2E881B8F">
            <w:r>
              <w:rPr>
                <w:sz w:val="21"/>
                <w:szCs w:val="21"/>
              </w:rPr>
              <w:t>0=SUCCESS, 1=FAILURE</w:t>
            </w:r>
          </w:p>
        </w:tc>
        <w:tc>
          <w:tcPr>
            <w:tcW w:w="1800" w:type="dxa"/>
          </w:tcPr>
          <w:p w14:paraId="0659D2C5">
            <w:r>
              <w:rPr>
                <w:sz w:val="21"/>
                <w:szCs w:val="21"/>
              </w:rPr>
              <w:t>返回结果</w:t>
            </w:r>
          </w:p>
        </w:tc>
        <w:tc>
          <w:tcPr>
            <w:tcW w:w="1800" w:type="dxa"/>
          </w:tcPr>
          <w:p w14:paraId="761CFD0C">
            <w:r>
              <w:rPr>
                <w:sz w:val="21"/>
                <w:szCs w:val="21"/>
              </w:rPr>
              <w:t>SRD-112</w:t>
            </w:r>
          </w:p>
        </w:tc>
      </w:tr>
      <w:tr w14:paraId="63E4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B217AA3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37FB29A4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437588AF">
            <w:r>
              <w:rPr>
                <w:sz w:val="21"/>
                <w:szCs w:val="21"/>
              </w:rPr>
              <w:t>TrkCtrlPayload</w:t>
            </w:r>
          </w:p>
        </w:tc>
        <w:tc>
          <w:tcPr>
            <w:tcW w:w="1800" w:type="dxa"/>
          </w:tcPr>
          <w:p w14:paraId="76219C7F">
            <w:r>
              <w:rPr>
                <w:sz w:val="21"/>
                <w:szCs w:val="21"/>
              </w:rPr>
              <w:t>IN</w:t>
            </w:r>
          </w:p>
        </w:tc>
        <w:tc>
          <w:tcPr>
            <w:tcW w:w="1800" w:type="dxa"/>
          </w:tcPr>
          <w:p w14:paraId="674E5A93">
            <w:r>
              <w:rPr>
                <w:sz w:val="21"/>
                <w:szCs w:val="21"/>
              </w:rPr>
              <w:t>Record</w:t>
            </w:r>
          </w:p>
        </w:tc>
        <w:tc>
          <w:tcPr>
            <w:tcW w:w="1800" w:type="dxa"/>
          </w:tcPr>
          <w:p w14:paraId="21EE196D">
            <w:r>
              <w:rPr>
                <w:sz w:val="21"/>
                <w:szCs w:val="21"/>
              </w:rPr>
              <w:t>App_TrkCtrlPayload</w:t>
            </w:r>
          </w:p>
        </w:tc>
        <w:tc>
          <w:tcPr>
            <w:tcW w:w="1800" w:type="dxa"/>
          </w:tcPr>
          <w:p w14:paraId="6004C7E5">
            <w:r>
              <w:rPr>
                <w:sz w:val="21"/>
                <w:szCs w:val="21"/>
              </w:rPr>
              <w:t>Impl_TrkCtrlPayload</w:t>
            </w:r>
          </w:p>
        </w:tc>
        <w:tc>
          <w:tcPr>
            <w:tcW w:w="1800" w:type="dxa"/>
          </w:tcPr>
          <w:p w14:paraId="526391D3"/>
        </w:tc>
        <w:tc>
          <w:tcPr>
            <w:tcW w:w="1800" w:type="dxa"/>
          </w:tcPr>
          <w:p w14:paraId="0F5638F9"/>
        </w:tc>
        <w:tc>
          <w:tcPr>
            <w:tcW w:w="1800" w:type="dxa"/>
          </w:tcPr>
          <w:p w14:paraId="52421F59"/>
        </w:tc>
        <w:tc>
          <w:tcPr>
            <w:tcW w:w="1800" w:type="dxa"/>
          </w:tcPr>
          <w:p w14:paraId="264963D4"/>
        </w:tc>
        <w:tc>
          <w:tcPr>
            <w:tcW w:w="1800" w:type="dxa"/>
          </w:tcPr>
          <w:p w14:paraId="0EEB7DC6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1800" w:type="dxa"/>
          </w:tcPr>
          <w:p w14:paraId="4D235130"/>
        </w:tc>
        <w:tc>
          <w:tcPr>
            <w:tcW w:w="1800" w:type="dxa"/>
          </w:tcPr>
          <w:p w14:paraId="4B6EF383">
            <w:r>
              <w:rPr>
                <w:sz w:val="21"/>
                <w:szCs w:val="21"/>
              </w:rPr>
              <w:t>控制结构体参数</w:t>
            </w:r>
          </w:p>
        </w:tc>
        <w:tc>
          <w:tcPr>
            <w:tcW w:w="1800" w:type="dxa"/>
          </w:tcPr>
          <w:p w14:paraId="23CB7BAF">
            <w:r>
              <w:rPr>
                <w:sz w:val="21"/>
                <w:szCs w:val="21"/>
              </w:rPr>
              <w:t>SRD-113</w:t>
            </w:r>
          </w:p>
        </w:tc>
      </w:tr>
    </w:tbl>
    <w:p w14:paraId="445D3C2B">
      <w:pPr>
        <w:pStyle w:val="2"/>
      </w:pPr>
      <w:r>
        <w:rPr>
          <w:b/>
          <w:sz w:val="28"/>
          <w:szCs w:val="28"/>
        </w:rPr>
        <w:t>6. Record 字段表</w:t>
      </w:r>
    </w:p>
    <w:p w14:paraId="1F9AAC85">
      <w:r>
        <w:rPr>
          <w:sz w:val="21"/>
          <w:szCs w:val="21"/>
        </w:rPr>
        <w:t>Record 在 SOA 里会大量出现，所以统一用本表展开。不要把 Record 写成一个自然语言段落，也不要把字段塞进一个单元格里。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2420"/>
        <w:gridCol w:w="1227"/>
        <w:gridCol w:w="1052"/>
        <w:gridCol w:w="1060"/>
        <w:gridCol w:w="658"/>
        <w:gridCol w:w="1488"/>
        <w:gridCol w:w="714"/>
        <w:gridCol w:w="696"/>
        <w:gridCol w:w="696"/>
        <w:gridCol w:w="456"/>
        <w:gridCol w:w="701"/>
        <w:gridCol w:w="860"/>
        <w:gridCol w:w="872"/>
        <w:gridCol w:w="565"/>
        <w:gridCol w:w="406"/>
      </w:tblGrid>
      <w:tr w14:paraId="7BEC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42" w:type="dxa"/>
            <w:shd w:val="clear" w:color="auto" w:fill="D9EAF7"/>
          </w:tcPr>
          <w:p w14:paraId="172C17A6">
            <w:r>
              <w:rPr>
                <w:b/>
                <w:sz w:val="21"/>
                <w:szCs w:val="21"/>
              </w:rPr>
              <w:t>RecordTypeName</w:t>
            </w:r>
          </w:p>
        </w:tc>
        <w:tc>
          <w:tcPr>
            <w:tcW w:w="2274" w:type="dxa"/>
            <w:shd w:val="clear" w:color="auto" w:fill="D9EAF7"/>
          </w:tcPr>
          <w:p w14:paraId="059BA27F">
            <w:r>
              <w:rPr>
                <w:b/>
                <w:sz w:val="21"/>
                <w:szCs w:val="21"/>
              </w:rPr>
              <w:t>ImplementationRecordType</w:t>
            </w:r>
          </w:p>
        </w:tc>
        <w:tc>
          <w:tcPr>
            <w:tcW w:w="1160" w:type="dxa"/>
            <w:shd w:val="clear" w:color="auto" w:fill="D9EAF7"/>
          </w:tcPr>
          <w:p w14:paraId="653CF330">
            <w:r>
              <w:rPr>
                <w:b/>
                <w:sz w:val="21"/>
                <w:szCs w:val="21"/>
              </w:rPr>
              <w:t>ElementPath</w:t>
            </w:r>
          </w:p>
        </w:tc>
        <w:tc>
          <w:tcPr>
            <w:tcW w:w="996" w:type="dxa"/>
            <w:shd w:val="clear" w:color="auto" w:fill="D9EAF7"/>
          </w:tcPr>
          <w:p w14:paraId="5E070F50">
            <w:r>
              <w:rPr>
                <w:b/>
                <w:sz w:val="21"/>
                <w:szCs w:val="21"/>
              </w:rPr>
              <w:t>FieldOrder</w:t>
            </w:r>
          </w:p>
        </w:tc>
        <w:tc>
          <w:tcPr>
            <w:tcW w:w="1004" w:type="dxa"/>
            <w:shd w:val="clear" w:color="auto" w:fill="D9EAF7"/>
          </w:tcPr>
          <w:p w14:paraId="3E07E462">
            <w:r>
              <w:rPr>
                <w:b/>
                <w:sz w:val="21"/>
                <w:szCs w:val="21"/>
              </w:rPr>
              <w:t>FieldName</w:t>
            </w:r>
          </w:p>
        </w:tc>
        <w:tc>
          <w:tcPr>
            <w:tcW w:w="629" w:type="dxa"/>
            <w:shd w:val="clear" w:color="auto" w:fill="D9EAF7"/>
          </w:tcPr>
          <w:p w14:paraId="5FF439B4">
            <w:r>
              <w:rPr>
                <w:b/>
                <w:sz w:val="21"/>
                <w:szCs w:val="21"/>
              </w:rPr>
              <w:t>数据类别</w:t>
            </w:r>
          </w:p>
        </w:tc>
        <w:tc>
          <w:tcPr>
            <w:tcW w:w="1403" w:type="dxa"/>
            <w:shd w:val="clear" w:color="auto" w:fill="D9EAF7"/>
          </w:tcPr>
          <w:p w14:paraId="592C9BF3">
            <w:r>
              <w:rPr>
                <w:b/>
                <w:sz w:val="21"/>
                <w:szCs w:val="21"/>
              </w:rPr>
              <w:t>应用数据类型</w:t>
            </w:r>
          </w:p>
        </w:tc>
        <w:tc>
          <w:tcPr>
            <w:tcW w:w="681" w:type="dxa"/>
            <w:shd w:val="clear" w:color="auto" w:fill="D9EAF7"/>
          </w:tcPr>
          <w:p w14:paraId="1FD6FF31">
            <w:r>
              <w:rPr>
                <w:b/>
                <w:sz w:val="21"/>
                <w:szCs w:val="21"/>
              </w:rPr>
              <w:t>内部数据类型</w:t>
            </w:r>
          </w:p>
        </w:tc>
        <w:tc>
          <w:tcPr>
            <w:tcW w:w="664" w:type="dxa"/>
            <w:shd w:val="clear" w:color="auto" w:fill="D9EAF7"/>
          </w:tcPr>
          <w:p w14:paraId="0C9FE97C">
            <w:r>
              <w:rPr>
                <w:b/>
                <w:sz w:val="21"/>
                <w:szCs w:val="21"/>
              </w:rPr>
              <w:t>内部范围</w:t>
            </w:r>
          </w:p>
        </w:tc>
        <w:tc>
          <w:tcPr>
            <w:tcW w:w="664" w:type="dxa"/>
            <w:shd w:val="clear" w:color="auto" w:fill="D9EAF7"/>
          </w:tcPr>
          <w:p w14:paraId="4D8396DC">
            <w:r>
              <w:rPr>
                <w:b/>
                <w:sz w:val="21"/>
                <w:szCs w:val="21"/>
              </w:rPr>
              <w:t>物理范围</w:t>
            </w:r>
          </w:p>
        </w:tc>
        <w:tc>
          <w:tcPr>
            <w:tcW w:w="1245" w:type="dxa"/>
            <w:shd w:val="clear" w:color="auto" w:fill="D9EAF7"/>
          </w:tcPr>
          <w:p w14:paraId="5ED38AD8">
            <w:r>
              <w:rPr>
                <w:b/>
                <w:sz w:val="21"/>
                <w:szCs w:val="21"/>
              </w:rPr>
              <w:t>分辨率</w:t>
            </w:r>
          </w:p>
        </w:tc>
        <w:tc>
          <w:tcPr>
            <w:tcW w:w="668" w:type="dxa"/>
            <w:shd w:val="clear" w:color="auto" w:fill="D9EAF7"/>
          </w:tcPr>
          <w:p w14:paraId="10CFA63C">
            <w:r>
              <w:rPr>
                <w:b/>
                <w:sz w:val="21"/>
                <w:szCs w:val="21"/>
              </w:rPr>
              <w:t>Offset</w:t>
            </w:r>
          </w:p>
        </w:tc>
        <w:tc>
          <w:tcPr>
            <w:tcW w:w="818" w:type="dxa"/>
            <w:shd w:val="clear" w:color="auto" w:fill="D9EAF7"/>
          </w:tcPr>
          <w:p w14:paraId="0825746E">
            <w:r>
              <w:rPr>
                <w:b/>
                <w:sz w:val="21"/>
                <w:szCs w:val="21"/>
              </w:rPr>
              <w:t>单位</w:t>
            </w:r>
          </w:p>
        </w:tc>
        <w:tc>
          <w:tcPr>
            <w:tcW w:w="829" w:type="dxa"/>
            <w:shd w:val="clear" w:color="auto" w:fill="D9EAF7"/>
          </w:tcPr>
          <w:p w14:paraId="542773D8">
            <w:r>
              <w:rPr>
                <w:b/>
                <w:sz w:val="21"/>
                <w:szCs w:val="21"/>
              </w:rPr>
              <w:t>状态值表</w:t>
            </w:r>
          </w:p>
        </w:tc>
        <w:tc>
          <w:tcPr>
            <w:tcW w:w="543" w:type="dxa"/>
            <w:shd w:val="clear" w:color="auto" w:fill="D9EAF7"/>
          </w:tcPr>
          <w:p w14:paraId="6D176D71">
            <w:r>
              <w:rPr>
                <w:b/>
                <w:sz w:val="21"/>
                <w:szCs w:val="21"/>
              </w:rPr>
              <w:t>初始值</w:t>
            </w:r>
          </w:p>
        </w:tc>
        <w:tc>
          <w:tcPr>
            <w:tcW w:w="394" w:type="dxa"/>
            <w:shd w:val="clear" w:color="auto" w:fill="D9EAF7"/>
          </w:tcPr>
          <w:p w14:paraId="28279BAC"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1E6D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4AAF0C15">
            <w:r>
              <w:rPr>
                <w:sz w:val="21"/>
                <w:szCs w:val="21"/>
              </w:rPr>
              <w:t>App_TrkCtrlPayload</w:t>
            </w:r>
          </w:p>
        </w:tc>
        <w:tc>
          <w:tcPr>
            <w:tcW w:w="2274" w:type="dxa"/>
          </w:tcPr>
          <w:p w14:paraId="529F1F55">
            <w:r>
              <w:rPr>
                <w:sz w:val="21"/>
                <w:szCs w:val="21"/>
              </w:rPr>
              <w:t>Impl_TrkCtrlPayload</w:t>
            </w:r>
          </w:p>
        </w:tc>
        <w:tc>
          <w:tcPr>
            <w:tcW w:w="1160" w:type="dxa"/>
          </w:tcPr>
          <w:p w14:paraId="142DFF01">
            <w:r>
              <w:rPr>
                <w:sz w:val="21"/>
                <w:szCs w:val="21"/>
              </w:rPr>
              <w:t>CallId</w:t>
            </w:r>
          </w:p>
        </w:tc>
        <w:tc>
          <w:tcPr>
            <w:tcW w:w="996" w:type="dxa"/>
          </w:tcPr>
          <w:p w14:paraId="3022C645">
            <w:r>
              <w:rPr>
                <w:sz w:val="21"/>
                <w:szCs w:val="21"/>
              </w:rPr>
              <w:t>1</w:t>
            </w:r>
          </w:p>
        </w:tc>
        <w:tc>
          <w:tcPr>
            <w:tcW w:w="1004" w:type="dxa"/>
          </w:tcPr>
          <w:p w14:paraId="4A152F4D">
            <w:r>
              <w:rPr>
                <w:sz w:val="21"/>
                <w:szCs w:val="21"/>
              </w:rPr>
              <w:t>CallId</w:t>
            </w:r>
          </w:p>
        </w:tc>
        <w:tc>
          <w:tcPr>
            <w:tcW w:w="629" w:type="dxa"/>
          </w:tcPr>
          <w:p w14:paraId="53736F6D">
            <w:r>
              <w:rPr>
                <w:sz w:val="21"/>
                <w:szCs w:val="21"/>
              </w:rPr>
              <w:t>Value</w:t>
            </w:r>
          </w:p>
        </w:tc>
        <w:tc>
          <w:tcPr>
            <w:tcW w:w="1403" w:type="dxa"/>
          </w:tcPr>
          <w:p w14:paraId="0000D7F0">
            <w:r>
              <w:rPr>
                <w:sz w:val="21"/>
                <w:szCs w:val="21"/>
              </w:rPr>
              <w:t>App_uint16</w:t>
            </w:r>
          </w:p>
        </w:tc>
        <w:tc>
          <w:tcPr>
            <w:tcW w:w="681" w:type="dxa"/>
          </w:tcPr>
          <w:p w14:paraId="79F63495">
            <w:r>
              <w:rPr>
                <w:sz w:val="21"/>
                <w:szCs w:val="21"/>
              </w:rPr>
              <w:t>uint16</w:t>
            </w:r>
          </w:p>
        </w:tc>
        <w:tc>
          <w:tcPr>
            <w:tcW w:w="664" w:type="dxa"/>
          </w:tcPr>
          <w:p w14:paraId="629F2D41">
            <w:r>
              <w:rPr>
                <w:sz w:val="21"/>
                <w:szCs w:val="21"/>
              </w:rPr>
              <w:t>0-65535</w:t>
            </w:r>
          </w:p>
        </w:tc>
        <w:tc>
          <w:tcPr>
            <w:tcW w:w="664" w:type="dxa"/>
          </w:tcPr>
          <w:p w14:paraId="6358BBCB">
            <w:r>
              <w:rPr>
                <w:sz w:val="21"/>
                <w:szCs w:val="21"/>
              </w:rPr>
              <w:t>0-65535</w:t>
            </w:r>
          </w:p>
        </w:tc>
        <w:tc>
          <w:tcPr>
            <w:tcW w:w="1245" w:type="dxa"/>
          </w:tcPr>
          <w:p w14:paraId="2F0D12A2"/>
        </w:tc>
        <w:tc>
          <w:tcPr>
            <w:tcW w:w="668" w:type="dxa"/>
          </w:tcPr>
          <w:p w14:paraId="24FB851C"/>
        </w:tc>
        <w:tc>
          <w:tcPr>
            <w:tcW w:w="818" w:type="dxa"/>
          </w:tcPr>
          <w:p w14:paraId="673D71F8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829" w:type="dxa"/>
          </w:tcPr>
          <w:p w14:paraId="010B6BDB"/>
        </w:tc>
        <w:tc>
          <w:tcPr>
            <w:tcW w:w="543" w:type="dxa"/>
          </w:tcPr>
          <w:p w14:paraId="32CF9414">
            <w:r>
              <w:rPr>
                <w:sz w:val="21"/>
                <w:szCs w:val="21"/>
              </w:rPr>
              <w:t>0</w:t>
            </w:r>
          </w:p>
        </w:tc>
        <w:tc>
          <w:tcPr>
            <w:tcW w:w="394" w:type="dxa"/>
          </w:tcPr>
          <w:p w14:paraId="3A429F55">
            <w:r>
              <w:rPr>
                <w:sz w:val="21"/>
                <w:szCs w:val="21"/>
              </w:rPr>
              <w:t>调用 ID</w:t>
            </w:r>
          </w:p>
        </w:tc>
      </w:tr>
      <w:tr w14:paraId="5DFE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77537409">
            <w:r>
              <w:rPr>
                <w:sz w:val="21"/>
                <w:szCs w:val="21"/>
              </w:rPr>
              <w:t>App_TrkCtrlPayload</w:t>
            </w:r>
          </w:p>
        </w:tc>
        <w:tc>
          <w:tcPr>
            <w:tcW w:w="2274" w:type="dxa"/>
          </w:tcPr>
          <w:p w14:paraId="19744AD8">
            <w:r>
              <w:rPr>
                <w:sz w:val="21"/>
                <w:szCs w:val="21"/>
              </w:rPr>
              <w:t>Impl_TrkCtrlPayload</w:t>
            </w:r>
          </w:p>
        </w:tc>
        <w:tc>
          <w:tcPr>
            <w:tcW w:w="1160" w:type="dxa"/>
          </w:tcPr>
          <w:p w14:paraId="6E0F267A">
            <w:r>
              <w:rPr>
                <w:sz w:val="21"/>
                <w:szCs w:val="21"/>
              </w:rPr>
              <w:t>Cmd</w:t>
            </w:r>
          </w:p>
        </w:tc>
        <w:tc>
          <w:tcPr>
            <w:tcW w:w="996" w:type="dxa"/>
          </w:tcPr>
          <w:p w14:paraId="3F40B883">
            <w:r>
              <w:rPr>
                <w:sz w:val="21"/>
                <w:szCs w:val="21"/>
              </w:rPr>
              <w:t>2</w:t>
            </w:r>
          </w:p>
        </w:tc>
        <w:tc>
          <w:tcPr>
            <w:tcW w:w="1004" w:type="dxa"/>
          </w:tcPr>
          <w:p w14:paraId="4294D74E">
            <w:r>
              <w:rPr>
                <w:sz w:val="21"/>
                <w:szCs w:val="21"/>
              </w:rPr>
              <w:t>Cmd</w:t>
            </w:r>
          </w:p>
        </w:tc>
        <w:tc>
          <w:tcPr>
            <w:tcW w:w="629" w:type="dxa"/>
          </w:tcPr>
          <w:p w14:paraId="17CA987D">
            <w:r>
              <w:rPr>
                <w:sz w:val="21"/>
                <w:szCs w:val="21"/>
              </w:rPr>
              <w:t>Enum</w:t>
            </w:r>
          </w:p>
        </w:tc>
        <w:tc>
          <w:tcPr>
            <w:tcW w:w="1403" w:type="dxa"/>
          </w:tcPr>
          <w:p w14:paraId="774B12F0">
            <w:r>
              <w:rPr>
                <w:sz w:val="21"/>
                <w:szCs w:val="21"/>
              </w:rPr>
              <w:t>App_TrkCtrlCmd</w:t>
            </w:r>
          </w:p>
        </w:tc>
        <w:tc>
          <w:tcPr>
            <w:tcW w:w="681" w:type="dxa"/>
          </w:tcPr>
          <w:p w14:paraId="647228F8">
            <w:r>
              <w:rPr>
                <w:sz w:val="21"/>
                <w:szCs w:val="21"/>
              </w:rPr>
              <w:t>uint8</w:t>
            </w:r>
          </w:p>
        </w:tc>
        <w:tc>
          <w:tcPr>
            <w:tcW w:w="664" w:type="dxa"/>
          </w:tcPr>
          <w:p w14:paraId="17E8A6C4">
            <w:r>
              <w:rPr>
                <w:sz w:val="21"/>
                <w:szCs w:val="21"/>
              </w:rPr>
              <w:t>0-255</w:t>
            </w:r>
          </w:p>
        </w:tc>
        <w:tc>
          <w:tcPr>
            <w:tcW w:w="664" w:type="dxa"/>
          </w:tcPr>
          <w:p w14:paraId="7C41CC38">
            <w:r>
              <w:rPr>
                <w:sz w:val="21"/>
                <w:szCs w:val="21"/>
              </w:rPr>
              <w:t>0-255</w:t>
            </w:r>
          </w:p>
        </w:tc>
        <w:tc>
          <w:tcPr>
            <w:tcW w:w="1245" w:type="dxa"/>
          </w:tcPr>
          <w:p w14:paraId="5F7F7D1A"/>
        </w:tc>
        <w:tc>
          <w:tcPr>
            <w:tcW w:w="668" w:type="dxa"/>
          </w:tcPr>
          <w:p w14:paraId="0B2ACF0B"/>
        </w:tc>
        <w:tc>
          <w:tcPr>
            <w:tcW w:w="818" w:type="dxa"/>
          </w:tcPr>
          <w:p w14:paraId="089FCBAD"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829" w:type="dxa"/>
          </w:tcPr>
          <w:p w14:paraId="62187571">
            <w:r>
              <w:rPr>
                <w:sz w:val="21"/>
                <w:szCs w:val="21"/>
              </w:rPr>
              <w:t>0=Stop, 1=Open, 2=Close</w:t>
            </w:r>
          </w:p>
        </w:tc>
        <w:tc>
          <w:tcPr>
            <w:tcW w:w="543" w:type="dxa"/>
          </w:tcPr>
          <w:p w14:paraId="41A07D98">
            <w:r>
              <w:rPr>
                <w:sz w:val="21"/>
                <w:szCs w:val="21"/>
              </w:rPr>
              <w:t>Stop</w:t>
            </w:r>
          </w:p>
        </w:tc>
        <w:tc>
          <w:tcPr>
            <w:tcW w:w="394" w:type="dxa"/>
          </w:tcPr>
          <w:p w14:paraId="038262CA">
            <w:r>
              <w:rPr>
                <w:sz w:val="21"/>
                <w:szCs w:val="21"/>
              </w:rPr>
              <w:t>控制命令</w:t>
            </w:r>
          </w:p>
        </w:tc>
      </w:tr>
      <w:tr w14:paraId="02E2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70084491">
            <w:r>
              <w:rPr>
                <w:sz w:val="21"/>
                <w:szCs w:val="21"/>
              </w:rPr>
              <w:t>App_TrkCtrlPayload</w:t>
            </w:r>
          </w:p>
        </w:tc>
        <w:tc>
          <w:tcPr>
            <w:tcW w:w="2274" w:type="dxa"/>
          </w:tcPr>
          <w:p w14:paraId="3B5E860F">
            <w:r>
              <w:rPr>
                <w:sz w:val="21"/>
                <w:szCs w:val="21"/>
              </w:rPr>
              <w:t>Impl_TrkCtrlPayload</w:t>
            </w:r>
          </w:p>
        </w:tc>
        <w:tc>
          <w:tcPr>
            <w:tcW w:w="1160" w:type="dxa"/>
          </w:tcPr>
          <w:p w14:paraId="2D2C95C5">
            <w:r>
              <w:rPr>
                <w:sz w:val="21"/>
                <w:szCs w:val="21"/>
              </w:rPr>
              <w:t>DutyRat</w:t>
            </w:r>
          </w:p>
        </w:tc>
        <w:tc>
          <w:tcPr>
            <w:tcW w:w="996" w:type="dxa"/>
          </w:tcPr>
          <w:p w14:paraId="4B588EC3">
            <w:r>
              <w:rPr>
                <w:sz w:val="21"/>
                <w:szCs w:val="21"/>
              </w:rPr>
              <w:t>3</w:t>
            </w:r>
          </w:p>
        </w:tc>
        <w:tc>
          <w:tcPr>
            <w:tcW w:w="1004" w:type="dxa"/>
          </w:tcPr>
          <w:p w14:paraId="6C3C23E2">
            <w:r>
              <w:rPr>
                <w:sz w:val="21"/>
                <w:szCs w:val="21"/>
              </w:rPr>
              <w:t>DutyRat</w:t>
            </w:r>
          </w:p>
        </w:tc>
        <w:tc>
          <w:tcPr>
            <w:tcW w:w="629" w:type="dxa"/>
          </w:tcPr>
          <w:p w14:paraId="248154D5">
            <w:r>
              <w:rPr>
                <w:sz w:val="21"/>
                <w:szCs w:val="21"/>
              </w:rPr>
              <w:t>Value</w:t>
            </w:r>
          </w:p>
        </w:tc>
        <w:tc>
          <w:tcPr>
            <w:tcW w:w="1403" w:type="dxa"/>
          </w:tcPr>
          <w:p w14:paraId="041B983B">
            <w:r>
              <w:rPr>
                <w:sz w:val="21"/>
                <w:szCs w:val="21"/>
              </w:rPr>
              <w:t>App_DutyRat</w:t>
            </w:r>
          </w:p>
        </w:tc>
        <w:tc>
          <w:tcPr>
            <w:tcW w:w="681" w:type="dxa"/>
          </w:tcPr>
          <w:p w14:paraId="274E643D">
            <w:r>
              <w:rPr>
                <w:sz w:val="21"/>
                <w:szCs w:val="21"/>
              </w:rPr>
              <w:t>uint8</w:t>
            </w:r>
          </w:p>
        </w:tc>
        <w:tc>
          <w:tcPr>
            <w:tcW w:w="664" w:type="dxa"/>
          </w:tcPr>
          <w:p w14:paraId="05A96CED">
            <w:r>
              <w:rPr>
                <w:sz w:val="21"/>
                <w:szCs w:val="21"/>
              </w:rPr>
              <w:t>0-255</w:t>
            </w:r>
          </w:p>
        </w:tc>
        <w:tc>
          <w:tcPr>
            <w:tcW w:w="664" w:type="dxa"/>
          </w:tcPr>
          <w:p w14:paraId="6562F092">
            <w:r>
              <w:rPr>
                <w:sz w:val="21"/>
                <w:szCs w:val="21"/>
              </w:rPr>
              <w:t>0-100</w:t>
            </w:r>
          </w:p>
        </w:tc>
        <w:tc>
          <w:tcPr>
            <w:tcW w:w="1245" w:type="dxa"/>
          </w:tcPr>
          <w:p w14:paraId="07FC2857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.1</w:t>
            </w:r>
          </w:p>
        </w:tc>
        <w:tc>
          <w:tcPr>
            <w:tcW w:w="668" w:type="dxa"/>
          </w:tcPr>
          <w:p w14:paraId="76BAAA9D">
            <w:r>
              <w:rPr>
                <w:sz w:val="21"/>
                <w:szCs w:val="21"/>
              </w:rPr>
              <w:t>0</w:t>
            </w:r>
          </w:p>
        </w:tc>
        <w:tc>
          <w:tcPr>
            <w:tcW w:w="818" w:type="dxa"/>
          </w:tcPr>
          <w:p w14:paraId="5BCC7AEA">
            <w:r>
              <w:rPr>
                <w:sz w:val="21"/>
                <w:szCs w:val="21"/>
              </w:rPr>
              <w:t>%</w:t>
            </w:r>
          </w:p>
        </w:tc>
        <w:tc>
          <w:tcPr>
            <w:tcW w:w="829" w:type="dxa"/>
          </w:tcPr>
          <w:p w14:paraId="5FBA9636"/>
        </w:tc>
        <w:tc>
          <w:tcPr>
            <w:tcW w:w="543" w:type="dxa"/>
          </w:tcPr>
          <w:p w14:paraId="6EDFB2A8">
            <w:r>
              <w:rPr>
                <w:sz w:val="21"/>
                <w:szCs w:val="21"/>
              </w:rPr>
              <w:t>0</w:t>
            </w:r>
          </w:p>
        </w:tc>
        <w:tc>
          <w:tcPr>
            <w:tcW w:w="394" w:type="dxa"/>
          </w:tcPr>
          <w:p w14:paraId="285E6ABE">
            <w:r>
              <w:rPr>
                <w:sz w:val="21"/>
                <w:szCs w:val="21"/>
              </w:rPr>
              <w:t>占空比</w:t>
            </w:r>
          </w:p>
        </w:tc>
      </w:tr>
      <w:tr w14:paraId="2337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243AC15A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App_Status</w:t>
            </w:r>
          </w:p>
        </w:tc>
        <w:tc>
          <w:tcPr>
            <w:tcW w:w="2274" w:type="dxa"/>
          </w:tcPr>
          <w:p w14:paraId="676B5CE8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Impl_Status</w:t>
            </w:r>
          </w:p>
        </w:tc>
        <w:tc>
          <w:tcPr>
            <w:tcW w:w="1160" w:type="dxa"/>
          </w:tcPr>
          <w:p w14:paraId="16F3FE49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CallID</w:t>
            </w:r>
          </w:p>
        </w:tc>
        <w:tc>
          <w:tcPr>
            <w:tcW w:w="996" w:type="dxa"/>
          </w:tcPr>
          <w:p w14:paraId="5457CAEC"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742198DA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CallId</w:t>
            </w:r>
          </w:p>
        </w:tc>
        <w:tc>
          <w:tcPr>
            <w:tcW w:w="629" w:type="dxa"/>
            <w:shd w:val="clear" w:color="auto" w:fill="auto"/>
            <w:vAlign w:val="top"/>
          </w:tcPr>
          <w:p w14:paraId="6CF42CA4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Value</w:t>
            </w:r>
          </w:p>
        </w:tc>
        <w:tc>
          <w:tcPr>
            <w:tcW w:w="1403" w:type="dxa"/>
            <w:shd w:val="clear" w:color="auto" w:fill="auto"/>
            <w:vAlign w:val="top"/>
          </w:tcPr>
          <w:p w14:paraId="450CBA11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App_uint16</w:t>
            </w:r>
          </w:p>
        </w:tc>
        <w:tc>
          <w:tcPr>
            <w:tcW w:w="681" w:type="dxa"/>
            <w:shd w:val="clear" w:color="auto" w:fill="auto"/>
            <w:vAlign w:val="top"/>
          </w:tcPr>
          <w:p w14:paraId="6B059E9A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uint16</w:t>
            </w:r>
          </w:p>
        </w:tc>
        <w:tc>
          <w:tcPr>
            <w:tcW w:w="664" w:type="dxa"/>
            <w:shd w:val="clear" w:color="auto" w:fill="auto"/>
            <w:vAlign w:val="top"/>
          </w:tcPr>
          <w:p w14:paraId="3A6DF673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0-65535</w:t>
            </w:r>
          </w:p>
        </w:tc>
        <w:tc>
          <w:tcPr>
            <w:tcW w:w="664" w:type="dxa"/>
            <w:shd w:val="clear" w:color="auto" w:fill="auto"/>
            <w:vAlign w:val="top"/>
          </w:tcPr>
          <w:p w14:paraId="7624CB4C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0-65535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13F06F5A">
            <w:pPr>
              <w:rPr>
                <w:sz w:val="21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top"/>
          </w:tcPr>
          <w:p w14:paraId="585D967A">
            <w:pPr>
              <w:rPr>
                <w:sz w:val="21"/>
                <w:szCs w:val="22"/>
              </w:rPr>
            </w:pPr>
          </w:p>
        </w:tc>
        <w:tc>
          <w:tcPr>
            <w:tcW w:w="818" w:type="dxa"/>
            <w:shd w:val="clear" w:color="auto" w:fill="auto"/>
            <w:vAlign w:val="top"/>
          </w:tcPr>
          <w:p w14:paraId="3B489480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No_Unit</w:t>
            </w:r>
          </w:p>
        </w:tc>
        <w:tc>
          <w:tcPr>
            <w:tcW w:w="829" w:type="dxa"/>
            <w:shd w:val="clear" w:color="auto" w:fill="auto"/>
            <w:vAlign w:val="top"/>
          </w:tcPr>
          <w:p w14:paraId="7C284D27">
            <w:pPr>
              <w:rPr>
                <w:sz w:val="21"/>
                <w:szCs w:val="22"/>
              </w:rPr>
            </w:pPr>
          </w:p>
        </w:tc>
        <w:tc>
          <w:tcPr>
            <w:tcW w:w="543" w:type="dxa"/>
            <w:shd w:val="clear" w:color="auto" w:fill="auto"/>
            <w:vAlign w:val="top"/>
          </w:tcPr>
          <w:p w14:paraId="1778D493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94" w:type="dxa"/>
            <w:shd w:val="clear" w:color="auto" w:fill="auto"/>
            <w:vAlign w:val="top"/>
          </w:tcPr>
          <w:p w14:paraId="74E73AED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调用 ID</w:t>
            </w:r>
          </w:p>
        </w:tc>
      </w:tr>
      <w:tr w14:paraId="02F4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1891A0FF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App_Status</w:t>
            </w:r>
          </w:p>
        </w:tc>
        <w:tc>
          <w:tcPr>
            <w:tcW w:w="2274" w:type="dxa"/>
          </w:tcPr>
          <w:p w14:paraId="3C9944CF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Impl_Status</w:t>
            </w:r>
          </w:p>
        </w:tc>
        <w:tc>
          <w:tcPr>
            <w:tcW w:w="1160" w:type="dxa"/>
          </w:tcPr>
          <w:p w14:paraId="342EBD2C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Command</w:t>
            </w:r>
          </w:p>
        </w:tc>
        <w:tc>
          <w:tcPr>
            <w:tcW w:w="996" w:type="dxa"/>
          </w:tcPr>
          <w:p w14:paraId="3E93C662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5F8909DA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Command</w:t>
            </w:r>
          </w:p>
        </w:tc>
        <w:tc>
          <w:tcPr>
            <w:tcW w:w="629" w:type="dxa"/>
            <w:shd w:val="clear" w:color="auto" w:fill="auto"/>
            <w:vAlign w:val="top"/>
          </w:tcPr>
          <w:p w14:paraId="3B457B11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Enum</w:t>
            </w:r>
          </w:p>
        </w:tc>
        <w:tc>
          <w:tcPr>
            <w:tcW w:w="1403" w:type="dxa"/>
            <w:shd w:val="clear" w:color="auto" w:fill="auto"/>
            <w:vAlign w:val="top"/>
          </w:tcPr>
          <w:p w14:paraId="7953511D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App_Command</w:t>
            </w:r>
          </w:p>
        </w:tc>
        <w:tc>
          <w:tcPr>
            <w:tcW w:w="681" w:type="dxa"/>
            <w:shd w:val="clear" w:color="auto" w:fill="auto"/>
            <w:vAlign w:val="top"/>
          </w:tcPr>
          <w:p w14:paraId="63B5FF85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Uint8</w:t>
            </w:r>
          </w:p>
        </w:tc>
        <w:tc>
          <w:tcPr>
            <w:tcW w:w="664" w:type="dxa"/>
            <w:shd w:val="clear" w:color="auto" w:fill="auto"/>
            <w:vAlign w:val="top"/>
          </w:tcPr>
          <w:p w14:paraId="68F5243C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0-255</w:t>
            </w:r>
          </w:p>
        </w:tc>
        <w:tc>
          <w:tcPr>
            <w:tcW w:w="664" w:type="dxa"/>
            <w:shd w:val="clear" w:color="auto" w:fill="auto"/>
            <w:vAlign w:val="top"/>
          </w:tcPr>
          <w:p w14:paraId="5E3E1CC6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0-255</w:t>
            </w:r>
          </w:p>
        </w:tc>
        <w:tc>
          <w:tcPr>
            <w:tcW w:w="1245" w:type="dxa"/>
            <w:shd w:val="clear" w:color="auto" w:fill="auto"/>
            <w:vAlign w:val="top"/>
          </w:tcPr>
          <w:p w14:paraId="213D9572">
            <w:pPr>
              <w:rPr>
                <w:sz w:val="21"/>
                <w:szCs w:val="22"/>
              </w:rPr>
            </w:pPr>
          </w:p>
        </w:tc>
        <w:tc>
          <w:tcPr>
            <w:tcW w:w="668" w:type="dxa"/>
            <w:shd w:val="clear" w:color="auto" w:fill="auto"/>
            <w:vAlign w:val="top"/>
          </w:tcPr>
          <w:p w14:paraId="06D5CE8D">
            <w:pPr>
              <w:rPr>
                <w:sz w:val="21"/>
                <w:szCs w:val="22"/>
              </w:rPr>
            </w:pPr>
          </w:p>
        </w:tc>
        <w:tc>
          <w:tcPr>
            <w:tcW w:w="818" w:type="dxa"/>
            <w:shd w:val="clear" w:color="auto" w:fill="auto"/>
            <w:vAlign w:val="top"/>
          </w:tcPr>
          <w:p w14:paraId="09BACDCA">
            <w:pPr>
              <w:rPr>
                <w:sz w:val="21"/>
                <w:szCs w:val="21"/>
              </w:rPr>
            </w:pPr>
          </w:p>
        </w:tc>
        <w:tc>
          <w:tcPr>
            <w:tcW w:w="829" w:type="dxa"/>
            <w:shd w:val="clear" w:color="auto" w:fill="auto"/>
            <w:vAlign w:val="top"/>
          </w:tcPr>
          <w:p w14:paraId="591EC708">
            <w:pPr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0=OFF,</w:t>
            </w:r>
          </w:p>
          <w:p w14:paraId="5DDE28B5">
            <w:pPr>
              <w:rPr>
                <w:rFonts w:hint="default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1=ON</w:t>
            </w:r>
          </w:p>
        </w:tc>
        <w:tc>
          <w:tcPr>
            <w:tcW w:w="543" w:type="dxa"/>
            <w:shd w:val="clear" w:color="auto" w:fill="auto"/>
            <w:vAlign w:val="top"/>
          </w:tcPr>
          <w:p w14:paraId="5F1FE851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OFF</w:t>
            </w:r>
          </w:p>
        </w:tc>
        <w:tc>
          <w:tcPr>
            <w:tcW w:w="394" w:type="dxa"/>
            <w:shd w:val="clear" w:color="auto" w:fill="auto"/>
            <w:vAlign w:val="top"/>
          </w:tcPr>
          <w:p w14:paraId="02F65740">
            <w:pPr>
              <w:rPr>
                <w:sz w:val="21"/>
                <w:szCs w:val="21"/>
              </w:rPr>
            </w:pPr>
          </w:p>
        </w:tc>
      </w:tr>
    </w:tbl>
    <w:p w14:paraId="17487D7D">
      <w:pPr>
        <w:pStyle w:val="2"/>
      </w:pPr>
      <w:r>
        <w:rPr>
          <w:b/>
          <w:sz w:val="28"/>
          <w:szCs w:val="28"/>
        </w:rPr>
        <w:t>7. Runnable 概览表</w:t>
      </w:r>
    </w:p>
    <w:p w14:paraId="7A0F4B5F">
      <w:r>
        <w:rPr>
          <w:sz w:val="21"/>
          <w:szCs w:val="21"/>
        </w:rPr>
        <w:t>本表只描述 Runnable 本身和触发方式，不描述端口访问细节。端口访问写在下一张表。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228"/>
        <w:gridCol w:w="1982"/>
        <w:gridCol w:w="1800"/>
        <w:gridCol w:w="1800"/>
        <w:gridCol w:w="2212"/>
      </w:tblGrid>
      <w:tr w14:paraId="754F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1D561BCE">
            <w:r>
              <w:rPr>
                <w:b/>
                <w:sz w:val="21"/>
                <w:szCs w:val="21"/>
              </w:rPr>
              <w:t>所属组件</w:t>
            </w:r>
          </w:p>
        </w:tc>
        <w:tc>
          <w:tcPr>
            <w:tcW w:w="1800" w:type="dxa"/>
            <w:shd w:val="clear" w:color="auto" w:fill="D9EAF7"/>
          </w:tcPr>
          <w:p w14:paraId="16B7469E">
            <w:r>
              <w:rPr>
                <w:b/>
                <w:sz w:val="21"/>
                <w:szCs w:val="21"/>
              </w:rPr>
              <w:t>Runnable名</w:t>
            </w:r>
          </w:p>
        </w:tc>
        <w:tc>
          <w:tcPr>
            <w:tcW w:w="1800" w:type="dxa"/>
            <w:shd w:val="clear" w:color="auto" w:fill="D9EAF7"/>
          </w:tcPr>
          <w:p w14:paraId="48ACBF82">
            <w:r>
              <w:rPr>
                <w:b/>
                <w:sz w:val="21"/>
                <w:szCs w:val="21"/>
              </w:rPr>
              <w:t>触发类型</w:t>
            </w:r>
          </w:p>
        </w:tc>
        <w:tc>
          <w:tcPr>
            <w:tcW w:w="1800" w:type="dxa"/>
            <w:shd w:val="clear" w:color="auto" w:fill="D9EAF7"/>
          </w:tcPr>
          <w:p w14:paraId="7AB27198">
            <w:r>
              <w:rPr>
                <w:b/>
                <w:sz w:val="21"/>
                <w:szCs w:val="21"/>
              </w:rPr>
              <w:t>周期(ms)</w:t>
            </w:r>
          </w:p>
        </w:tc>
        <w:tc>
          <w:tcPr>
            <w:tcW w:w="1800" w:type="dxa"/>
            <w:shd w:val="clear" w:color="auto" w:fill="D9EAF7"/>
          </w:tcPr>
          <w:p w14:paraId="423DE81E"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1800" w:type="dxa"/>
            <w:shd w:val="clear" w:color="auto" w:fill="D9EAF7"/>
          </w:tcPr>
          <w:p w14:paraId="64261869">
            <w:r>
              <w:rPr>
                <w:b/>
                <w:sz w:val="21"/>
                <w:szCs w:val="21"/>
              </w:rPr>
              <w:t>RequirementId/Source</w:t>
            </w:r>
          </w:p>
        </w:tc>
      </w:tr>
      <w:tr w14:paraId="489D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D224FC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1800" w:type="dxa"/>
          </w:tcPr>
          <w:p w14:paraId="5AAFAD86">
            <w:r>
              <w:rPr>
                <w:rFonts w:hint="eastAsia"/>
                <w:sz w:val="21"/>
                <w:szCs w:val="21"/>
                <w:lang w:val="en-US" w:eastAsia="zh-CN"/>
              </w:rPr>
              <w:t>ALM</w:t>
            </w:r>
            <w:r>
              <w:rPr>
                <w:sz w:val="21"/>
                <w:szCs w:val="21"/>
              </w:rPr>
              <w:t>_Enh_Init</w:t>
            </w:r>
          </w:p>
        </w:tc>
        <w:tc>
          <w:tcPr>
            <w:tcW w:w="1800" w:type="dxa"/>
          </w:tcPr>
          <w:p w14:paraId="74C8E46E">
            <w:r>
              <w:rPr>
                <w:sz w:val="21"/>
                <w:szCs w:val="21"/>
              </w:rPr>
              <w:t>Init</w:t>
            </w:r>
          </w:p>
        </w:tc>
        <w:tc>
          <w:tcPr>
            <w:tcW w:w="1800" w:type="dxa"/>
          </w:tcPr>
          <w:p w14:paraId="71E77D22"/>
        </w:tc>
        <w:tc>
          <w:tcPr>
            <w:tcW w:w="1800" w:type="dxa"/>
          </w:tcPr>
          <w:p w14:paraId="30B730E8">
            <w:r>
              <w:rPr>
                <w:sz w:val="21"/>
                <w:szCs w:val="21"/>
              </w:rPr>
              <w:t>上电初始化</w:t>
            </w:r>
          </w:p>
        </w:tc>
        <w:tc>
          <w:tcPr>
            <w:tcW w:w="1800" w:type="dxa"/>
          </w:tcPr>
          <w:p w14:paraId="7A8559E3">
            <w:r>
              <w:rPr>
                <w:sz w:val="21"/>
                <w:szCs w:val="21"/>
              </w:rPr>
              <w:t>SRD-201</w:t>
            </w:r>
          </w:p>
        </w:tc>
      </w:tr>
      <w:tr w14:paraId="2482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6322A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1800" w:type="dxa"/>
          </w:tcPr>
          <w:p w14:paraId="30864714">
            <w:r>
              <w:rPr>
                <w:rFonts w:hint="eastAsia"/>
                <w:sz w:val="21"/>
                <w:szCs w:val="21"/>
                <w:lang w:val="en-US" w:eastAsia="zh-CN"/>
              </w:rPr>
              <w:t>ALM</w:t>
            </w:r>
            <w:r>
              <w:rPr>
                <w:sz w:val="21"/>
                <w:szCs w:val="21"/>
              </w:rPr>
              <w:t>_Enh_Step</w:t>
            </w:r>
          </w:p>
        </w:tc>
        <w:tc>
          <w:tcPr>
            <w:tcW w:w="1800" w:type="dxa"/>
          </w:tcPr>
          <w:p w14:paraId="7CC5402D">
            <w:r>
              <w:rPr>
                <w:sz w:val="21"/>
                <w:szCs w:val="21"/>
              </w:rPr>
              <w:t>Periodic</w:t>
            </w:r>
          </w:p>
        </w:tc>
        <w:tc>
          <w:tcPr>
            <w:tcW w:w="1800" w:type="dxa"/>
          </w:tcPr>
          <w:p w14:paraId="0690C325">
            <w:r>
              <w:rPr>
                <w:sz w:val="21"/>
                <w:szCs w:val="21"/>
              </w:rPr>
              <w:t>10</w:t>
            </w:r>
          </w:p>
        </w:tc>
        <w:tc>
          <w:tcPr>
            <w:tcW w:w="1800" w:type="dxa"/>
          </w:tcPr>
          <w:p w14:paraId="2B7D6AB4">
            <w:r>
              <w:rPr>
                <w:sz w:val="21"/>
                <w:szCs w:val="21"/>
              </w:rPr>
              <w:t>周期任务</w:t>
            </w:r>
          </w:p>
        </w:tc>
        <w:tc>
          <w:tcPr>
            <w:tcW w:w="1800" w:type="dxa"/>
          </w:tcPr>
          <w:p w14:paraId="7962725B">
            <w:r>
              <w:rPr>
                <w:sz w:val="21"/>
                <w:szCs w:val="21"/>
              </w:rPr>
              <w:t>SRD-202</w:t>
            </w:r>
          </w:p>
        </w:tc>
      </w:tr>
      <w:tr w14:paraId="5371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0F88657">
            <w:r>
              <w:rPr>
                <w:rFonts w:hint="eastAsia"/>
                <w:sz w:val="21"/>
                <w:szCs w:val="21"/>
                <w:lang w:val="en-US" w:eastAsia="zh-CN"/>
              </w:rPr>
              <w:t>ALM_Atm</w:t>
            </w:r>
          </w:p>
        </w:tc>
        <w:tc>
          <w:tcPr>
            <w:tcW w:w="1800" w:type="dxa"/>
          </w:tcPr>
          <w:p w14:paraId="69F85690">
            <w:pPr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rrTrkCtrl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_Atm_</w:t>
            </w:r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401C7CFF">
            <w:r>
              <w:rPr>
                <w:sz w:val="21"/>
                <w:szCs w:val="21"/>
              </w:rPr>
              <w:t>OperationInvocation</w:t>
            </w:r>
          </w:p>
        </w:tc>
        <w:tc>
          <w:tcPr>
            <w:tcW w:w="1800" w:type="dxa"/>
          </w:tcPr>
          <w:p w14:paraId="10DFBD46"/>
        </w:tc>
        <w:tc>
          <w:tcPr>
            <w:tcW w:w="1800" w:type="dxa"/>
          </w:tcPr>
          <w:p w14:paraId="320701B4">
            <w:r>
              <w:rPr>
                <w:sz w:val="21"/>
                <w:szCs w:val="21"/>
              </w:rPr>
              <w:t>C/S 服务被调用时触发</w:t>
            </w:r>
          </w:p>
        </w:tc>
        <w:tc>
          <w:tcPr>
            <w:tcW w:w="1800" w:type="dxa"/>
          </w:tcPr>
          <w:p w14:paraId="58C99EFB">
            <w:r>
              <w:rPr>
                <w:sz w:val="21"/>
                <w:szCs w:val="21"/>
              </w:rPr>
              <w:t>SRD-203</w:t>
            </w:r>
          </w:p>
        </w:tc>
      </w:tr>
      <w:tr w14:paraId="3F3C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6B1F98E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ALM_Atm</w:t>
            </w:r>
          </w:p>
        </w:tc>
        <w:tc>
          <w:tcPr>
            <w:tcW w:w="1800" w:type="dxa"/>
          </w:tcPr>
          <w:p w14:paraId="7E995D36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ALM_Atm_Init</w:t>
            </w:r>
          </w:p>
        </w:tc>
        <w:tc>
          <w:tcPr>
            <w:tcW w:w="1800" w:type="dxa"/>
          </w:tcPr>
          <w:p w14:paraId="7A6ACC78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Init</w:t>
            </w:r>
          </w:p>
        </w:tc>
        <w:tc>
          <w:tcPr>
            <w:tcW w:w="1800" w:type="dxa"/>
          </w:tcPr>
          <w:p w14:paraId="54ACEE96"/>
        </w:tc>
        <w:tc>
          <w:tcPr>
            <w:tcW w:w="1800" w:type="dxa"/>
          </w:tcPr>
          <w:p w14:paraId="03EDAC98">
            <w:pPr>
              <w:rPr>
                <w:sz w:val="21"/>
                <w:szCs w:val="21"/>
              </w:rPr>
            </w:pPr>
          </w:p>
        </w:tc>
        <w:tc>
          <w:tcPr>
            <w:tcW w:w="1800" w:type="dxa"/>
          </w:tcPr>
          <w:p w14:paraId="411D3221">
            <w:pPr>
              <w:rPr>
                <w:sz w:val="21"/>
                <w:szCs w:val="21"/>
              </w:rPr>
            </w:pPr>
          </w:p>
        </w:tc>
      </w:tr>
    </w:tbl>
    <w:p w14:paraId="5FF3D20E">
      <w:r>
        <w:rPr>
          <w:sz w:val="21"/>
          <w:szCs w:val="21"/>
        </w:rPr>
        <w:t>触发类型规则：</w:t>
      </w:r>
    </w:p>
    <w:p w14:paraId="63D469FF">
      <w:pPr>
        <w:pStyle w:val="8"/>
        <w:numPr>
          <w:ilvl w:val="0"/>
          <w:numId w:val="0"/>
        </w:numPr>
      </w:pPr>
      <w:r>
        <w:rPr>
          <w:sz w:val="21"/>
          <w:szCs w:val="21"/>
        </w:rPr>
        <w:t>`Init`：上电初始化。</w:t>
      </w:r>
    </w:p>
    <w:p w14:paraId="5DD7A7AA">
      <w:pPr>
        <w:pStyle w:val="8"/>
        <w:numPr>
          <w:ilvl w:val="0"/>
          <w:numId w:val="0"/>
        </w:numPr>
      </w:pPr>
      <w:r>
        <w:rPr>
          <w:sz w:val="21"/>
          <w:szCs w:val="21"/>
        </w:rPr>
        <w:t>`Periodic`：周期触发，必须填写周期。</w:t>
      </w:r>
    </w:p>
    <w:p w14:paraId="5BCFCD9E">
      <w:pPr>
        <w:pStyle w:val="8"/>
        <w:numPr>
          <w:ilvl w:val="0"/>
          <w:numId w:val="0"/>
        </w:numPr>
      </w:pPr>
      <w:r>
        <w:rPr>
          <w:sz w:val="21"/>
          <w:szCs w:val="21"/>
        </w:rPr>
        <w:t>`OperationInvocation`：Server 端 Operation 被调用时触发。</w:t>
      </w:r>
    </w:p>
    <w:p w14:paraId="24F8A777">
      <w:pPr>
        <w:pStyle w:val="8"/>
        <w:numPr>
          <w:ilvl w:val="0"/>
          <w:numId w:val="0"/>
        </w:numPr>
      </w:pPr>
      <w:r>
        <w:rPr>
          <w:sz w:val="21"/>
          <w:szCs w:val="21"/>
        </w:rPr>
        <w:t>当前第一版先不强推 `DataReception`；如果文档写了，先进入 gap report 或后续扩展。</w:t>
      </w:r>
    </w:p>
    <w:p w14:paraId="783DDB07">
      <w:pPr>
        <w:pStyle w:val="2"/>
      </w:pPr>
      <w:r>
        <w:rPr>
          <w:b/>
          <w:sz w:val="28"/>
          <w:szCs w:val="28"/>
        </w:rPr>
        <w:t>8. Runnable Access 表</w:t>
      </w:r>
    </w:p>
    <w:p w14:paraId="105E8A9C">
      <w:r>
        <w:rPr>
          <w:sz w:val="21"/>
          <w:szCs w:val="21"/>
        </w:rPr>
        <w:t>本表描述 Runnable 实际使用哪些端口。当前 C/S 端口访问语义只使用一种：`InvokeOperation`。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228"/>
        <w:gridCol w:w="1800"/>
        <w:gridCol w:w="1800"/>
        <w:gridCol w:w="1800"/>
        <w:gridCol w:w="1800"/>
      </w:tblGrid>
      <w:tr w14:paraId="61CA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5B3E5EC5">
            <w:r>
              <w:rPr>
                <w:b/>
                <w:sz w:val="21"/>
                <w:szCs w:val="21"/>
              </w:rPr>
              <w:t>所属组件</w:t>
            </w:r>
          </w:p>
        </w:tc>
        <w:tc>
          <w:tcPr>
            <w:tcW w:w="2228" w:type="dxa"/>
            <w:shd w:val="clear" w:color="auto" w:fill="D9EAF7"/>
          </w:tcPr>
          <w:p w14:paraId="345B0889">
            <w:r>
              <w:rPr>
                <w:b/>
                <w:sz w:val="21"/>
                <w:szCs w:val="21"/>
              </w:rPr>
              <w:t>Runnable名</w:t>
            </w:r>
          </w:p>
        </w:tc>
        <w:tc>
          <w:tcPr>
            <w:tcW w:w="1800" w:type="dxa"/>
            <w:shd w:val="clear" w:color="auto" w:fill="D9EAF7"/>
          </w:tcPr>
          <w:p w14:paraId="6DD47E18">
            <w:r>
              <w:rPr>
                <w:b/>
                <w:sz w:val="21"/>
                <w:szCs w:val="21"/>
              </w:rPr>
              <w:t>AccessType</w:t>
            </w:r>
          </w:p>
        </w:tc>
        <w:tc>
          <w:tcPr>
            <w:tcW w:w="1800" w:type="dxa"/>
            <w:shd w:val="clear" w:color="auto" w:fill="D9EAF7"/>
          </w:tcPr>
          <w:p w14:paraId="7876DDF1">
            <w:r>
              <w:rPr>
                <w:b/>
                <w:sz w:val="21"/>
                <w:szCs w:val="21"/>
              </w:rPr>
              <w:t>信号/端口名</w:t>
            </w:r>
          </w:p>
        </w:tc>
        <w:tc>
          <w:tcPr>
            <w:tcW w:w="1800" w:type="dxa"/>
            <w:shd w:val="clear" w:color="auto" w:fill="D9EAF7"/>
          </w:tcPr>
          <w:p w14:paraId="1B544432">
            <w:r>
              <w:rPr>
                <w:b/>
                <w:sz w:val="21"/>
                <w:szCs w:val="21"/>
              </w:rPr>
              <w:t>OperationName</w:t>
            </w:r>
          </w:p>
        </w:tc>
        <w:tc>
          <w:tcPr>
            <w:tcW w:w="1800" w:type="dxa"/>
            <w:shd w:val="clear" w:color="auto" w:fill="D9EAF7"/>
          </w:tcPr>
          <w:p w14:paraId="331215F6"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3C46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auto"/>
            <w:vAlign w:val="top"/>
          </w:tcPr>
          <w:p w14:paraId="53575F6D">
            <w:pPr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2228" w:type="dxa"/>
            <w:shd w:val="clear" w:color="auto" w:fill="auto"/>
            <w:vAlign w:val="top"/>
          </w:tcPr>
          <w:p w14:paraId="76C97271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</w:t>
            </w:r>
            <w:r>
              <w:rPr>
                <w:sz w:val="21"/>
                <w:szCs w:val="21"/>
              </w:rPr>
              <w:t>_Enh_Step</w:t>
            </w:r>
          </w:p>
        </w:tc>
        <w:tc>
          <w:tcPr>
            <w:tcW w:w="1800" w:type="dxa"/>
          </w:tcPr>
          <w:p w14:paraId="5B6413E4">
            <w:r>
              <w:rPr>
                <w:sz w:val="21"/>
                <w:szCs w:val="21"/>
              </w:rPr>
              <w:t>DataRead</w:t>
            </w:r>
          </w:p>
        </w:tc>
        <w:tc>
          <w:tcPr>
            <w:tcW w:w="1800" w:type="dxa"/>
          </w:tcPr>
          <w:p w14:paraId="42D3F99C">
            <w:r>
              <w:rPr>
                <w:sz w:val="21"/>
                <w:szCs w:val="21"/>
              </w:rPr>
              <w:t>ntfTrkDutyRat</w:t>
            </w:r>
          </w:p>
        </w:tc>
        <w:tc>
          <w:tcPr>
            <w:tcW w:w="1800" w:type="dxa"/>
          </w:tcPr>
          <w:p w14:paraId="57EBEF78"/>
        </w:tc>
        <w:tc>
          <w:tcPr>
            <w:tcW w:w="1800" w:type="dxa"/>
          </w:tcPr>
          <w:p w14:paraId="63BAE865">
            <w:r>
              <w:rPr>
                <w:sz w:val="21"/>
                <w:szCs w:val="21"/>
              </w:rPr>
              <w:t>读取 S/R 输入</w:t>
            </w:r>
          </w:p>
        </w:tc>
      </w:tr>
      <w:tr w14:paraId="23D6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auto"/>
            <w:vAlign w:val="top"/>
          </w:tcPr>
          <w:p w14:paraId="3C7AF31A">
            <w:pPr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2228" w:type="dxa"/>
            <w:shd w:val="clear" w:color="auto" w:fill="auto"/>
            <w:vAlign w:val="top"/>
          </w:tcPr>
          <w:p w14:paraId="3A0CDAAD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</w:t>
            </w:r>
            <w:r>
              <w:rPr>
                <w:sz w:val="21"/>
                <w:szCs w:val="21"/>
              </w:rPr>
              <w:t>_Enh_Step</w:t>
            </w:r>
          </w:p>
        </w:tc>
        <w:tc>
          <w:tcPr>
            <w:tcW w:w="1800" w:type="dxa"/>
          </w:tcPr>
          <w:p w14:paraId="43C07F20">
            <w:r>
              <w:rPr>
                <w:sz w:val="21"/>
                <w:szCs w:val="21"/>
              </w:rPr>
              <w:t>DataWrite</w:t>
            </w:r>
          </w:p>
        </w:tc>
        <w:tc>
          <w:tcPr>
            <w:tcW w:w="1800" w:type="dxa"/>
          </w:tcPr>
          <w:p w14:paraId="5F8960BB">
            <w:r>
              <w:rPr>
                <w:sz w:val="21"/>
                <w:szCs w:val="21"/>
              </w:rPr>
              <w:t>ntfTrkActSts</w:t>
            </w:r>
          </w:p>
        </w:tc>
        <w:tc>
          <w:tcPr>
            <w:tcW w:w="1800" w:type="dxa"/>
          </w:tcPr>
          <w:p w14:paraId="6503633E"/>
        </w:tc>
        <w:tc>
          <w:tcPr>
            <w:tcW w:w="1800" w:type="dxa"/>
          </w:tcPr>
          <w:p w14:paraId="2350E933">
            <w:r>
              <w:rPr>
                <w:sz w:val="21"/>
                <w:szCs w:val="21"/>
              </w:rPr>
              <w:t>写 S/R 输出</w:t>
            </w:r>
          </w:p>
        </w:tc>
      </w:tr>
      <w:tr w14:paraId="009C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auto"/>
            <w:vAlign w:val="top"/>
          </w:tcPr>
          <w:p w14:paraId="2F6C2D95">
            <w:pPr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ALM_Enh</w:t>
            </w:r>
          </w:p>
        </w:tc>
        <w:tc>
          <w:tcPr>
            <w:tcW w:w="2228" w:type="dxa"/>
            <w:shd w:val="clear" w:color="auto" w:fill="auto"/>
            <w:vAlign w:val="top"/>
          </w:tcPr>
          <w:p w14:paraId="6F796E7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</w:t>
            </w:r>
            <w:r>
              <w:rPr>
                <w:sz w:val="21"/>
                <w:szCs w:val="21"/>
              </w:rPr>
              <w:t>_Enh_Step</w:t>
            </w:r>
          </w:p>
        </w:tc>
        <w:tc>
          <w:tcPr>
            <w:tcW w:w="1800" w:type="dxa"/>
          </w:tcPr>
          <w:p w14:paraId="32511CBA">
            <w:r>
              <w:rPr>
                <w:sz w:val="21"/>
                <w:szCs w:val="21"/>
              </w:rPr>
              <w:t>InvokeOperation</w:t>
            </w:r>
          </w:p>
        </w:tc>
        <w:tc>
          <w:tcPr>
            <w:tcW w:w="1800" w:type="dxa"/>
          </w:tcPr>
          <w:p w14:paraId="4AC988B5">
            <w:r>
              <w:rPr>
                <w:rFonts w:hint="eastAsia"/>
                <w:sz w:val="21"/>
                <w:szCs w:val="21"/>
                <w:lang w:val="en-US" w:eastAsia="zh-CN"/>
              </w:rPr>
              <w:t>R</w:t>
            </w:r>
            <w:r>
              <w:rPr>
                <w:sz w:val="21"/>
                <w:szCs w:val="21"/>
              </w:rPr>
              <w:t>p_TrkCtrl</w:t>
            </w:r>
          </w:p>
        </w:tc>
        <w:tc>
          <w:tcPr>
            <w:tcW w:w="1800" w:type="dxa"/>
          </w:tcPr>
          <w:p w14:paraId="61E2A6A9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05AE05E0"/>
        </w:tc>
      </w:tr>
      <w:tr w14:paraId="6A35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auto"/>
            <w:vAlign w:val="top"/>
          </w:tcPr>
          <w:p w14:paraId="40AC259F">
            <w:pPr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ALM_Atm</w:t>
            </w:r>
          </w:p>
        </w:tc>
        <w:tc>
          <w:tcPr>
            <w:tcW w:w="2228" w:type="dxa"/>
            <w:shd w:val="clear" w:color="auto" w:fill="auto"/>
            <w:vAlign w:val="top"/>
          </w:tcPr>
          <w:p w14:paraId="1ED7EA28">
            <w:pPr>
              <w:rPr>
                <w:sz w:val="21"/>
                <w:szCs w:val="22"/>
              </w:rPr>
            </w:pPr>
            <w:r>
              <w:rPr>
                <w:sz w:val="21"/>
                <w:szCs w:val="21"/>
              </w:rPr>
              <w:t>rrTrkCtrl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_Atm_</w:t>
            </w:r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35FEF1A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DataRead</w:t>
            </w:r>
          </w:p>
        </w:tc>
        <w:tc>
          <w:tcPr>
            <w:tcW w:w="1800" w:type="dxa"/>
          </w:tcPr>
          <w:p w14:paraId="6B8EDAF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vbTrkSleepPermit</w:t>
            </w:r>
          </w:p>
        </w:tc>
        <w:tc>
          <w:tcPr>
            <w:tcW w:w="1800" w:type="dxa"/>
          </w:tcPr>
          <w:p w14:paraId="333E061A">
            <w:pPr>
              <w:rPr>
                <w:sz w:val="21"/>
                <w:szCs w:val="21"/>
              </w:rPr>
            </w:pPr>
          </w:p>
        </w:tc>
        <w:tc>
          <w:tcPr>
            <w:tcW w:w="1800" w:type="dxa"/>
          </w:tcPr>
          <w:p w14:paraId="3141563E"/>
        </w:tc>
      </w:tr>
    </w:tbl>
    <w:p w14:paraId="574B373B">
      <w:pPr>
        <w:pStyle w:val="2"/>
      </w:pPr>
      <w:r>
        <w:rPr>
          <w:b/>
          <w:sz w:val="28"/>
          <w:szCs w:val="28"/>
        </w:rPr>
        <w:t>9. Connector 表</w:t>
      </w:r>
    </w:p>
    <w:p w14:paraId="696C7027">
      <w:r>
        <w:rPr>
          <w:sz w:val="21"/>
          <w:szCs w:val="21"/>
        </w:rPr>
        <w:t>SOA 第一版必须生成 Composition，因此 Connector 表是必填表。Assembly 和 Delegation 放在同一张表里。</w:t>
      </w:r>
    </w:p>
    <w:p w14:paraId="1E6ABE95">
      <w:r>
        <w:rPr>
          <w:sz w:val="21"/>
          <w:szCs w:val="21"/>
        </w:rPr>
        <w:t>Endpoint 统一写成：</w:t>
      </w:r>
    </w:p>
    <w:p w14:paraId="052FD107">
      <w:pPr>
        <w:pStyle w:val="8"/>
        <w:numPr>
          <w:ilvl w:val="0"/>
          <w:numId w:val="0"/>
        </w:numPr>
      </w:pPr>
      <w:r>
        <w:rPr>
          <w:sz w:val="21"/>
          <w:szCs w:val="21"/>
        </w:rPr>
        <w:t>Composition 内部实例端口：`PrototypeName.PortName`</w:t>
      </w:r>
    </w:p>
    <w:p w14:paraId="564BC682">
      <w:pPr>
        <w:pStyle w:val="8"/>
        <w:numPr>
          <w:ilvl w:val="0"/>
          <w:numId w:val="0"/>
        </w:numPr>
      </w:pPr>
      <w:r>
        <w:rPr>
          <w:sz w:val="21"/>
          <w:szCs w:val="21"/>
        </w:rPr>
        <w:t>Composition 对外端口：`CompositionName.PortName`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30"/>
        <w:gridCol w:w="2327"/>
        <w:gridCol w:w="1800"/>
        <w:gridCol w:w="1800"/>
        <w:gridCol w:w="2212"/>
      </w:tblGrid>
      <w:tr w14:paraId="52AF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32CFDBEB">
            <w:r>
              <w:rPr>
                <w:b/>
                <w:sz w:val="21"/>
                <w:szCs w:val="21"/>
              </w:rPr>
              <w:t>ConnectorType</w:t>
            </w:r>
          </w:p>
        </w:tc>
        <w:tc>
          <w:tcPr>
            <w:tcW w:w="2630" w:type="dxa"/>
            <w:shd w:val="clear" w:color="auto" w:fill="D9EAF7"/>
          </w:tcPr>
          <w:p w14:paraId="4AE40161">
            <w:r>
              <w:rPr>
                <w:b/>
                <w:sz w:val="21"/>
                <w:szCs w:val="21"/>
              </w:rPr>
              <w:t>ProviderEndpoint</w:t>
            </w:r>
          </w:p>
        </w:tc>
        <w:tc>
          <w:tcPr>
            <w:tcW w:w="2327" w:type="dxa"/>
            <w:shd w:val="clear" w:color="auto" w:fill="D9EAF7"/>
          </w:tcPr>
          <w:p w14:paraId="1A4420A8">
            <w:r>
              <w:rPr>
                <w:b/>
                <w:sz w:val="21"/>
                <w:szCs w:val="21"/>
              </w:rPr>
              <w:t>RequesterEndpoint</w:t>
            </w:r>
          </w:p>
        </w:tc>
        <w:tc>
          <w:tcPr>
            <w:tcW w:w="1800" w:type="dxa"/>
            <w:shd w:val="clear" w:color="auto" w:fill="D9EAF7"/>
          </w:tcPr>
          <w:p w14:paraId="5C746E34">
            <w:r>
              <w:rPr>
                <w:b/>
                <w:sz w:val="21"/>
                <w:szCs w:val="21"/>
              </w:rPr>
              <w:t>InterfaceName</w:t>
            </w:r>
          </w:p>
        </w:tc>
        <w:tc>
          <w:tcPr>
            <w:tcW w:w="1800" w:type="dxa"/>
            <w:shd w:val="clear" w:color="auto" w:fill="D9EAF7"/>
          </w:tcPr>
          <w:p w14:paraId="4B8DEB85"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2212" w:type="dxa"/>
            <w:shd w:val="clear" w:color="auto" w:fill="D9EAF7"/>
          </w:tcPr>
          <w:p w14:paraId="0105B9F5">
            <w:r>
              <w:rPr>
                <w:b/>
                <w:sz w:val="21"/>
                <w:szCs w:val="21"/>
              </w:rPr>
              <w:t>RequirementId/Source</w:t>
            </w:r>
          </w:p>
        </w:tc>
      </w:tr>
      <w:tr w14:paraId="6DAB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2057CDA">
            <w:r>
              <w:rPr>
                <w:sz w:val="21"/>
                <w:szCs w:val="21"/>
              </w:rPr>
              <w:t>Assembly</w:t>
            </w:r>
          </w:p>
        </w:tc>
        <w:tc>
          <w:tcPr>
            <w:tcW w:w="2630" w:type="dxa"/>
          </w:tcPr>
          <w:p w14:paraId="4951579D">
            <w:r>
              <w:rPr>
                <w:sz w:val="21"/>
                <w:szCs w:val="21"/>
              </w:rPr>
              <w:t>Inst_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Atm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P</w:t>
            </w:r>
            <w:r>
              <w:rPr>
                <w:sz w:val="21"/>
                <w:szCs w:val="21"/>
              </w:rPr>
              <w:t>p_TrkCtrl</w:t>
            </w:r>
          </w:p>
        </w:tc>
        <w:tc>
          <w:tcPr>
            <w:tcW w:w="2327" w:type="dxa"/>
          </w:tcPr>
          <w:p w14:paraId="43B32F6F">
            <w:r>
              <w:rPr>
                <w:sz w:val="21"/>
                <w:szCs w:val="21"/>
              </w:rPr>
              <w:t>Inst_Enh.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R</w:t>
            </w:r>
            <w:r>
              <w:rPr>
                <w:sz w:val="21"/>
                <w:szCs w:val="21"/>
              </w:rPr>
              <w:t>p_TrkCtrl</w:t>
            </w:r>
          </w:p>
        </w:tc>
        <w:tc>
          <w:tcPr>
            <w:tcW w:w="1800" w:type="dxa"/>
          </w:tcPr>
          <w:p w14:paraId="72EDBC8C">
            <w:r>
              <w:rPr>
                <w:sz w:val="21"/>
                <w:szCs w:val="21"/>
              </w:rPr>
              <w:t>rrTrkCtrl</w:t>
            </w:r>
          </w:p>
        </w:tc>
        <w:tc>
          <w:tcPr>
            <w:tcW w:w="1800" w:type="dxa"/>
          </w:tcPr>
          <w:p w14:paraId="4DDBB212">
            <w:r>
              <w:rPr>
                <w:sz w:val="21"/>
                <w:szCs w:val="21"/>
              </w:rPr>
              <w:t>Atm 调用 Enh 控制服务</w:t>
            </w:r>
          </w:p>
        </w:tc>
        <w:tc>
          <w:tcPr>
            <w:tcW w:w="2212" w:type="dxa"/>
          </w:tcPr>
          <w:p w14:paraId="0C4684E6">
            <w:r>
              <w:rPr>
                <w:sz w:val="21"/>
                <w:szCs w:val="21"/>
              </w:rPr>
              <w:t>SRD-301</w:t>
            </w:r>
          </w:p>
        </w:tc>
      </w:tr>
    </w:tbl>
    <w:p w14:paraId="1297061F">
      <w:pPr>
        <w:pStyle w:val="8"/>
        <w:numPr>
          <w:ilvl w:val="0"/>
          <w:numId w:val="0"/>
        </w:numPr>
      </w:pPr>
    </w:p>
    <w:p w14:paraId="2220ACCB"/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C2D3254"/>
    <w:rsid w:val="3B4B5D33"/>
    <w:rsid w:val="511F4CB6"/>
    <w:rsid w:val="6CEC04E5"/>
    <w:rsid w:val="7FF15E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rPr>
      <w:b/>
      <w:sz w:val="28"/>
    </w:rPr>
  </w:style>
  <w:style w:type="paragraph" w:styleId="3">
    <w:name w:val="heading 2"/>
    <w:basedOn w:val="1"/>
    <w:next w:val="1"/>
    <w:qFormat/>
    <w:uiPriority w:val="0"/>
    <w:rPr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  <w:style w:type="table" w:styleId="6">
    <w:name w:val="Table Grid"/>
    <w:semiHidden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591</Words>
  <Characters>1556</Characters>
  <TotalTime>0</TotalTime>
  <ScaleCrop>false</ScaleCrop>
  <LinksUpToDate>false</LinksUpToDate>
  <CharactersWithSpaces>1635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2026-07-15T10:12:00Z</dcterms:created>
  <dc:creator>20261</dc:creator>
  <cp:lastModifiedBy>dd</cp:lastModifiedBy>
  <dcterms:modified xsi:type="dcterms:W3CDTF">2026-07-16T02:45:23Z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eyJoZGlkIjoiNmUyNGNhYWZhYzM4YWNlODlkNmFkZDE3ZmQwZGUzNmIiLCJ1c2VySWQiOiIxMjc0OTU2MTQ4In0=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E2559D3B55B340558215340ADFEE7E63_12</vt:lpwstr>
  </property>
</Properties>
</file>