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34074"/>
          <w:sz w:val="22"/>
        </w:rPr>
        <w:t>LAPORAN &amp; DOKUMENTASI MEDIA SOSIAL</w:t>
        <w:br/>
      </w:r>
      <w:r>
        <w:rPr>
          <w:rFonts w:ascii="Arial" w:hAnsi="Arial"/>
          <w:b/>
          <w:color w:val="0B2545"/>
          <w:sz w:val="36"/>
        </w:rPr>
        <w:t>ANALISIS POSTINGAN INSTAGRAM @LAW.UNDIP</w:t>
        <w:br/>
        <w:t>FAKULTAS HUKUM UNIVERSITAS DIPONEGORO</w:t>
      </w:r>
    </w:p>
    <w:p>
      <w:pPr>
        <w:jc w:val="center"/>
      </w:pPr>
      <w:r>
        <w:rPr>
          <w:rFonts w:ascii="Arial" w:hAnsi="Arial"/>
          <w:i/>
          <w:color w:val="646E78"/>
          <w:sz w:val="19"/>
        </w:rPr>
        <w:t>Tanggal Pengambilan Data: 5 Oktober 2026 | Sumber: https://www.instagram.com/law.undip/</w:t>
        <w:br/>
        <w:t>Dokumentasi Arsip &amp; Studi Pola Komunikasi Publik</w:t>
      </w:r>
    </w:p>
    <w:p>
      <w:pPr>
        <w:spacing w:after="160"/>
      </w:pPr>
    </w:p>
    <w:p>
      <w:pPr>
        <w:pStyle w:val="Heading1"/>
        <w:spacing w:before="240" w:after="120"/>
      </w:pPr>
      <w:r>
        <w:rPr>
          <w:rFonts w:ascii="Arial" w:hAnsi="Arial"/>
          <w:b/>
          <w:color w:val="0B2545"/>
          <w:sz w:val="28"/>
        </w:rPr>
        <w:t>1. Profil Akun &amp; Informasi Umum</w:t>
      </w:r>
    </w:p>
    <w:p>
      <w:r>
        <w:t xml:space="preserve">Akun Instagram </w:t>
      </w:r>
      <w:r>
        <w:rPr>
          <w:b/>
        </w:rPr>
        <w:t>@law.undip</w:t>
      </w:r>
      <w:r>
        <w:t xml:space="preserve"> merupakan kanal komunikasi resmi Fakultas Hukum Universitas Diponegoro (FH Undip) untuk diseminasi informasi akademik, kegiatan kemahasiswaan, agenda internasional, serta interaksi dengan calon mahasiswa dan alumni.</w:t>
      </w:r>
    </w:p>
    <w:tbl>
      <w:tblPr>
        <w:tblW w:type="auto" w:w="0"/>
        <w:jc w:val="center"/>
        <w:tblLook w:firstColumn="1" w:firstRow="1" w:lastColumn="0" w:lastRow="0" w:noHBand="0" w:noVBand="1" w:val="04A0"/>
        <w:tblBorders>
          <w:top w:val="single" w:sz="4" w:space="0" w:color="CCD5E1"/>
          <w:bottom w:val="single" w:sz="6" w:space="0" w:color="CCD5E1"/>
          <w:left w:val="none"/>
          <w:right w:val="none"/>
          <w:insideH w:val="single" w:sz="4" w:space="0" w:color="CCD5E1"/>
          <w:insideV w:val="none"/>
        </w:tblBorders>
      </w:tblPr>
      <w:tblGrid>
        <w:gridCol w:w="4680"/>
        <w:gridCol w:w="4680"/>
      </w:tblGrid>
      <w:tr>
        <w:tc>
          <w:tcPr>
            <w:tcW w:type="dxa" w:w="3168"/>
            <w:tcMar>
              <w:top w:w="80" w:type="dxa"/>
              <w:bottom w:w="80" w:type="dxa"/>
              <w:left w:w="100" w:type="dxa"/>
              <w:right w:w="100" w:type="dxa"/>
            </w:tcMar>
          </w:tcPr>
          <w:p>
            <w:r>
              <w:rPr>
                <w:rFonts w:ascii="Arial" w:hAnsi="Arial"/>
                <w:b/>
                <w:sz w:val="19"/>
              </w:rPr>
              <w:t>Nama Akun Resmi</w:t>
            </w:r>
          </w:p>
        </w:tc>
        <w:tc>
          <w:tcPr>
            <w:tcW w:type="dxa" w:w="6192"/>
            <w:tcMar>
              <w:top w:w="80" w:type="dxa"/>
              <w:bottom w:w="80" w:type="dxa"/>
              <w:left w:w="100" w:type="dxa"/>
              <w:right w:w="100" w:type="dxa"/>
            </w:tcMar>
          </w:tcPr>
          <w:p>
            <w:r>
              <w:rPr>
                <w:rFonts w:ascii="Arial" w:hAnsi="Arial"/>
                <w:sz w:val="19"/>
              </w:rPr>
              <w:t>Fakultas Hukum UNDIP (@law.undip)</w:t>
            </w:r>
          </w:p>
        </w:tc>
      </w:tr>
      <w:tr>
        <w:tc>
          <w:tcPr>
            <w:tcW w:type="dxa" w:w="3168"/>
            <w:tcMar>
              <w:top w:w="80" w:type="dxa"/>
              <w:bottom w:w="80" w:type="dxa"/>
              <w:left w:w="100" w:type="dxa"/>
              <w:right w:w="100" w:type="dxa"/>
            </w:tcMar>
            <w:shd w:fill="F4F6F9"/>
          </w:tcPr>
          <w:p>
            <w:r>
              <w:rPr>
                <w:rFonts w:ascii="Arial" w:hAnsi="Arial"/>
                <w:b/>
                <w:sz w:val="19"/>
              </w:rPr>
              <w:t>Afiliasi Resmi</w:t>
            </w:r>
          </w:p>
        </w:tc>
        <w:tc>
          <w:tcPr>
            <w:tcW w:type="dxa" w:w="6192"/>
            <w:tcMar>
              <w:top w:w="80" w:type="dxa"/>
              <w:bottom w:w="80" w:type="dxa"/>
              <w:left w:w="100" w:type="dxa"/>
              <w:right w:w="100" w:type="dxa"/>
            </w:tcMar>
            <w:shd w:fill="F4F6F9"/>
          </w:tcPr>
          <w:p>
            <w:r>
              <w:rPr>
                <w:rFonts w:ascii="Arial" w:hAnsi="Arial"/>
                <w:sz w:val="19"/>
              </w:rPr>
              <w:t>Universitas Diponegoro (@undip.official)</w:t>
            </w:r>
          </w:p>
        </w:tc>
      </w:tr>
      <w:tr>
        <w:tc>
          <w:tcPr>
            <w:tcW w:type="dxa" w:w="3168"/>
            <w:tcMar>
              <w:top w:w="80" w:type="dxa"/>
              <w:bottom w:w="80" w:type="dxa"/>
              <w:left w:w="100" w:type="dxa"/>
              <w:right w:w="100" w:type="dxa"/>
            </w:tcMar>
          </w:tcPr>
          <w:p>
            <w:r>
              <w:rPr>
                <w:rFonts w:ascii="Arial" w:hAnsi="Arial"/>
                <w:b/>
                <w:sz w:val="19"/>
              </w:rPr>
              <w:t>Situs Web Resmi</w:t>
            </w:r>
          </w:p>
        </w:tc>
        <w:tc>
          <w:tcPr>
            <w:tcW w:type="dxa" w:w="6192"/>
            <w:tcMar>
              <w:top w:w="80" w:type="dxa"/>
              <w:bottom w:w="80" w:type="dxa"/>
              <w:left w:w="100" w:type="dxa"/>
              <w:right w:w="100" w:type="dxa"/>
            </w:tcMar>
          </w:tcPr>
          <w:p>
            <w:r>
              <w:rPr>
                <w:rFonts w:ascii="Arial" w:hAnsi="Arial"/>
                <w:sz w:val="19"/>
              </w:rPr>
              <w:t>https://fh.undip.ac.id</w:t>
            </w:r>
          </w:p>
        </w:tc>
      </w:tr>
      <w:tr>
        <w:tc>
          <w:tcPr>
            <w:tcW w:type="dxa" w:w="3168"/>
            <w:tcMar>
              <w:top w:w="80" w:type="dxa"/>
              <w:bottom w:w="80" w:type="dxa"/>
              <w:left w:w="100" w:type="dxa"/>
              <w:right w:w="100" w:type="dxa"/>
            </w:tcMar>
            <w:shd w:fill="F4F6F9"/>
          </w:tcPr>
          <w:p>
            <w:r>
              <w:rPr>
                <w:rFonts w:ascii="Arial" w:hAnsi="Arial"/>
                <w:b/>
                <w:sz w:val="19"/>
              </w:rPr>
              <w:t>Jumlah Pengikut (Followers)</w:t>
            </w:r>
          </w:p>
        </w:tc>
        <w:tc>
          <w:tcPr>
            <w:tcW w:type="dxa" w:w="6192"/>
            <w:tcMar>
              <w:top w:w="80" w:type="dxa"/>
              <w:bottom w:w="80" w:type="dxa"/>
              <w:left w:w="100" w:type="dxa"/>
              <w:right w:w="100" w:type="dxa"/>
            </w:tcMar>
            <w:shd w:fill="F4F6F9"/>
          </w:tcPr>
          <w:p>
            <w:r>
              <w:rPr>
                <w:rFonts w:ascii="Arial" w:hAnsi="Arial"/>
                <w:sz w:val="19"/>
              </w:rPr>
              <w:t>23,1 Ribu (23.1K) Pengikut</w:t>
            </w:r>
          </w:p>
        </w:tc>
      </w:tr>
      <w:tr>
        <w:tc>
          <w:tcPr>
            <w:tcW w:type="dxa" w:w="3168"/>
            <w:tcMar>
              <w:top w:w="80" w:type="dxa"/>
              <w:bottom w:w="80" w:type="dxa"/>
              <w:left w:w="100" w:type="dxa"/>
              <w:right w:w="100" w:type="dxa"/>
            </w:tcMar>
          </w:tcPr>
          <w:p>
            <w:r>
              <w:rPr>
                <w:rFonts w:ascii="Arial" w:hAnsi="Arial"/>
                <w:b/>
                <w:sz w:val="19"/>
              </w:rPr>
              <w:t>Mengikuti (Following)</w:t>
            </w:r>
          </w:p>
        </w:tc>
        <w:tc>
          <w:tcPr>
            <w:tcW w:type="dxa" w:w="6192"/>
            <w:tcMar>
              <w:top w:w="80" w:type="dxa"/>
              <w:bottom w:w="80" w:type="dxa"/>
              <w:left w:w="100" w:type="dxa"/>
              <w:right w:w="100" w:type="dxa"/>
            </w:tcMar>
          </w:tcPr>
          <w:p>
            <w:r>
              <w:rPr>
                <w:rFonts w:ascii="Arial" w:hAnsi="Arial"/>
                <w:sz w:val="19"/>
              </w:rPr>
              <w:t>122 Akun</w:t>
            </w:r>
          </w:p>
        </w:tc>
      </w:tr>
      <w:tr>
        <w:tc>
          <w:tcPr>
            <w:tcW w:type="dxa" w:w="3168"/>
            <w:tcMar>
              <w:top w:w="80" w:type="dxa"/>
              <w:bottom w:w="80" w:type="dxa"/>
              <w:left w:w="100" w:type="dxa"/>
              <w:right w:w="100" w:type="dxa"/>
            </w:tcMar>
            <w:shd w:fill="F4F6F9"/>
          </w:tcPr>
          <w:p>
            <w:r>
              <w:rPr>
                <w:rFonts w:ascii="Arial" w:hAnsi="Arial"/>
                <w:b/>
                <w:sz w:val="19"/>
              </w:rPr>
              <w:t>Tagline / Karakter Branding</w:t>
            </w:r>
          </w:p>
        </w:tc>
        <w:tc>
          <w:tcPr>
            <w:tcW w:type="dxa" w:w="6192"/>
            <w:tcMar>
              <w:top w:w="80" w:type="dxa"/>
              <w:bottom w:w="80" w:type="dxa"/>
              <w:left w:w="100" w:type="dxa"/>
              <w:right w:w="100" w:type="dxa"/>
            </w:tcMar>
            <w:shd w:fill="F4F6F9"/>
          </w:tcPr>
          <w:p>
            <w:r>
              <w:rPr>
                <w:rFonts w:ascii="Arial" w:hAnsi="Arial"/>
                <w:sz w:val="19"/>
              </w:rPr>
              <w:t>Kampus Hukum Progresif (#KampusHukumProgresif, #LawUndip)</w:t>
            </w:r>
          </w:p>
        </w:tc>
      </w:tr>
    </w:tbl>
    <w:p>
      <w:pPr>
        <w:spacing w:after="200"/>
      </w:pPr>
    </w:p>
    <w:p>
      <w:pPr>
        <w:pStyle w:val="Heading1"/>
        <w:spacing w:before="280" w:after="120"/>
      </w:pPr>
      <w:r>
        <w:rPr>
          <w:rFonts w:ascii="Arial" w:hAnsi="Arial"/>
          <w:b/>
          <w:color w:val="0B2545"/>
          <w:sz w:val="28"/>
        </w:rPr>
        <w:t>2. Studi &amp; Analisis Pola Komunikasi Konten</w:t>
      </w:r>
    </w:p>
    <w:p>
      <w:r>
        <w:t>Berdasarkan observasi mendalam terhadap 12 postingan terbaru yang berhasil diekstraksi, terdapat 5 pilar utama dan karakteristik komunikasi digital yang dijalankan oleh @law.undip:</w:t>
      </w:r>
    </w:p>
    <w:p>
      <w:pPr>
        <w:spacing w:after="80"/>
        <w:ind w:left="288"/>
      </w:pPr>
      <w:r>
        <w:rPr>
          <w:rFonts w:ascii="Arial" w:hAnsi="Arial"/>
          <w:b/>
          <w:color w:val="134074"/>
          <w:sz w:val="20"/>
        </w:rPr>
        <w:t>• A. Penguatan Reputasi Global (Undip Global Classroom &amp; Studium Generale)</w:t>
        <w:br/>
      </w:r>
      <w:r>
        <w:rPr>
          <w:rFonts w:ascii="Arial" w:hAnsi="Arial"/>
          <w:sz w:val="19"/>
        </w:rPr>
        <w:t>Sebanyak 5 dari 12 postingan (41.6%) didedikasikan untuk program internasionalisasi. FH Undip secara konsisten menyelenggarakan kuliah tamu dengan narasumber dari universitas terkemuka dunia seperti The National University of Malaysia (UKM), Hankuk University (Korea Selatan), dan Macquarie University (Australia). Topik yang diangkat sangat mutakhir, meliputi Perpajakan Perusahaan, Hukum Kontrak Malaysia, Resiliensi Demokrasi Digital di Korea, hingga Isu Perlindungan Anak &amp; Kemiskinan.</w:t>
      </w:r>
    </w:p>
    <w:p>
      <w:pPr>
        <w:spacing w:after="80"/>
        <w:ind w:left="288"/>
      </w:pPr>
      <w:r>
        <w:rPr>
          <w:rFonts w:ascii="Arial" w:hAnsi="Arial"/>
          <w:b/>
          <w:color w:val="134074"/>
          <w:sz w:val="20"/>
        </w:rPr>
        <w:t>• B. Kunjungan Sekolah &amp; Branding Calon Mahasiswa (School Outreach)</w:t>
        <w:br/>
      </w:r>
      <w:r>
        <w:rPr>
          <w:rFonts w:ascii="Arial" w:hAnsi="Arial"/>
          <w:sz w:val="19"/>
        </w:rPr>
        <w:t>Tiga postingan video Reels mendokumentasikan kunjungan siswa sekolah menengah (SMA Presiden Bekasi, SMA Muhammadiyah 3 Jakarta, dan SMA Hangtuah 4 Surabaya). Format Reels dikemas ringan dan ramah generasi muda dengan copywriting ajakan: 'Siapa tahu, next time ketemu lagi sebagai mahasiswa FH Undip!'.</w:t>
      </w:r>
    </w:p>
    <w:p>
      <w:pPr>
        <w:spacing w:after="80"/>
        <w:ind w:left="288"/>
      </w:pPr>
      <w:r>
        <w:rPr>
          <w:rFonts w:ascii="Arial" w:hAnsi="Arial"/>
          <w:b/>
          <w:color w:val="134074"/>
          <w:sz w:val="20"/>
        </w:rPr>
        <w:t>• C. Publikasi Prestasi Mahasiswa (Student Recognition)</w:t>
        <w:br/>
      </w:r>
      <w:r>
        <w:rPr>
          <w:rFonts w:ascii="Arial" w:hAnsi="Arial"/>
          <w:sz w:val="19"/>
        </w:rPr>
        <w:t>Pemberitaan Juara 1 Kompetisi Debat Penegakan Hukum Pemilu VI Bawaslu RI Tingkat Nasional oleh tim Kelompok Riset dan Debat (KRD) FH Undip menggunakan format carousel multi-foto, menegaskan keunggulan kompetitif mahasiswa di kancah nasional.</w:t>
      </w:r>
    </w:p>
    <w:p>
      <w:pPr>
        <w:spacing w:after="80"/>
        <w:ind w:left="288"/>
      </w:pPr>
      <w:r>
        <w:rPr>
          <w:rFonts w:ascii="Arial" w:hAnsi="Arial"/>
          <w:b/>
          <w:color w:val="134074"/>
          <w:sz w:val="20"/>
        </w:rPr>
        <w:t>• D. Peningkatan Mutu &amp; Transparansi Akademik (Tracer Study &amp; IKU)</w:t>
        <w:br/>
      </w:r>
      <w:r>
        <w:rPr>
          <w:rFonts w:ascii="Arial" w:hAnsi="Arial"/>
          <w:sz w:val="19"/>
        </w:rPr>
        <w:t>Dokumentasi Workshop Tracer Study 2026 yang mengedukasi sivitas akademika dan alumni mengenai pentingnya feedback lulusan demi pemenuhan Indikator Kinerja Utama (IKU 2) PTNBH.</w:t>
      </w:r>
    </w:p>
    <w:p>
      <w:pPr>
        <w:spacing w:after="80"/>
        <w:ind w:left="288"/>
      </w:pPr>
      <w:r>
        <w:rPr>
          <w:rFonts w:ascii="Arial" w:hAnsi="Arial"/>
          <w:b/>
          <w:color w:val="134074"/>
          <w:sz w:val="20"/>
        </w:rPr>
        <w:t>• E. Solidaritas Sosial &amp; Peringatan Hari Kebangsaan</w:t>
        <w:br/>
      </w:r>
      <w:r>
        <w:rPr>
          <w:rFonts w:ascii="Arial" w:hAnsi="Arial"/>
          <w:sz w:val="19"/>
        </w:rPr>
        <w:t>Unggahan penghormatan Hari Kesaktian Pancasila (1 Oktober 2026) dan ucapan belasungkawa resmi atas wafatnya mahasiswa Sarjana Hukum Angkatan 2023, menunjukkan kehadiran fakultas dalam aspek nilai kebangsaan dan empati kemanusiaan.</w:t>
      </w:r>
    </w:p>
    <w:p>
      <w:pPr>
        <w:spacing w:before="120"/>
      </w:pPr>
      <w:r>
        <w:rPr>
          <w:rFonts w:ascii="Arial" w:hAnsi="Arial"/>
          <w:b/>
          <w:sz w:val="20"/>
        </w:rPr>
        <w:t>Distribusi Format Media:</w:t>
      </w:r>
    </w:p>
    <w:p>
      <w:pPr>
        <w:ind w:left="288"/>
      </w:pPr>
      <w:r>
        <w:t>1. Single Image Feed (Foto/Poster): 5 postingan (41.7%)</w:t>
        <w:br/>
      </w:r>
      <w:r>
        <w:t>2. Video Reels / Clips: 5 postingan (41.7%)</w:t>
        <w:br/>
      </w:r>
      <w:r>
        <w:t>3. Carousel Multi-Foto: 2 postingan (16.6%)</w:t>
        <w:br/>
      </w:r>
      <w:r>
        <w:t>Total Sampel Dianalisis: 12 Postingan Terkini</w:t>
      </w:r>
    </w:p>
    <w:p>
      <w:pPr>
        <w:spacing w:after="200"/>
      </w:pPr>
    </w:p>
    <w:p>
      <w:pPr>
        <w:pStyle w:val="Heading1"/>
        <w:spacing w:before="280" w:after="120"/>
      </w:pPr>
      <w:r>
        <w:rPr>
          <w:rFonts w:ascii="Arial" w:hAnsi="Arial"/>
          <w:b/>
          <w:color w:val="0B2545"/>
          <w:sz w:val="28"/>
        </w:rPr>
        <w:t>3. Tabel Inventarisasi Seluruh Postingan Terkini</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576"/>
            <w:shd w:fill="0B2545"/>
            <w:tcMar>
              <w:top w:w="100" w:type="dxa"/>
              <w:bottom w:w="100" w:type="dxa"/>
              <w:left w:w="60" w:type="dxa"/>
              <w:right w:w="60" w:type="dxa"/>
            </w:tcMar>
          </w:tcPr>
          <w:p>
            <w:r>
              <w:rPr>
                <w:rFonts w:ascii="Arial" w:hAnsi="Arial"/>
                <w:b/>
                <w:color w:val="FFFFFF"/>
                <w:sz w:val="18"/>
              </w:rPr>
              <w:t>No</w:t>
            </w:r>
          </w:p>
        </w:tc>
        <w:tc>
          <w:tcPr>
            <w:tcW w:type="dxa" w:w="1584"/>
            <w:shd w:fill="0B2545"/>
            <w:tcMar>
              <w:top w:w="100" w:type="dxa"/>
              <w:bottom w:w="100" w:type="dxa"/>
              <w:left w:w="60" w:type="dxa"/>
              <w:right w:w="60" w:type="dxa"/>
            </w:tcMar>
          </w:tcPr>
          <w:p>
            <w:r>
              <w:rPr>
                <w:rFonts w:ascii="Arial" w:hAnsi="Arial"/>
                <w:b/>
                <w:color w:val="FFFFFF"/>
                <w:sz w:val="18"/>
              </w:rPr>
              <w:t>Tanggal</w:t>
            </w:r>
          </w:p>
        </w:tc>
        <w:tc>
          <w:tcPr>
            <w:tcW w:type="dxa" w:w="1440"/>
            <w:shd w:fill="0B2545"/>
            <w:tcMar>
              <w:top w:w="100" w:type="dxa"/>
              <w:bottom w:w="100" w:type="dxa"/>
              <w:left w:w="60" w:type="dxa"/>
              <w:right w:w="60" w:type="dxa"/>
            </w:tcMar>
          </w:tcPr>
          <w:p>
            <w:r>
              <w:rPr>
                <w:rFonts w:ascii="Arial" w:hAnsi="Arial"/>
                <w:b/>
                <w:color w:val="FFFFFF"/>
                <w:sz w:val="18"/>
              </w:rPr>
              <w:t>Tipe Media</w:t>
            </w:r>
          </w:p>
        </w:tc>
        <w:tc>
          <w:tcPr>
            <w:tcW w:type="dxa" w:w="4032"/>
            <w:shd w:fill="0B2545"/>
            <w:tcMar>
              <w:top w:w="100" w:type="dxa"/>
              <w:bottom w:w="100" w:type="dxa"/>
              <w:left w:w="60" w:type="dxa"/>
              <w:right w:w="60" w:type="dxa"/>
            </w:tcMar>
          </w:tcPr>
          <w:p>
            <w:r>
              <w:rPr>
                <w:rFonts w:ascii="Arial" w:hAnsi="Arial"/>
                <w:b/>
                <w:color w:val="FFFFFF"/>
                <w:sz w:val="18"/>
              </w:rPr>
              <w:t>Topik / Inti Konten</w:t>
            </w:r>
          </w:p>
        </w:tc>
        <w:tc>
          <w:tcPr>
            <w:tcW w:type="dxa" w:w="1728"/>
            <w:shd w:fill="0B2545"/>
            <w:tcMar>
              <w:top w:w="100" w:type="dxa"/>
              <w:bottom w:w="100" w:type="dxa"/>
              <w:left w:w="60" w:type="dxa"/>
              <w:right w:w="60" w:type="dxa"/>
            </w:tcMar>
          </w:tcPr>
          <w:p>
            <w:r>
              <w:rPr>
                <w:rFonts w:ascii="Arial" w:hAnsi="Arial"/>
                <w:b/>
                <w:color w:val="FFFFFF"/>
                <w:sz w:val="18"/>
              </w:rPr>
              <w:t>Kode / URL</w:t>
            </w:r>
          </w:p>
        </w:tc>
      </w:tr>
      <w:tr>
        <w:tc>
          <w:tcPr>
            <w:tcW w:type="dxa" w:w="576"/>
            <w:tcMar>
              <w:top w:w="70" w:type="dxa"/>
              <w:bottom w:w="70" w:type="dxa"/>
              <w:left w:w="60" w:type="dxa"/>
              <w:right w:w="60" w:type="dxa"/>
            </w:tcMar>
          </w:tcPr>
          <w:p>
            <w:pPr>
              <w:jc w:val="center"/>
            </w:pPr>
            <w:r>
              <w:rPr>
                <w:rFonts w:ascii="Arial" w:hAnsi="Arial"/>
                <w:sz w:val="17"/>
              </w:rPr>
              <w:t>1</w:t>
            </w:r>
          </w:p>
        </w:tc>
        <w:tc>
          <w:tcPr>
            <w:tcW w:type="dxa" w:w="1584"/>
            <w:tcMar>
              <w:top w:w="70" w:type="dxa"/>
              <w:bottom w:w="70" w:type="dxa"/>
              <w:left w:w="60" w:type="dxa"/>
              <w:right w:w="60" w:type="dxa"/>
            </w:tcMar>
          </w:tcPr>
          <w:p>
            <w:r>
              <w:rPr>
                <w:rFonts w:ascii="Arial" w:hAnsi="Arial"/>
                <w:sz w:val="17"/>
              </w:rPr>
              <w:t>04 Okt 2026</w:t>
            </w:r>
          </w:p>
        </w:tc>
        <w:tc>
          <w:tcPr>
            <w:tcW w:type="dxa" w:w="1440"/>
            <w:tcMar>
              <w:top w:w="70" w:type="dxa"/>
              <w:bottom w:w="70" w:type="dxa"/>
              <w:left w:w="60" w:type="dxa"/>
              <w:right w:w="60" w:type="dxa"/>
            </w:tcMar>
          </w:tcPr>
          <w:p>
            <w:r>
              <w:rPr>
                <w:rFonts w:ascii="Arial" w:hAnsi="Arial"/>
                <w:sz w:val="17"/>
              </w:rPr>
              <w:t>Feed Image</w:t>
            </w:r>
          </w:p>
        </w:tc>
        <w:tc>
          <w:tcPr>
            <w:tcW w:type="dxa" w:w="4032"/>
            <w:tcMar>
              <w:top w:w="70" w:type="dxa"/>
              <w:bottom w:w="70" w:type="dxa"/>
              <w:left w:w="60" w:type="dxa"/>
              <w:right w:w="60" w:type="dxa"/>
            </w:tcMar>
          </w:tcPr>
          <w:p>
            <w:r>
              <w:rPr>
                <w:rFonts w:ascii="Arial" w:hAnsi="Arial"/>
                <w:sz w:val="17"/>
              </w:rPr>
              <w:t>Duka Cita: Wafatnya Mahasiswa FH Undip 2023</w:t>
            </w:r>
          </w:p>
        </w:tc>
        <w:tc>
          <w:tcPr>
            <w:tcW w:type="dxa" w:w="1728"/>
            <w:tcMar>
              <w:top w:w="70" w:type="dxa"/>
              <w:bottom w:w="70" w:type="dxa"/>
              <w:left w:w="60" w:type="dxa"/>
              <w:right w:w="60" w:type="dxa"/>
            </w:tcMar>
          </w:tcPr>
          <w:p>
            <w:r>
              <w:rPr>
                <w:rFonts w:ascii="Arial" w:hAnsi="Arial"/>
                <w:color w:val="134074"/>
                <w:sz w:val="16"/>
              </w:rPr>
              <w:t>DeF_pD9JEiX</w:t>
            </w:r>
          </w:p>
        </w:tc>
      </w:tr>
      <w:tr>
        <w:tc>
          <w:tcPr>
            <w:tcW w:type="dxa" w:w="576"/>
            <w:tcMar>
              <w:top w:w="70" w:type="dxa"/>
              <w:bottom w:w="70" w:type="dxa"/>
              <w:left w:w="60" w:type="dxa"/>
              <w:right w:w="60" w:type="dxa"/>
            </w:tcMar>
            <w:shd w:fill="F4F6F9"/>
          </w:tcPr>
          <w:p>
            <w:pPr>
              <w:jc w:val="center"/>
            </w:pPr>
            <w:r>
              <w:rPr>
                <w:rFonts w:ascii="Arial" w:hAnsi="Arial"/>
                <w:sz w:val="17"/>
              </w:rPr>
              <w:t>2</w:t>
            </w:r>
          </w:p>
        </w:tc>
        <w:tc>
          <w:tcPr>
            <w:tcW w:type="dxa" w:w="1584"/>
            <w:tcMar>
              <w:top w:w="70" w:type="dxa"/>
              <w:bottom w:w="70" w:type="dxa"/>
              <w:left w:w="60" w:type="dxa"/>
              <w:right w:w="60" w:type="dxa"/>
            </w:tcMar>
            <w:shd w:fill="F4F6F9"/>
          </w:tcPr>
          <w:p>
            <w:r>
              <w:rPr>
                <w:rFonts w:ascii="Arial" w:hAnsi="Arial"/>
                <w:sz w:val="17"/>
              </w:rPr>
              <w:t>01 Okt 2026</w:t>
            </w:r>
          </w:p>
        </w:tc>
        <w:tc>
          <w:tcPr>
            <w:tcW w:type="dxa" w:w="1440"/>
            <w:tcMar>
              <w:top w:w="70" w:type="dxa"/>
              <w:bottom w:w="70" w:type="dxa"/>
              <w:left w:w="60" w:type="dxa"/>
              <w:right w:w="60" w:type="dxa"/>
            </w:tcMar>
            <w:shd w:fill="F4F6F9"/>
          </w:tcPr>
          <w:p>
            <w:r>
              <w:rPr>
                <w:rFonts w:ascii="Arial" w:hAnsi="Arial"/>
                <w:sz w:val="17"/>
              </w:rPr>
              <w:t>Feed Image</w:t>
            </w:r>
          </w:p>
        </w:tc>
        <w:tc>
          <w:tcPr>
            <w:tcW w:type="dxa" w:w="4032"/>
            <w:tcMar>
              <w:top w:w="70" w:type="dxa"/>
              <w:bottom w:w="70" w:type="dxa"/>
              <w:left w:w="60" w:type="dxa"/>
              <w:right w:w="60" w:type="dxa"/>
            </w:tcMar>
            <w:shd w:fill="F4F6F9"/>
          </w:tcPr>
          <w:p>
            <w:r>
              <w:rPr>
                <w:rFonts w:ascii="Arial" w:hAnsi="Arial"/>
                <w:sz w:val="17"/>
              </w:rPr>
              <w:t>Peringatan Hari Kesaktian Pancasila</w:t>
            </w:r>
          </w:p>
        </w:tc>
        <w:tc>
          <w:tcPr>
            <w:tcW w:type="dxa" w:w="1728"/>
            <w:tcMar>
              <w:top w:w="70" w:type="dxa"/>
              <w:bottom w:w="70" w:type="dxa"/>
              <w:left w:w="60" w:type="dxa"/>
              <w:right w:w="60" w:type="dxa"/>
            </w:tcMar>
            <w:shd w:fill="F4F6F9"/>
          </w:tcPr>
          <w:p>
            <w:r>
              <w:rPr>
                <w:rFonts w:ascii="Arial" w:hAnsi="Arial"/>
                <w:color w:val="134074"/>
                <w:sz w:val="16"/>
              </w:rPr>
              <w:t>Dd8vxdypDo0</w:t>
            </w:r>
          </w:p>
        </w:tc>
      </w:tr>
      <w:tr>
        <w:tc>
          <w:tcPr>
            <w:tcW w:type="dxa" w:w="576"/>
            <w:tcMar>
              <w:top w:w="70" w:type="dxa"/>
              <w:bottom w:w="70" w:type="dxa"/>
              <w:left w:w="60" w:type="dxa"/>
              <w:right w:w="60" w:type="dxa"/>
            </w:tcMar>
          </w:tcPr>
          <w:p>
            <w:pPr>
              <w:jc w:val="center"/>
            </w:pPr>
            <w:r>
              <w:rPr>
                <w:rFonts w:ascii="Arial" w:hAnsi="Arial"/>
                <w:sz w:val="17"/>
              </w:rPr>
              <w:t>3</w:t>
            </w:r>
          </w:p>
        </w:tc>
        <w:tc>
          <w:tcPr>
            <w:tcW w:type="dxa" w:w="1584"/>
            <w:tcMar>
              <w:top w:w="70" w:type="dxa"/>
              <w:bottom w:w="70" w:type="dxa"/>
              <w:left w:w="60" w:type="dxa"/>
              <w:right w:w="60" w:type="dxa"/>
            </w:tcMar>
          </w:tcPr>
          <w:p>
            <w:r>
              <w:rPr>
                <w:rFonts w:ascii="Arial" w:hAnsi="Arial"/>
                <w:sz w:val="17"/>
              </w:rPr>
              <w:t>29 Sep 2026</w:t>
            </w:r>
          </w:p>
        </w:tc>
        <w:tc>
          <w:tcPr>
            <w:tcW w:type="dxa" w:w="1440"/>
            <w:tcMar>
              <w:top w:w="70" w:type="dxa"/>
              <w:bottom w:w="70" w:type="dxa"/>
              <w:left w:w="60" w:type="dxa"/>
              <w:right w:w="60" w:type="dxa"/>
            </w:tcMar>
          </w:tcPr>
          <w:p>
            <w:r>
              <w:rPr>
                <w:rFonts w:ascii="Arial" w:hAnsi="Arial"/>
                <w:sz w:val="17"/>
              </w:rPr>
              <w:t>Feed Image</w:t>
            </w:r>
          </w:p>
        </w:tc>
        <w:tc>
          <w:tcPr>
            <w:tcW w:type="dxa" w:w="4032"/>
            <w:tcMar>
              <w:top w:w="70" w:type="dxa"/>
              <w:bottom w:w="70" w:type="dxa"/>
              <w:left w:w="60" w:type="dxa"/>
              <w:right w:w="60" w:type="dxa"/>
            </w:tcMar>
          </w:tcPr>
          <w:p>
            <w:r>
              <w:rPr>
                <w:rFonts w:ascii="Arial" w:hAnsi="Arial"/>
                <w:sz w:val="17"/>
              </w:rPr>
              <w:t>UGC: Corporate Income Tax (Kuliah Terbuka)</w:t>
            </w:r>
          </w:p>
        </w:tc>
        <w:tc>
          <w:tcPr>
            <w:tcW w:type="dxa" w:w="1728"/>
            <w:tcMar>
              <w:top w:w="70" w:type="dxa"/>
              <w:bottom w:w="70" w:type="dxa"/>
              <w:left w:w="60" w:type="dxa"/>
              <w:right w:w="60" w:type="dxa"/>
            </w:tcMar>
          </w:tcPr>
          <w:p>
            <w:r>
              <w:rPr>
                <w:rFonts w:ascii="Arial" w:hAnsi="Arial"/>
                <w:color w:val="134074"/>
                <w:sz w:val="16"/>
              </w:rPr>
              <w:t>Dd3tDVuJLFD</w:t>
            </w:r>
          </w:p>
        </w:tc>
      </w:tr>
      <w:tr>
        <w:tc>
          <w:tcPr>
            <w:tcW w:type="dxa" w:w="576"/>
            <w:tcMar>
              <w:top w:w="70" w:type="dxa"/>
              <w:bottom w:w="70" w:type="dxa"/>
              <w:left w:w="60" w:type="dxa"/>
              <w:right w:w="60" w:type="dxa"/>
            </w:tcMar>
            <w:shd w:fill="F4F6F9"/>
          </w:tcPr>
          <w:p>
            <w:pPr>
              <w:jc w:val="center"/>
            </w:pPr>
            <w:r>
              <w:rPr>
                <w:rFonts w:ascii="Arial" w:hAnsi="Arial"/>
                <w:sz w:val="17"/>
              </w:rPr>
              <w:t>4</w:t>
            </w:r>
          </w:p>
        </w:tc>
        <w:tc>
          <w:tcPr>
            <w:tcW w:type="dxa" w:w="1584"/>
            <w:tcMar>
              <w:top w:w="70" w:type="dxa"/>
              <w:bottom w:w="70" w:type="dxa"/>
              <w:left w:w="60" w:type="dxa"/>
              <w:right w:w="60" w:type="dxa"/>
            </w:tcMar>
            <w:shd w:fill="F4F6F9"/>
          </w:tcPr>
          <w:p>
            <w:r>
              <w:rPr>
                <w:rFonts w:ascii="Arial" w:hAnsi="Arial"/>
                <w:sz w:val="17"/>
              </w:rPr>
              <w:t>28 Sep 2026</w:t>
            </w:r>
          </w:p>
        </w:tc>
        <w:tc>
          <w:tcPr>
            <w:tcW w:type="dxa" w:w="1440"/>
            <w:tcMar>
              <w:top w:w="70" w:type="dxa"/>
              <w:bottom w:w="70" w:type="dxa"/>
              <w:left w:w="60" w:type="dxa"/>
              <w:right w:w="60" w:type="dxa"/>
            </w:tcMar>
            <w:shd w:fill="F4F6F9"/>
          </w:tcPr>
          <w:p>
            <w:r>
              <w:rPr>
                <w:rFonts w:ascii="Arial" w:hAnsi="Arial"/>
                <w:sz w:val="17"/>
              </w:rPr>
              <w:t>Reels Video</w:t>
            </w:r>
          </w:p>
        </w:tc>
        <w:tc>
          <w:tcPr>
            <w:tcW w:type="dxa" w:w="4032"/>
            <w:tcMar>
              <w:top w:w="70" w:type="dxa"/>
              <w:bottom w:w="70" w:type="dxa"/>
              <w:left w:w="60" w:type="dxa"/>
              <w:right w:w="60" w:type="dxa"/>
            </w:tcMar>
            <w:shd w:fill="F4F6F9"/>
          </w:tcPr>
          <w:p>
            <w:r>
              <w:rPr>
                <w:rFonts w:ascii="Arial" w:hAnsi="Arial"/>
                <w:sz w:val="17"/>
              </w:rPr>
              <w:t>Kunjungan SMA Presiden (Boarding School) Bekasi</w:t>
            </w:r>
          </w:p>
        </w:tc>
        <w:tc>
          <w:tcPr>
            <w:tcW w:type="dxa" w:w="1728"/>
            <w:tcMar>
              <w:top w:w="70" w:type="dxa"/>
              <w:bottom w:w="70" w:type="dxa"/>
              <w:left w:w="60" w:type="dxa"/>
              <w:right w:w="60" w:type="dxa"/>
            </w:tcMar>
            <w:shd w:fill="F4F6F9"/>
          </w:tcPr>
          <w:p>
            <w:r>
              <w:rPr>
                <w:rFonts w:ascii="Arial" w:hAnsi="Arial"/>
                <w:color w:val="134074"/>
                <w:sz w:val="16"/>
              </w:rPr>
              <w:t>Dd2hTYlJQBt</w:t>
            </w:r>
          </w:p>
        </w:tc>
      </w:tr>
      <w:tr>
        <w:tc>
          <w:tcPr>
            <w:tcW w:type="dxa" w:w="576"/>
            <w:tcMar>
              <w:top w:w="70" w:type="dxa"/>
              <w:bottom w:w="70" w:type="dxa"/>
              <w:left w:w="60" w:type="dxa"/>
              <w:right w:w="60" w:type="dxa"/>
            </w:tcMar>
          </w:tcPr>
          <w:p>
            <w:pPr>
              <w:jc w:val="center"/>
            </w:pPr>
            <w:r>
              <w:rPr>
                <w:rFonts w:ascii="Arial" w:hAnsi="Arial"/>
                <w:sz w:val="17"/>
              </w:rPr>
              <w:t>5</w:t>
            </w:r>
          </w:p>
        </w:tc>
        <w:tc>
          <w:tcPr>
            <w:tcW w:type="dxa" w:w="1584"/>
            <w:tcMar>
              <w:top w:w="70" w:type="dxa"/>
              <w:bottom w:w="70" w:type="dxa"/>
              <w:left w:w="60" w:type="dxa"/>
              <w:right w:w="60" w:type="dxa"/>
            </w:tcMar>
          </w:tcPr>
          <w:p>
            <w:r>
              <w:rPr>
                <w:rFonts w:ascii="Arial" w:hAnsi="Arial"/>
                <w:sz w:val="17"/>
              </w:rPr>
              <w:t>28 Sep 2026</w:t>
            </w:r>
          </w:p>
        </w:tc>
        <w:tc>
          <w:tcPr>
            <w:tcW w:type="dxa" w:w="1440"/>
            <w:tcMar>
              <w:top w:w="70" w:type="dxa"/>
              <w:bottom w:w="70" w:type="dxa"/>
              <w:left w:w="60" w:type="dxa"/>
              <w:right w:w="60" w:type="dxa"/>
            </w:tcMar>
          </w:tcPr>
          <w:p>
            <w:r>
              <w:rPr>
                <w:rFonts w:ascii="Arial" w:hAnsi="Arial"/>
                <w:sz w:val="17"/>
              </w:rPr>
              <w:t>Feed Image</w:t>
            </w:r>
          </w:p>
        </w:tc>
        <w:tc>
          <w:tcPr>
            <w:tcW w:type="dxa" w:w="4032"/>
            <w:tcMar>
              <w:top w:w="70" w:type="dxa"/>
              <w:bottom w:w="70" w:type="dxa"/>
              <w:left w:w="60" w:type="dxa"/>
              <w:right w:w="60" w:type="dxa"/>
            </w:tcMar>
          </w:tcPr>
          <w:p>
            <w:r>
              <w:rPr>
                <w:rFonts w:ascii="Arial" w:hAnsi="Arial"/>
                <w:sz w:val="17"/>
              </w:rPr>
              <w:t>UGC: Contract Law Malaysia (Univ. Kebangsaan)</w:t>
            </w:r>
          </w:p>
        </w:tc>
        <w:tc>
          <w:tcPr>
            <w:tcW w:type="dxa" w:w="1728"/>
            <w:tcMar>
              <w:top w:w="70" w:type="dxa"/>
              <w:bottom w:w="70" w:type="dxa"/>
              <w:left w:w="60" w:type="dxa"/>
              <w:right w:w="60" w:type="dxa"/>
            </w:tcMar>
          </w:tcPr>
          <w:p>
            <w:r>
              <w:rPr>
                <w:rFonts w:ascii="Arial" w:hAnsi="Arial"/>
                <w:color w:val="134074"/>
                <w:sz w:val="16"/>
              </w:rPr>
              <w:t>Dd1HhYnJrZx</w:t>
            </w:r>
          </w:p>
        </w:tc>
      </w:tr>
      <w:tr>
        <w:tc>
          <w:tcPr>
            <w:tcW w:type="dxa" w:w="576"/>
            <w:tcMar>
              <w:top w:w="70" w:type="dxa"/>
              <w:bottom w:w="70" w:type="dxa"/>
              <w:left w:w="60" w:type="dxa"/>
              <w:right w:w="60" w:type="dxa"/>
            </w:tcMar>
            <w:shd w:fill="F4F6F9"/>
          </w:tcPr>
          <w:p>
            <w:pPr>
              <w:jc w:val="center"/>
            </w:pPr>
            <w:r>
              <w:rPr>
                <w:rFonts w:ascii="Arial" w:hAnsi="Arial"/>
                <w:sz w:val="17"/>
              </w:rPr>
              <w:t>6</w:t>
            </w:r>
          </w:p>
        </w:tc>
        <w:tc>
          <w:tcPr>
            <w:tcW w:type="dxa" w:w="1584"/>
            <w:tcMar>
              <w:top w:w="70" w:type="dxa"/>
              <w:bottom w:w="70" w:type="dxa"/>
              <w:left w:w="60" w:type="dxa"/>
              <w:right w:w="60" w:type="dxa"/>
            </w:tcMar>
            <w:shd w:fill="F4F6F9"/>
          </w:tcPr>
          <w:p>
            <w:r>
              <w:rPr>
                <w:rFonts w:ascii="Arial" w:hAnsi="Arial"/>
                <w:sz w:val="17"/>
              </w:rPr>
              <w:t>28 Sep 2026</w:t>
            </w:r>
          </w:p>
        </w:tc>
        <w:tc>
          <w:tcPr>
            <w:tcW w:type="dxa" w:w="1440"/>
            <w:tcMar>
              <w:top w:w="70" w:type="dxa"/>
              <w:bottom w:w="70" w:type="dxa"/>
              <w:left w:w="60" w:type="dxa"/>
              <w:right w:w="60" w:type="dxa"/>
            </w:tcMar>
            <w:shd w:fill="F4F6F9"/>
          </w:tcPr>
          <w:p>
            <w:r>
              <w:rPr>
                <w:rFonts w:ascii="Arial" w:hAnsi="Arial"/>
                <w:sz w:val="17"/>
              </w:rPr>
              <w:t>Feed Image</w:t>
            </w:r>
          </w:p>
        </w:tc>
        <w:tc>
          <w:tcPr>
            <w:tcW w:type="dxa" w:w="4032"/>
            <w:tcMar>
              <w:top w:w="70" w:type="dxa"/>
              <w:bottom w:w="70" w:type="dxa"/>
              <w:left w:w="60" w:type="dxa"/>
              <w:right w:w="60" w:type="dxa"/>
            </w:tcMar>
            <w:shd w:fill="F4F6F9"/>
          </w:tcPr>
          <w:p>
            <w:r>
              <w:rPr>
                <w:rFonts w:ascii="Arial" w:hAnsi="Arial"/>
                <w:sz w:val="17"/>
              </w:rPr>
              <w:t>UGC: Korea's Democratic Resilience (Hankuk Univ)</w:t>
            </w:r>
          </w:p>
        </w:tc>
        <w:tc>
          <w:tcPr>
            <w:tcW w:type="dxa" w:w="1728"/>
            <w:tcMar>
              <w:top w:w="70" w:type="dxa"/>
              <w:bottom w:w="70" w:type="dxa"/>
              <w:left w:w="60" w:type="dxa"/>
              <w:right w:w="60" w:type="dxa"/>
            </w:tcMar>
            <w:shd w:fill="F4F6F9"/>
          </w:tcPr>
          <w:p>
            <w:r>
              <w:rPr>
                <w:rFonts w:ascii="Arial" w:hAnsi="Arial"/>
                <w:color w:val="134074"/>
                <w:sz w:val="16"/>
              </w:rPr>
              <w:t>Dd1HXEvJukf</w:t>
            </w:r>
          </w:p>
        </w:tc>
      </w:tr>
      <w:tr>
        <w:tc>
          <w:tcPr>
            <w:tcW w:type="dxa" w:w="576"/>
            <w:tcMar>
              <w:top w:w="70" w:type="dxa"/>
              <w:bottom w:w="70" w:type="dxa"/>
              <w:left w:w="60" w:type="dxa"/>
              <w:right w:w="60" w:type="dxa"/>
            </w:tcMar>
          </w:tcPr>
          <w:p>
            <w:pPr>
              <w:jc w:val="center"/>
            </w:pPr>
            <w:r>
              <w:rPr>
                <w:rFonts w:ascii="Arial" w:hAnsi="Arial"/>
                <w:sz w:val="17"/>
              </w:rPr>
              <w:t>7</w:t>
            </w:r>
          </w:p>
        </w:tc>
        <w:tc>
          <w:tcPr>
            <w:tcW w:type="dxa" w:w="1584"/>
            <w:tcMar>
              <w:top w:w="70" w:type="dxa"/>
              <w:bottom w:w="70" w:type="dxa"/>
              <w:left w:w="60" w:type="dxa"/>
              <w:right w:w="60" w:type="dxa"/>
            </w:tcMar>
          </w:tcPr>
          <w:p>
            <w:r>
              <w:rPr>
                <w:rFonts w:ascii="Arial" w:hAnsi="Arial"/>
                <w:sz w:val="17"/>
              </w:rPr>
              <w:t>25 Sep 2026</w:t>
            </w:r>
          </w:p>
        </w:tc>
        <w:tc>
          <w:tcPr>
            <w:tcW w:type="dxa" w:w="1440"/>
            <w:tcMar>
              <w:top w:w="70" w:type="dxa"/>
              <w:bottom w:w="70" w:type="dxa"/>
              <w:left w:w="60" w:type="dxa"/>
              <w:right w:w="60" w:type="dxa"/>
            </w:tcMar>
          </w:tcPr>
          <w:p>
            <w:r>
              <w:rPr>
                <w:rFonts w:ascii="Arial" w:hAnsi="Arial"/>
                <w:sz w:val="17"/>
              </w:rPr>
              <w:t>Carousel (3)</w:t>
            </w:r>
          </w:p>
        </w:tc>
        <w:tc>
          <w:tcPr>
            <w:tcW w:type="dxa" w:w="4032"/>
            <w:tcMar>
              <w:top w:w="70" w:type="dxa"/>
              <w:bottom w:w="70" w:type="dxa"/>
              <w:left w:w="60" w:type="dxa"/>
              <w:right w:w="60" w:type="dxa"/>
            </w:tcMar>
          </w:tcPr>
          <w:p>
            <w:r>
              <w:rPr>
                <w:rFonts w:ascii="Arial" w:hAnsi="Arial"/>
                <w:sz w:val="17"/>
              </w:rPr>
              <w:t>Workshop Tracer Study 2026 (IKU 2 PTNBH)</w:t>
            </w:r>
          </w:p>
        </w:tc>
        <w:tc>
          <w:tcPr>
            <w:tcW w:type="dxa" w:w="1728"/>
            <w:tcMar>
              <w:top w:w="70" w:type="dxa"/>
              <w:bottom w:w="70" w:type="dxa"/>
              <w:left w:w="60" w:type="dxa"/>
              <w:right w:w="60" w:type="dxa"/>
            </w:tcMar>
          </w:tcPr>
          <w:p>
            <w:r>
              <w:rPr>
                <w:rFonts w:ascii="Arial" w:hAnsi="Arial"/>
                <w:color w:val="134074"/>
                <w:sz w:val="16"/>
              </w:rPr>
              <w:t>DdtCa-nCVoK</w:t>
            </w:r>
          </w:p>
        </w:tc>
      </w:tr>
      <w:tr>
        <w:tc>
          <w:tcPr>
            <w:tcW w:type="dxa" w:w="576"/>
            <w:tcMar>
              <w:top w:w="70" w:type="dxa"/>
              <w:bottom w:w="70" w:type="dxa"/>
              <w:left w:w="60" w:type="dxa"/>
              <w:right w:w="60" w:type="dxa"/>
            </w:tcMar>
            <w:shd w:fill="F4F6F9"/>
          </w:tcPr>
          <w:p>
            <w:pPr>
              <w:jc w:val="center"/>
            </w:pPr>
            <w:r>
              <w:rPr>
                <w:rFonts w:ascii="Arial" w:hAnsi="Arial"/>
                <w:sz w:val="17"/>
              </w:rPr>
              <w:t>8</w:t>
            </w:r>
          </w:p>
        </w:tc>
        <w:tc>
          <w:tcPr>
            <w:tcW w:type="dxa" w:w="1584"/>
            <w:tcMar>
              <w:top w:w="70" w:type="dxa"/>
              <w:bottom w:w="70" w:type="dxa"/>
              <w:left w:w="60" w:type="dxa"/>
              <w:right w:w="60" w:type="dxa"/>
            </w:tcMar>
            <w:shd w:fill="F4F6F9"/>
          </w:tcPr>
          <w:p>
            <w:r>
              <w:rPr>
                <w:rFonts w:ascii="Arial" w:hAnsi="Arial"/>
                <w:sz w:val="17"/>
              </w:rPr>
              <w:t>24 Sep 2026</w:t>
            </w:r>
          </w:p>
        </w:tc>
        <w:tc>
          <w:tcPr>
            <w:tcW w:type="dxa" w:w="1440"/>
            <w:tcMar>
              <w:top w:w="70" w:type="dxa"/>
              <w:bottom w:w="70" w:type="dxa"/>
              <w:left w:w="60" w:type="dxa"/>
              <w:right w:w="60" w:type="dxa"/>
            </w:tcMar>
            <w:shd w:fill="F4F6F9"/>
          </w:tcPr>
          <w:p>
            <w:r>
              <w:rPr>
                <w:rFonts w:ascii="Arial" w:hAnsi="Arial"/>
                <w:sz w:val="17"/>
              </w:rPr>
              <w:t>Feed Image</w:t>
            </w:r>
          </w:p>
        </w:tc>
        <w:tc>
          <w:tcPr>
            <w:tcW w:type="dxa" w:w="4032"/>
            <w:tcMar>
              <w:top w:w="70" w:type="dxa"/>
              <w:bottom w:w="70" w:type="dxa"/>
              <w:left w:w="60" w:type="dxa"/>
              <w:right w:w="60" w:type="dxa"/>
            </w:tcMar>
            <w:shd w:fill="F4F6F9"/>
          </w:tcPr>
          <w:p>
            <w:r>
              <w:rPr>
                <w:rFonts w:ascii="Arial" w:hAnsi="Arial"/>
                <w:sz w:val="17"/>
              </w:rPr>
              <w:t>UGC: Exploring Human Rights Beyond Borders</w:t>
            </w:r>
          </w:p>
        </w:tc>
        <w:tc>
          <w:tcPr>
            <w:tcW w:type="dxa" w:w="1728"/>
            <w:tcMar>
              <w:top w:w="70" w:type="dxa"/>
              <w:bottom w:w="70" w:type="dxa"/>
              <w:left w:w="60" w:type="dxa"/>
              <w:right w:w="60" w:type="dxa"/>
            </w:tcMar>
            <w:shd w:fill="F4F6F9"/>
          </w:tcPr>
          <w:p>
            <w:r>
              <w:rPr>
                <w:rFonts w:ascii="Arial" w:hAnsi="Arial"/>
                <w:color w:val="134074"/>
                <w:sz w:val="16"/>
              </w:rPr>
              <w:t>Dds2itBxzZK</w:t>
            </w:r>
          </w:p>
        </w:tc>
      </w:tr>
      <w:tr>
        <w:tc>
          <w:tcPr>
            <w:tcW w:type="dxa" w:w="576"/>
            <w:tcMar>
              <w:top w:w="70" w:type="dxa"/>
              <w:bottom w:w="70" w:type="dxa"/>
              <w:left w:w="60" w:type="dxa"/>
              <w:right w:w="60" w:type="dxa"/>
            </w:tcMar>
          </w:tcPr>
          <w:p>
            <w:pPr>
              <w:jc w:val="center"/>
            </w:pPr>
            <w:r>
              <w:rPr>
                <w:rFonts w:ascii="Arial" w:hAnsi="Arial"/>
                <w:sz w:val="17"/>
              </w:rPr>
              <w:t>9</w:t>
            </w:r>
          </w:p>
        </w:tc>
        <w:tc>
          <w:tcPr>
            <w:tcW w:type="dxa" w:w="1584"/>
            <w:tcMar>
              <w:top w:w="70" w:type="dxa"/>
              <w:bottom w:w="70" w:type="dxa"/>
              <w:left w:w="60" w:type="dxa"/>
              <w:right w:w="60" w:type="dxa"/>
            </w:tcMar>
          </w:tcPr>
          <w:p>
            <w:r>
              <w:rPr>
                <w:rFonts w:ascii="Arial" w:hAnsi="Arial"/>
                <w:sz w:val="17"/>
              </w:rPr>
              <w:t>24 Sep 2026</w:t>
            </w:r>
          </w:p>
        </w:tc>
        <w:tc>
          <w:tcPr>
            <w:tcW w:type="dxa" w:w="1440"/>
            <w:tcMar>
              <w:top w:w="70" w:type="dxa"/>
              <w:bottom w:w="70" w:type="dxa"/>
              <w:left w:w="60" w:type="dxa"/>
              <w:right w:w="60" w:type="dxa"/>
            </w:tcMar>
          </w:tcPr>
          <w:p>
            <w:r>
              <w:rPr>
                <w:rFonts w:ascii="Arial" w:hAnsi="Arial"/>
                <w:sz w:val="17"/>
              </w:rPr>
              <w:t>Carousel (4)</w:t>
            </w:r>
          </w:p>
        </w:tc>
        <w:tc>
          <w:tcPr>
            <w:tcW w:type="dxa" w:w="4032"/>
            <w:tcMar>
              <w:top w:w="70" w:type="dxa"/>
              <w:bottom w:w="70" w:type="dxa"/>
              <w:left w:w="60" w:type="dxa"/>
              <w:right w:w="60" w:type="dxa"/>
            </w:tcMar>
          </w:tcPr>
          <w:p>
            <w:r>
              <w:rPr>
                <w:rFonts w:ascii="Arial" w:hAnsi="Arial"/>
                <w:sz w:val="17"/>
              </w:rPr>
              <w:t>Prestasi: Juara 1 Debat Pemilu Bawaslu RI 2026</w:t>
            </w:r>
          </w:p>
        </w:tc>
        <w:tc>
          <w:tcPr>
            <w:tcW w:type="dxa" w:w="1728"/>
            <w:tcMar>
              <w:top w:w="70" w:type="dxa"/>
              <w:bottom w:w="70" w:type="dxa"/>
              <w:left w:w="60" w:type="dxa"/>
              <w:right w:w="60" w:type="dxa"/>
            </w:tcMar>
          </w:tcPr>
          <w:p>
            <w:r>
              <w:rPr>
                <w:rFonts w:ascii="Arial" w:hAnsi="Arial"/>
                <w:color w:val="134074"/>
                <w:sz w:val="16"/>
              </w:rPr>
              <w:t>DdsX6ZECQ5c</w:t>
            </w:r>
          </w:p>
        </w:tc>
      </w:tr>
      <w:tr>
        <w:tc>
          <w:tcPr>
            <w:tcW w:type="dxa" w:w="576"/>
            <w:tcMar>
              <w:top w:w="70" w:type="dxa"/>
              <w:bottom w:w="70" w:type="dxa"/>
              <w:left w:w="60" w:type="dxa"/>
              <w:right w:w="60" w:type="dxa"/>
            </w:tcMar>
            <w:shd w:fill="F4F6F9"/>
          </w:tcPr>
          <w:p>
            <w:pPr>
              <w:jc w:val="center"/>
            </w:pPr>
            <w:r>
              <w:rPr>
                <w:rFonts w:ascii="Arial" w:hAnsi="Arial"/>
                <w:sz w:val="17"/>
              </w:rPr>
              <w:t>10</w:t>
            </w:r>
          </w:p>
        </w:tc>
        <w:tc>
          <w:tcPr>
            <w:tcW w:type="dxa" w:w="1584"/>
            <w:tcMar>
              <w:top w:w="70" w:type="dxa"/>
              <w:bottom w:w="70" w:type="dxa"/>
              <w:left w:w="60" w:type="dxa"/>
              <w:right w:w="60" w:type="dxa"/>
            </w:tcMar>
            <w:shd w:fill="F4F6F9"/>
          </w:tcPr>
          <w:p>
            <w:r>
              <w:rPr>
                <w:rFonts w:ascii="Arial" w:hAnsi="Arial"/>
                <w:sz w:val="17"/>
              </w:rPr>
              <w:t>24 Sep 2026</w:t>
            </w:r>
          </w:p>
        </w:tc>
        <w:tc>
          <w:tcPr>
            <w:tcW w:type="dxa" w:w="1440"/>
            <w:tcMar>
              <w:top w:w="70" w:type="dxa"/>
              <w:bottom w:w="70" w:type="dxa"/>
              <w:left w:w="60" w:type="dxa"/>
              <w:right w:w="60" w:type="dxa"/>
            </w:tcMar>
            <w:shd w:fill="F4F6F9"/>
          </w:tcPr>
          <w:p>
            <w:r>
              <w:rPr>
                <w:rFonts w:ascii="Arial" w:hAnsi="Arial"/>
                <w:sz w:val="17"/>
              </w:rPr>
              <w:t>Reels Video</w:t>
            </w:r>
          </w:p>
        </w:tc>
        <w:tc>
          <w:tcPr>
            <w:tcW w:type="dxa" w:w="4032"/>
            <w:tcMar>
              <w:top w:w="70" w:type="dxa"/>
              <w:bottom w:w="70" w:type="dxa"/>
              <w:left w:w="60" w:type="dxa"/>
              <w:right w:w="60" w:type="dxa"/>
            </w:tcMar>
            <w:shd w:fill="F4F6F9"/>
          </w:tcPr>
          <w:p>
            <w:r>
              <w:rPr>
                <w:rFonts w:ascii="Arial" w:hAnsi="Arial"/>
                <w:sz w:val="17"/>
              </w:rPr>
              <w:t>Kunjungan SMA Muhammadiyah 3 Jakarta</w:t>
            </w:r>
          </w:p>
        </w:tc>
        <w:tc>
          <w:tcPr>
            <w:tcW w:type="dxa" w:w="1728"/>
            <w:tcMar>
              <w:top w:w="70" w:type="dxa"/>
              <w:bottom w:w="70" w:type="dxa"/>
              <w:left w:w="60" w:type="dxa"/>
              <w:right w:w="60" w:type="dxa"/>
            </w:tcMar>
            <w:shd w:fill="F4F6F9"/>
          </w:tcPr>
          <w:p>
            <w:r>
              <w:rPr>
                <w:rFonts w:ascii="Arial" w:hAnsi="Arial"/>
                <w:color w:val="134074"/>
                <w:sz w:val="16"/>
              </w:rPr>
              <w:t>DdsOxAop2BH</w:t>
            </w:r>
          </w:p>
        </w:tc>
      </w:tr>
      <w:tr>
        <w:tc>
          <w:tcPr>
            <w:tcW w:type="dxa" w:w="576"/>
            <w:tcMar>
              <w:top w:w="70" w:type="dxa"/>
              <w:bottom w:w="70" w:type="dxa"/>
              <w:left w:w="60" w:type="dxa"/>
              <w:right w:w="60" w:type="dxa"/>
            </w:tcMar>
          </w:tcPr>
          <w:p>
            <w:pPr>
              <w:jc w:val="center"/>
            </w:pPr>
            <w:r>
              <w:rPr>
                <w:rFonts w:ascii="Arial" w:hAnsi="Arial"/>
                <w:sz w:val="17"/>
              </w:rPr>
              <w:t>11</w:t>
            </w:r>
          </w:p>
        </w:tc>
        <w:tc>
          <w:tcPr>
            <w:tcW w:type="dxa" w:w="1584"/>
            <w:tcMar>
              <w:top w:w="70" w:type="dxa"/>
              <w:bottom w:w="70" w:type="dxa"/>
              <w:left w:w="60" w:type="dxa"/>
              <w:right w:w="60" w:type="dxa"/>
            </w:tcMar>
          </w:tcPr>
          <w:p>
            <w:r>
              <w:rPr>
                <w:rFonts w:ascii="Arial" w:hAnsi="Arial"/>
                <w:sz w:val="17"/>
              </w:rPr>
              <w:t>23 Sep 2026</w:t>
            </w:r>
          </w:p>
        </w:tc>
        <w:tc>
          <w:tcPr>
            <w:tcW w:type="dxa" w:w="1440"/>
            <w:tcMar>
              <w:top w:w="70" w:type="dxa"/>
              <w:bottom w:w="70" w:type="dxa"/>
              <w:left w:w="60" w:type="dxa"/>
              <w:right w:w="60" w:type="dxa"/>
            </w:tcMar>
          </w:tcPr>
          <w:p>
            <w:r>
              <w:rPr>
                <w:rFonts w:ascii="Arial" w:hAnsi="Arial"/>
                <w:sz w:val="17"/>
              </w:rPr>
              <w:t>Reels Video</w:t>
            </w:r>
          </w:p>
        </w:tc>
        <w:tc>
          <w:tcPr>
            <w:tcW w:type="dxa" w:w="4032"/>
            <w:tcMar>
              <w:top w:w="70" w:type="dxa"/>
              <w:bottom w:w="70" w:type="dxa"/>
              <w:left w:w="60" w:type="dxa"/>
              <w:right w:w="60" w:type="dxa"/>
            </w:tcMar>
          </w:tcPr>
          <w:p>
            <w:r>
              <w:rPr>
                <w:rFonts w:ascii="Arial" w:hAnsi="Arial"/>
                <w:sz w:val="17"/>
              </w:rPr>
              <w:t>Studium Generale: Child Protection (Macquarie)</w:t>
            </w:r>
          </w:p>
        </w:tc>
        <w:tc>
          <w:tcPr>
            <w:tcW w:type="dxa" w:w="1728"/>
            <w:tcMar>
              <w:top w:w="70" w:type="dxa"/>
              <w:bottom w:w="70" w:type="dxa"/>
              <w:left w:w="60" w:type="dxa"/>
              <w:right w:w="60" w:type="dxa"/>
            </w:tcMar>
          </w:tcPr>
          <w:p>
            <w:r>
              <w:rPr>
                <w:rFonts w:ascii="Arial" w:hAnsi="Arial"/>
                <w:color w:val="134074"/>
                <w:sz w:val="16"/>
              </w:rPr>
              <w:t>Ddp0JWMp_8M</w:t>
            </w:r>
          </w:p>
        </w:tc>
      </w:tr>
      <w:tr>
        <w:tc>
          <w:tcPr>
            <w:tcW w:type="dxa" w:w="576"/>
            <w:tcMar>
              <w:top w:w="70" w:type="dxa"/>
              <w:bottom w:w="70" w:type="dxa"/>
              <w:left w:w="60" w:type="dxa"/>
              <w:right w:w="60" w:type="dxa"/>
            </w:tcMar>
            <w:shd w:fill="F4F6F9"/>
          </w:tcPr>
          <w:p>
            <w:pPr>
              <w:jc w:val="center"/>
            </w:pPr>
            <w:r>
              <w:rPr>
                <w:rFonts w:ascii="Arial" w:hAnsi="Arial"/>
                <w:sz w:val="17"/>
              </w:rPr>
              <w:t>12</w:t>
            </w:r>
          </w:p>
        </w:tc>
        <w:tc>
          <w:tcPr>
            <w:tcW w:type="dxa" w:w="1584"/>
            <w:tcMar>
              <w:top w:w="70" w:type="dxa"/>
              <w:bottom w:w="70" w:type="dxa"/>
              <w:left w:w="60" w:type="dxa"/>
              <w:right w:w="60" w:type="dxa"/>
            </w:tcMar>
            <w:shd w:fill="F4F6F9"/>
          </w:tcPr>
          <w:p>
            <w:r>
              <w:rPr>
                <w:rFonts w:ascii="Arial" w:hAnsi="Arial"/>
                <w:sz w:val="17"/>
              </w:rPr>
              <w:t>23 Sep 2026</w:t>
            </w:r>
          </w:p>
        </w:tc>
        <w:tc>
          <w:tcPr>
            <w:tcW w:type="dxa" w:w="1440"/>
            <w:tcMar>
              <w:top w:w="70" w:type="dxa"/>
              <w:bottom w:w="70" w:type="dxa"/>
              <w:left w:w="60" w:type="dxa"/>
              <w:right w:w="60" w:type="dxa"/>
            </w:tcMar>
            <w:shd w:fill="F4F6F9"/>
          </w:tcPr>
          <w:p>
            <w:r>
              <w:rPr>
                <w:rFonts w:ascii="Arial" w:hAnsi="Arial"/>
                <w:sz w:val="17"/>
              </w:rPr>
              <w:t>Reels Video</w:t>
            </w:r>
          </w:p>
        </w:tc>
        <w:tc>
          <w:tcPr>
            <w:tcW w:type="dxa" w:w="4032"/>
            <w:tcMar>
              <w:top w:w="70" w:type="dxa"/>
              <w:bottom w:w="70" w:type="dxa"/>
              <w:left w:w="60" w:type="dxa"/>
              <w:right w:w="60" w:type="dxa"/>
            </w:tcMar>
            <w:shd w:fill="F4F6F9"/>
          </w:tcPr>
          <w:p>
            <w:r>
              <w:rPr>
                <w:rFonts w:ascii="Arial" w:hAnsi="Arial"/>
                <w:sz w:val="17"/>
              </w:rPr>
              <w:t>Kunjungan Siswa SMA Hangtuah 4 Surabaya</w:t>
            </w:r>
          </w:p>
        </w:tc>
        <w:tc>
          <w:tcPr>
            <w:tcW w:type="dxa" w:w="1728"/>
            <w:tcMar>
              <w:top w:w="70" w:type="dxa"/>
              <w:bottom w:w="70" w:type="dxa"/>
              <w:left w:w="60" w:type="dxa"/>
              <w:right w:w="60" w:type="dxa"/>
            </w:tcMar>
            <w:shd w:fill="F4F6F9"/>
          </w:tcPr>
          <w:p>
            <w:r>
              <w:rPr>
                <w:rFonts w:ascii="Arial" w:hAnsi="Arial"/>
                <w:color w:val="134074"/>
                <w:sz w:val="16"/>
              </w:rPr>
              <w:t>Ddnwck6Ry6R</w:t>
            </w:r>
          </w:p>
        </w:tc>
      </w:tr>
    </w:tbl>
    <w:p>
      <w:r>
        <w:br w:type="page"/>
      </w:r>
    </w:p>
    <w:p>
      <w:pPr>
        <w:pStyle w:val="Heading1"/>
        <w:spacing w:before="200" w:after="200"/>
      </w:pPr>
      <w:r>
        <w:rPr>
          <w:rFonts w:ascii="Arial" w:hAnsi="Arial"/>
          <w:b/>
          <w:color w:val="0B2545"/>
          <w:sz w:val="28"/>
        </w:rPr>
        <w:t>4. Rincian Dokumentasi Setiap Postingan</w:t>
      </w:r>
    </w:p>
    <w:p>
      <w:pPr>
        <w:pStyle w:val="Heading2"/>
        <w:spacing w:before="240" w:after="80"/>
      </w:pPr>
      <w:r>
        <w:rPr>
          <w:rFonts w:ascii="Arial" w:hAnsi="Arial"/>
          <w:b/>
          <w:color w:val="134074"/>
          <w:sz w:val="23"/>
        </w:rPr>
        <w:t>Post #1: Duka Cita: Wafatnya Mahasiswa FH Undip 2023</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Feed Image (feed)</w:t>
            </w:r>
          </w:p>
        </w:tc>
        <w:tc>
          <w:tcPr>
            <w:tcW w:type="dxa" w:w="4680"/>
            <w:shd w:fill="F8FAFC"/>
            <w:tcMar>
              <w:top w:w="50" w:type="dxa"/>
              <w:bottom w:w="50" w:type="dxa"/>
              <w:left w:w="80" w:type="dxa"/>
              <w:right w:w="80" w:type="dxa"/>
            </w:tcMar>
          </w:tcPr>
          <w:p>
            <w:r>
              <w:rPr>
                <w:b/>
                <w:sz w:val="17"/>
              </w:rPr>
              <w:t>Tanggal Unggah:</w:t>
            </w:r>
            <w:r>
              <w:rPr>
                <w:sz w:val="17"/>
              </w:rPr>
              <w:t xml:space="preserve"> 04 Okt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https://www.instagram.com/law.undip/p/DeF_pD9JEiX/</w:t>
            </w:r>
          </w:p>
        </w:tc>
        <w:tc>
          <w:tcPr>
            <w:tcW w:type="dxa" w:w="4680"/>
            <w:shd w:fill="F8FAFC"/>
            <w:tcMar>
              <w:top w:w="50" w:type="dxa"/>
              <w:bottom w:w="50" w:type="dxa"/>
              <w:left w:w="80" w:type="dxa"/>
              <w:right w:w="80" w:type="dxa"/>
            </w:tcMar>
          </w:tcPr>
          <w:p>
            <w:r>
              <w:rPr>
                <w:b/>
                <w:sz w:val="17"/>
              </w:rPr>
              <w:t>Kategori Konten:</w:t>
            </w:r>
            <w:r>
              <w:rPr>
                <w:sz w:val="17"/>
              </w:rPr>
              <w:t xml:space="preserve"> Duka Cita</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October 04, 2026. May be an image of banner, poster and text.</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1" name="Picture 1"/>
            <wp:cNvGraphicFramePr>
              <a:graphicFrameLocks noChangeAspect="1"/>
            </wp:cNvGraphicFramePr>
            <a:graphic>
              <a:graphicData uri="http://schemas.openxmlformats.org/drawingml/2006/picture">
                <pic:pic>
                  <pic:nvPicPr>
                    <pic:cNvPr id="0" name="01_DeF_pD9JEiX.jpg"/>
                    <pic:cNvPicPr/>
                  </pic:nvPicPr>
                  <pic:blipFill>
                    <a:blip r:embed="rId9"/>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Innalillahi wa inna ilaihi raji’un.</w:t>
        <w:br/>
        <w:br/>
        <w:t>Keluarga besar Fakultas Hukum Universitas Diponegoro turut berduka cita atas wafatnya Adyatma Maulana Lutfi, Mahasiswa Program Studi Sarjana Hukum FH Undip Angkatan 2023.</w:t>
        <w:br/>
        <w:br/>
        <w:t>Semoga Allah SWT menerima seluruh amal ibadah almarhum, mengampuni segala khilafnya, serta menempatkan almarhum di tempat terbaik di sisi-Nya. Semoga keluarga yang ditinggalkan diberikan kekuatan, ketabahan, dan keikhlasan.</w:t>
        <w:br/>
        <w:br/>
        <w:t>#FHUndip #LawUndip #KampusHukumProgresif #Undip</w:t>
      </w:r>
    </w:p>
    <w:p>
      <w:pPr>
        <w:spacing w:after="200"/>
        <w:jc w:val="center"/>
      </w:pPr>
      <w:r>
        <w:rPr>
          <w:color w:val="C8CDD7"/>
        </w:rPr>
        <w:t>――――――――――――――――――――――――――――――――――――――――</w:t>
      </w:r>
    </w:p>
    <w:p>
      <w:pPr>
        <w:pStyle w:val="Heading2"/>
        <w:spacing w:before="240" w:after="80"/>
      </w:pPr>
      <w:r>
        <w:rPr>
          <w:rFonts w:ascii="Arial" w:hAnsi="Arial"/>
          <w:b/>
          <w:color w:val="134074"/>
          <w:sz w:val="23"/>
        </w:rPr>
        <w:t>Post #2: Peringatan Hari Kesaktian Pancasila</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Feed Image (feed)</w:t>
            </w:r>
          </w:p>
        </w:tc>
        <w:tc>
          <w:tcPr>
            <w:tcW w:type="dxa" w:w="4680"/>
            <w:shd w:fill="F8FAFC"/>
            <w:tcMar>
              <w:top w:w="50" w:type="dxa"/>
              <w:bottom w:w="50" w:type="dxa"/>
              <w:left w:w="80" w:type="dxa"/>
              <w:right w:w="80" w:type="dxa"/>
            </w:tcMar>
          </w:tcPr>
          <w:p>
            <w:r>
              <w:rPr>
                <w:b/>
                <w:sz w:val="17"/>
              </w:rPr>
              <w:t>Tanggal Unggah:</w:t>
            </w:r>
            <w:r>
              <w:rPr>
                <w:sz w:val="17"/>
              </w:rPr>
              <w:t xml:space="preserve"> 01 Okt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https://www.instagram.com/law.undip/p/Dd8vxdypDo0/</w:t>
            </w:r>
          </w:p>
        </w:tc>
        <w:tc>
          <w:tcPr>
            <w:tcW w:type="dxa" w:w="4680"/>
            <w:shd w:fill="F8FAFC"/>
            <w:tcMar>
              <w:top w:w="50" w:type="dxa"/>
              <w:bottom w:w="50" w:type="dxa"/>
              <w:left w:w="80" w:type="dxa"/>
              <w:right w:w="80" w:type="dxa"/>
            </w:tcMar>
          </w:tcPr>
          <w:p>
            <w:r>
              <w:rPr>
                <w:b/>
                <w:sz w:val="17"/>
              </w:rPr>
              <w:t>Kategori Konten:</w:t>
            </w:r>
            <w:r>
              <w:rPr>
                <w:sz w:val="17"/>
              </w:rPr>
              <w:t xml:space="preserve"> Peringatan Hari Kesaktian Pancasila</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October 01, 2026. May be an image of poster and text.</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2" name="Picture 2"/>
            <wp:cNvGraphicFramePr>
              <a:graphicFrameLocks noChangeAspect="1"/>
            </wp:cNvGraphicFramePr>
            <a:graphic>
              <a:graphicData uri="http://schemas.openxmlformats.org/drawingml/2006/picture">
                <pic:pic>
                  <pic:nvPicPr>
                    <pic:cNvPr id="0" name="02_Dd8vxdypDo0.jpg"/>
                    <pic:cNvPicPr/>
                  </pic:nvPicPr>
                  <pic:blipFill>
                    <a:blip r:embed="rId10"/>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Selamat Hari Kesaktian Pancasila 🇮🇩</w:t>
        <w:br/>
        <w:br/>
        <w:t>Pancasila bukan sekadar dasar negara, tetapi menjadi pijakan dalam menjaga persatuan, memperkuat kebersamaan, dan meneguhkan komitmen untuk terus membangun Indonesia yang berkeadilan.</w:t>
        <w:br/>
        <w:br/>
        <w:t>Mari menjadikan nilai-nilai Pancasila sebagai pedoman dalam setiap langkah, termasuk dalam menghadirkan ilmu, hukum, dan pengabdian yang bermartabat bagi masyarakat.</w:t>
        <w:br/>
        <w:br/>
        <w:t>1 Oktober 2026</w:t>
        <w:br/>
        <w:t>Pancasila, Jiwa Pemersatu Bangsa.</w:t>
      </w:r>
    </w:p>
    <w:p>
      <w:pPr>
        <w:spacing w:after="200"/>
        <w:jc w:val="center"/>
      </w:pPr>
      <w:r>
        <w:rPr>
          <w:color w:val="C8CDD7"/>
        </w:rPr>
        <w:t>――――――――――――――――――――――――――――――――――――――――</w:t>
      </w:r>
    </w:p>
    <w:p>
      <w:pPr>
        <w:pStyle w:val="Heading2"/>
        <w:spacing w:before="240" w:after="80"/>
      </w:pPr>
      <w:r>
        <w:rPr>
          <w:rFonts w:ascii="Arial" w:hAnsi="Arial"/>
          <w:b/>
          <w:color w:val="134074"/>
          <w:sz w:val="23"/>
        </w:rPr>
        <w:t>Post #3: UGC: Corporate Income Tax (Kuliah Terbuka)</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Feed Image (feed)</w:t>
            </w:r>
          </w:p>
        </w:tc>
        <w:tc>
          <w:tcPr>
            <w:tcW w:type="dxa" w:w="4680"/>
            <w:shd w:fill="F8FAFC"/>
            <w:tcMar>
              <w:top w:w="50" w:type="dxa"/>
              <w:bottom w:w="50" w:type="dxa"/>
              <w:left w:w="80" w:type="dxa"/>
              <w:right w:w="80" w:type="dxa"/>
            </w:tcMar>
          </w:tcPr>
          <w:p>
            <w:r>
              <w:rPr>
                <w:b/>
                <w:sz w:val="17"/>
              </w:rPr>
              <w:t>Tanggal Unggah:</w:t>
            </w:r>
            <w:r>
              <w:rPr>
                <w:sz w:val="17"/>
              </w:rPr>
              <w:t xml:space="preserve"> 29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https://www.instagram.com/law.undip/p/Dd3tDVuJLFD/</w:t>
            </w:r>
          </w:p>
        </w:tc>
        <w:tc>
          <w:tcPr>
            <w:tcW w:type="dxa" w:w="4680"/>
            <w:shd w:fill="F8FAFC"/>
            <w:tcMar>
              <w:top w:w="50" w:type="dxa"/>
              <w:bottom w:w="50" w:type="dxa"/>
              <w:left w:w="80" w:type="dxa"/>
              <w:right w:w="80" w:type="dxa"/>
            </w:tcMar>
          </w:tcPr>
          <w:p>
            <w:r>
              <w:rPr>
                <w:b/>
                <w:sz w:val="17"/>
              </w:rPr>
              <w:t>Kategori Konten:</w:t>
            </w:r>
            <w:r>
              <w:rPr>
                <w:sz w:val="17"/>
              </w:rPr>
              <w:t xml:space="preserve"> UGC</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September 29, 2026. May be an image of money, poster, card, magazine and text.</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3" name="Picture 3"/>
            <wp:cNvGraphicFramePr>
              <a:graphicFrameLocks noChangeAspect="1"/>
            </wp:cNvGraphicFramePr>
            <a:graphic>
              <a:graphicData uri="http://schemas.openxmlformats.org/drawingml/2006/picture">
                <pic:pic>
                  <pic:nvPicPr>
                    <pic:cNvPr id="0" name="03_Dd3tDVuJLFD.jpg"/>
                    <pic:cNvPicPr/>
                  </pic:nvPicPr>
                  <pic:blipFill>
                    <a:blip r:embed="rId11"/>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 UNDIP GLOBAL CLASSROOM</w:t>
        <w:br/>
        <w:br/>
        <w:t>📚 Corporate Income Tax</w:t>
        <w:br/>
        <w:br/>
        <w:t>Yuk, perluas wawasan dan pemahaman mengenai Corporate Income Tax melalui Undip Global Classroom! ✨</w:t>
        <w:br/>
        <w:br/>
        <w:t>📅 Jumat, 2 Oktober 2026</w:t>
        <w:br/>
        <w:t>⏰ 13.30 WIB</w:t>
        <w:br/>
        <w:t>📍 Undip Global Classroom</w:t>
        <w:br/>
        <w:br/>
        <w:t>Jangan lewatkan kesempatan untuk belajar, berdiskusi, dan mendapatkan perspektif global mengenai perpajakan perusahaan bersama narasumber dalam sesi yang insightful dan interaktif.</w:t>
        <w:br/>
        <w:br/>
        <w:t>✨ Learn Globally, Think Critically, Grow Together!</w:t>
        <w:br/>
        <w:br/>
        <w:t>#UndipGlobalClassroom #UNDIP #CorporateIncomeTax #Taxation #GlobalClassroom InternationalLearning DiponegoroUniversity</w:t>
      </w:r>
    </w:p>
    <w:p>
      <w:pPr>
        <w:spacing w:after="200"/>
        <w:jc w:val="center"/>
      </w:pPr>
      <w:r>
        <w:rPr>
          <w:color w:val="C8CDD7"/>
        </w:rPr>
        <w:t>――――――――――――――――――――――――――――――――――――――――</w:t>
      </w:r>
    </w:p>
    <w:p>
      <w:pPr>
        <w:pStyle w:val="Heading2"/>
        <w:spacing w:before="240" w:after="80"/>
      </w:pPr>
      <w:r>
        <w:rPr>
          <w:rFonts w:ascii="Arial" w:hAnsi="Arial"/>
          <w:b/>
          <w:color w:val="134074"/>
          <w:sz w:val="23"/>
        </w:rPr>
        <w:t>Post #4: Kunjungan SMA Presiden (Boarding School) Bekasi</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Reels Video (clips)</w:t>
            </w:r>
          </w:p>
        </w:tc>
        <w:tc>
          <w:tcPr>
            <w:tcW w:type="dxa" w:w="4680"/>
            <w:shd w:fill="F8FAFC"/>
            <w:tcMar>
              <w:top w:w="50" w:type="dxa"/>
              <w:bottom w:w="50" w:type="dxa"/>
              <w:left w:w="80" w:type="dxa"/>
              <w:right w:w="80" w:type="dxa"/>
            </w:tcMar>
          </w:tcPr>
          <w:p>
            <w:r>
              <w:rPr>
                <w:b/>
                <w:sz w:val="17"/>
              </w:rPr>
              <w:t>Tanggal Unggah:</w:t>
            </w:r>
            <w:r>
              <w:rPr>
                <w:sz w:val="17"/>
              </w:rPr>
              <w:t xml:space="preserve"> 28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https://www.instagram.com/law.undip/p/Dd2hTYlJQBt/</w:t>
            </w:r>
          </w:p>
        </w:tc>
        <w:tc>
          <w:tcPr>
            <w:tcW w:type="dxa" w:w="4680"/>
            <w:shd w:fill="F8FAFC"/>
            <w:tcMar>
              <w:top w:w="50" w:type="dxa"/>
              <w:bottom w:w="50" w:type="dxa"/>
              <w:left w:w="80" w:type="dxa"/>
              <w:right w:w="80" w:type="dxa"/>
            </w:tcMar>
          </w:tcPr>
          <w:p>
            <w:r>
              <w:rPr>
                <w:b/>
                <w:sz w:val="17"/>
              </w:rPr>
              <w:t>Kategori Konten:</w:t>
            </w:r>
            <w:r>
              <w:rPr>
                <w:sz w:val="17"/>
              </w:rPr>
              <w:t xml:space="preserve"> Kunjungan SMA Presiden (Boarding School) Bekasi</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Video by Fakultas Hukum UNDIP on September 28, 2026. May be an image of poster and text.</w:t>
            </w:r>
          </w:p>
        </w:tc>
      </w:tr>
    </w:tbl>
    <w:p>
      <w:pPr>
        <w:spacing w:after="80"/>
      </w:pPr>
    </w:p>
    <w:p>
      <w:pPr>
        <w:spacing w:before="80" w:after="80"/>
        <w:jc w:val="center"/>
      </w:pPr>
      <w:r>
        <w:drawing>
          <wp:inline xmlns:a="http://schemas.openxmlformats.org/drawingml/2006/main" xmlns:pic="http://schemas.openxmlformats.org/drawingml/2006/picture">
            <wp:extent cx="2926080" cy="5187510"/>
            <wp:docPr id="4" name="Picture 4"/>
            <wp:cNvGraphicFramePr>
              <a:graphicFrameLocks noChangeAspect="1"/>
            </wp:cNvGraphicFramePr>
            <a:graphic>
              <a:graphicData uri="http://schemas.openxmlformats.org/drawingml/2006/picture">
                <pic:pic>
                  <pic:nvPicPr>
                    <pic:cNvPr id="0" name="04_Dd2hTYlJQBt.jpg"/>
                    <pic:cNvPicPr/>
                  </pic:nvPicPr>
                  <pic:blipFill>
                    <a:blip r:embed="rId12"/>
                    <a:stretch>
                      <a:fillRect/>
                    </a:stretch>
                  </pic:blipFill>
                  <pic:spPr>
                    <a:xfrm>
                      <a:off x="0" y="0"/>
                      <a:ext cx="2926080" cy="518751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Fakultas Hukum Universitas Diponegoro kedatangan teman-teman dari SMA Presiden (Boarding School) Bekasi! 👋</w:t>
        <w:br/>
        <w:br/>
        <w:t>Belajar, berdiskusi, dan mengenal lebih dekat dunia perkuliahan di FH Undip. Siapa tahu, next time ketemu lagi sebagai mahasiswa FH Undip?</w:t>
        <w:br/>
        <w:br/>
        <w:t>#FHUndip #LawUndip #KampusHukumProgresif #Undip</w:t>
      </w:r>
    </w:p>
    <w:p>
      <w:pPr>
        <w:spacing w:after="200"/>
        <w:jc w:val="center"/>
      </w:pPr>
      <w:r>
        <w:rPr>
          <w:color w:val="C8CDD7"/>
        </w:rPr>
        <w:t>――――――――――――――――――――――――――――――――――――――――</w:t>
      </w:r>
    </w:p>
    <w:p>
      <w:pPr>
        <w:pStyle w:val="Heading2"/>
        <w:spacing w:before="240" w:after="80"/>
      </w:pPr>
      <w:r>
        <w:rPr>
          <w:rFonts w:ascii="Arial" w:hAnsi="Arial"/>
          <w:b/>
          <w:color w:val="134074"/>
          <w:sz w:val="23"/>
        </w:rPr>
        <w:t>Post #5: UGC: Contract Law Malaysia (Univ. Kebangsaan)</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Feed Image (feed)</w:t>
            </w:r>
          </w:p>
        </w:tc>
        <w:tc>
          <w:tcPr>
            <w:tcW w:type="dxa" w:w="4680"/>
            <w:shd w:fill="F8FAFC"/>
            <w:tcMar>
              <w:top w:w="50" w:type="dxa"/>
              <w:bottom w:w="50" w:type="dxa"/>
              <w:left w:w="80" w:type="dxa"/>
              <w:right w:w="80" w:type="dxa"/>
            </w:tcMar>
          </w:tcPr>
          <w:p>
            <w:r>
              <w:rPr>
                <w:b/>
                <w:sz w:val="17"/>
              </w:rPr>
              <w:t>Tanggal Unggah:</w:t>
            </w:r>
            <w:r>
              <w:rPr>
                <w:sz w:val="17"/>
              </w:rPr>
              <w:t xml:space="preserve"> 28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https://www.instagram.com/law.undip/p/Dd1HhYnJrZx/</w:t>
            </w:r>
          </w:p>
        </w:tc>
        <w:tc>
          <w:tcPr>
            <w:tcW w:type="dxa" w:w="4680"/>
            <w:shd w:fill="F8FAFC"/>
            <w:tcMar>
              <w:top w:w="50" w:type="dxa"/>
              <w:bottom w:w="50" w:type="dxa"/>
              <w:left w:w="80" w:type="dxa"/>
              <w:right w:w="80" w:type="dxa"/>
            </w:tcMar>
          </w:tcPr>
          <w:p>
            <w:r>
              <w:rPr>
                <w:b/>
                <w:sz w:val="17"/>
              </w:rPr>
              <w:t>Kategori Konten:</w:t>
            </w:r>
            <w:r>
              <w:rPr>
                <w:sz w:val="17"/>
              </w:rPr>
              <w:t xml:space="preserve"> UGC</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September 28, 2026. May be an image of poster, magazine and text.</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5" name="Picture 5"/>
            <wp:cNvGraphicFramePr>
              <a:graphicFrameLocks noChangeAspect="1"/>
            </wp:cNvGraphicFramePr>
            <a:graphic>
              <a:graphicData uri="http://schemas.openxmlformats.org/drawingml/2006/picture">
                <pic:pic>
                  <pic:nvPicPr>
                    <pic:cNvPr id="0" name="05_Dd1HhYnJrZx.jpg"/>
                    <pic:cNvPicPr/>
                  </pic:nvPicPr>
                  <pic:blipFill>
                    <a:blip r:embed="rId13"/>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Saatnya memperluas wawasan tentang hukum kontrak di Malaysia melalui topik “Understanding Contract Law in Malaysia: Principles of the Contracts Act 1950 and the Way Forward.”</w:t>
        <w:br/>
        <w:t>🎙️ Speaker: Dr. Mohd. Sharil Nizam bin MD Radzi — The National University of Malaysia</w:t>
        <w:br/>
        <w:t>💬 Discussant: Bunga Jasmine Puji Hapsari, S.H., M.Kn.</w:t>
        <w:br/>
        <w:t>📅 Kamis, 1 Oktober 2026</w:t>
        <w:br/>
        <w:t>⏰ 10.30 WIB</w:t>
        <w:br/>
        <w:t>💻 Via Zoom</w:t>
        <w:br/>
        <w:t>Siap belajar dan melihat perspektif hukum kontrak dari kacamata global? 🌏⚖️</w:t>
        <w:br/>
        <w:t>#FHUndip #LawUndip #KampusHukumProgresif #Undip #UGC</w:t>
      </w:r>
    </w:p>
    <w:p>
      <w:pPr>
        <w:spacing w:after="200"/>
        <w:jc w:val="center"/>
      </w:pPr>
      <w:r>
        <w:rPr>
          <w:color w:val="C8CDD7"/>
        </w:rPr>
        <w:t>――――――――――――――――――――――――――――――――――――――――</w:t>
      </w:r>
    </w:p>
    <w:p>
      <w:pPr>
        <w:pStyle w:val="Heading2"/>
        <w:spacing w:before="240" w:after="80"/>
      </w:pPr>
      <w:r>
        <w:rPr>
          <w:rFonts w:ascii="Arial" w:hAnsi="Arial"/>
          <w:b/>
          <w:color w:val="134074"/>
          <w:sz w:val="23"/>
        </w:rPr>
        <w:t>Post #6: UGC: Korea's Democratic Resilience (Hankuk Univ)</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Feed Image (feed)</w:t>
            </w:r>
          </w:p>
        </w:tc>
        <w:tc>
          <w:tcPr>
            <w:tcW w:type="dxa" w:w="4680"/>
            <w:shd w:fill="F8FAFC"/>
            <w:tcMar>
              <w:top w:w="50" w:type="dxa"/>
              <w:bottom w:w="50" w:type="dxa"/>
              <w:left w:w="80" w:type="dxa"/>
              <w:right w:w="80" w:type="dxa"/>
            </w:tcMar>
          </w:tcPr>
          <w:p>
            <w:r>
              <w:rPr>
                <w:b/>
                <w:sz w:val="17"/>
              </w:rPr>
              <w:t>Tanggal Unggah:</w:t>
            </w:r>
            <w:r>
              <w:rPr>
                <w:sz w:val="17"/>
              </w:rPr>
              <w:t xml:space="preserve"> 28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https://www.instagram.com/law.undip/p/Dd1HXEvJukf/</w:t>
            </w:r>
          </w:p>
        </w:tc>
        <w:tc>
          <w:tcPr>
            <w:tcW w:type="dxa" w:w="4680"/>
            <w:shd w:fill="F8FAFC"/>
            <w:tcMar>
              <w:top w:w="50" w:type="dxa"/>
              <w:bottom w:w="50" w:type="dxa"/>
              <w:left w:w="80" w:type="dxa"/>
              <w:right w:w="80" w:type="dxa"/>
            </w:tcMar>
          </w:tcPr>
          <w:p>
            <w:r>
              <w:rPr>
                <w:b/>
                <w:sz w:val="17"/>
              </w:rPr>
              <w:t>Kategori Konten:</w:t>
            </w:r>
            <w:r>
              <w:rPr>
                <w:sz w:val="17"/>
              </w:rPr>
              <w:t xml:space="preserve"> UGC</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September 28, 2026. May be a Twitter screenshot of magazine, poster and text.</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6" name="Picture 6"/>
            <wp:cNvGraphicFramePr>
              <a:graphicFrameLocks noChangeAspect="1"/>
            </wp:cNvGraphicFramePr>
            <a:graphic>
              <a:graphicData uri="http://schemas.openxmlformats.org/drawingml/2006/picture">
                <pic:pic>
                  <pic:nvPicPr>
                    <pic:cNvPr id="0" name="06_Dd1HXEvJukf.jpg"/>
                    <pic:cNvPicPr/>
                  </pic:nvPicPr>
                  <pic:blipFill>
                    <a:blip r:embed="rId14"/>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UGC FH Undip kembali hadir!</w:t>
        <w:br/>
        <w:br/>
        <w:t>Kali ini, kita akan membahas “Korea’s Democratic Resilience as a Digital Middle Power” bersama Prof. Kim Bongchul, Ph.D. dari Hankuk University sebagai Speaker dan Dr. Ratna Herawati, S.H., M.H. sebagai Discussant.</w:t>
        <w:br/>
        <w:br/>
        <w:t>📅 Selasa, 29 September 2026</w:t>
        <w:br/>
        <w:t>⏰ 13.00 WIB</w:t>
        <w:br/>
        <w:t>💻 Via Zoom</w:t>
        <w:br/>
        <w:br/>
        <w:t>Yuk, jangan lewatkan kesempatan untuk memperluas wawasan tentang demokrasi, digitalisasi, dan peran Korea sebagai middle power di era global! 🌐✨</w:t>
        <w:br/>
        <w:br/>
        <w:t>#FHUndip #LawUndip #KampusHukumProgresif #Undip #UGC</w:t>
      </w:r>
    </w:p>
    <w:p>
      <w:pPr>
        <w:spacing w:after="200"/>
        <w:jc w:val="center"/>
      </w:pPr>
      <w:r>
        <w:rPr>
          <w:color w:val="C8CDD7"/>
        </w:rPr>
        <w:t>――――――――――――――――――――――――――――――――――――――――</w:t>
      </w:r>
    </w:p>
    <w:p>
      <w:pPr>
        <w:pStyle w:val="Heading2"/>
        <w:spacing w:before="240" w:after="80"/>
      </w:pPr>
      <w:r>
        <w:rPr>
          <w:rFonts w:ascii="Arial" w:hAnsi="Arial"/>
          <w:b/>
          <w:color w:val="134074"/>
          <w:sz w:val="23"/>
        </w:rPr>
        <w:t>Post #7: Workshop Tracer Study 2026 (IKU 2 PTNBH)</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Carousel (3) (carousel_container)</w:t>
            </w:r>
          </w:p>
        </w:tc>
        <w:tc>
          <w:tcPr>
            <w:tcW w:type="dxa" w:w="4680"/>
            <w:shd w:fill="F8FAFC"/>
            <w:tcMar>
              <w:top w:w="50" w:type="dxa"/>
              <w:bottom w:w="50" w:type="dxa"/>
              <w:left w:w="80" w:type="dxa"/>
              <w:right w:w="80" w:type="dxa"/>
            </w:tcMar>
          </w:tcPr>
          <w:p>
            <w:r>
              <w:rPr>
                <w:b/>
                <w:sz w:val="17"/>
              </w:rPr>
              <w:t>Tanggal Unggah:</w:t>
            </w:r>
            <w:r>
              <w:rPr>
                <w:sz w:val="17"/>
              </w:rPr>
              <w:t xml:space="preserve"> 25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https://www.instagram.com/law.undip/p/DdtCa-nCVoK/</w:t>
            </w:r>
          </w:p>
        </w:tc>
        <w:tc>
          <w:tcPr>
            <w:tcW w:type="dxa" w:w="4680"/>
            <w:shd w:fill="F8FAFC"/>
            <w:tcMar>
              <w:top w:w="50" w:type="dxa"/>
              <w:bottom w:w="50" w:type="dxa"/>
              <w:left w:w="80" w:type="dxa"/>
              <w:right w:w="80" w:type="dxa"/>
            </w:tcMar>
          </w:tcPr>
          <w:p>
            <w:r>
              <w:rPr>
                <w:b/>
                <w:sz w:val="17"/>
              </w:rPr>
              <w:t>Kategori Konten:</w:t>
            </w:r>
            <w:r>
              <w:rPr>
                <w:sz w:val="17"/>
              </w:rPr>
              <w:t xml:space="preserve"> Workshop Tracer Study 2026 (IKU 2 PTNBH)</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September 25, 2026.</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7" name="Picture 7"/>
            <wp:cNvGraphicFramePr>
              <a:graphicFrameLocks noChangeAspect="1"/>
            </wp:cNvGraphicFramePr>
            <a:graphic>
              <a:graphicData uri="http://schemas.openxmlformats.org/drawingml/2006/picture">
                <pic:pic>
                  <pic:nvPicPr>
                    <pic:cNvPr id="0" name="07_DdtCa-nCVoK.jpg"/>
                    <pic:cNvPicPr/>
                  </pic:nvPicPr>
                  <pic:blipFill>
                    <a:blip r:embed="rId15"/>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Workshop Tracer Study FH Undip 2026</w:t>
        <w:br/>
        <w:br/>
        <w:t>Pada 25 September 2026, Fakultas Hukum Undip melaksanakan Workshop Tracer Study sebagai upaya memperluas jangkauan lulusan tahun 2025 untuk berpartisipasi dalam pengisian tracer study.</w:t>
        <w:br/>
        <w:br/>
        <w:t>Melalui tracer study, setiap Program Studi di FH Undip memperoleh feedback dan evaluasi dari para lulusan sebagai bahan pengembangan dan peningkatan mutu pendidikan serta kualitas lulusan ke depan. 🎓✨</w:t>
        <w:br/>
        <w:br/>
        <w:t>Tracer Study juga menjadi bagian dari Indikator Kinerja Utama (IKU) PTNBH, khususnya IKU 2.</w:t>
        <w:br/>
        <w:br/>
        <w:t>Dari alumni, untuk peningkatan mutu FH Undip. 💙⚖️</w:t>
        <w:br/>
        <w:br/>
        <w:t>#FHUndip #TracerStudy #IKU2 #Undip #KampusHukumProgresif</w:t>
      </w:r>
    </w:p>
    <w:p>
      <w:pPr>
        <w:spacing w:after="200"/>
        <w:jc w:val="center"/>
      </w:pPr>
      <w:r>
        <w:rPr>
          <w:color w:val="C8CDD7"/>
        </w:rPr>
        <w:t>――――――――――――――――――――――――――――――――――――――――</w:t>
      </w:r>
    </w:p>
    <w:p>
      <w:pPr>
        <w:pStyle w:val="Heading2"/>
        <w:spacing w:before="240" w:after="80"/>
      </w:pPr>
      <w:r>
        <w:rPr>
          <w:rFonts w:ascii="Arial" w:hAnsi="Arial"/>
          <w:b/>
          <w:color w:val="134074"/>
          <w:sz w:val="23"/>
        </w:rPr>
        <w:t>Post #8: UGC: Exploring Human Rights Beyond Borders</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Feed Image (feed)</w:t>
            </w:r>
          </w:p>
        </w:tc>
        <w:tc>
          <w:tcPr>
            <w:tcW w:type="dxa" w:w="4680"/>
            <w:shd w:fill="F8FAFC"/>
            <w:tcMar>
              <w:top w:w="50" w:type="dxa"/>
              <w:bottom w:w="50" w:type="dxa"/>
              <w:left w:w="80" w:type="dxa"/>
              <w:right w:w="80" w:type="dxa"/>
            </w:tcMar>
          </w:tcPr>
          <w:p>
            <w:r>
              <w:rPr>
                <w:b/>
                <w:sz w:val="17"/>
              </w:rPr>
              <w:t>Tanggal Unggah:</w:t>
            </w:r>
            <w:r>
              <w:rPr>
                <w:sz w:val="17"/>
              </w:rPr>
              <w:t xml:space="preserve"> 24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https://www.instagram.com/law.undip/p/Dds2itBxzZK/</w:t>
            </w:r>
          </w:p>
        </w:tc>
        <w:tc>
          <w:tcPr>
            <w:tcW w:type="dxa" w:w="4680"/>
            <w:shd w:fill="F8FAFC"/>
            <w:tcMar>
              <w:top w:w="50" w:type="dxa"/>
              <w:bottom w:w="50" w:type="dxa"/>
              <w:left w:w="80" w:type="dxa"/>
              <w:right w:w="80" w:type="dxa"/>
            </w:tcMar>
          </w:tcPr>
          <w:p>
            <w:r>
              <w:rPr>
                <w:b/>
                <w:sz w:val="17"/>
              </w:rPr>
              <w:t>Kategori Konten:</w:t>
            </w:r>
            <w:r>
              <w:rPr>
                <w:sz w:val="17"/>
              </w:rPr>
              <w:t xml:space="preserve"> UGC</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September 24, 2026. May be a Twitter screenshot of poster and text.</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8" name="Picture 8"/>
            <wp:cNvGraphicFramePr>
              <a:graphicFrameLocks noChangeAspect="1"/>
            </wp:cNvGraphicFramePr>
            <a:graphic>
              <a:graphicData uri="http://schemas.openxmlformats.org/drawingml/2006/picture">
                <pic:pic>
                  <pic:nvPicPr>
                    <pic:cNvPr id="0" name="08_Dds2itBxzZK.jpg"/>
                    <pic:cNvPicPr/>
                  </pic:nvPicPr>
                  <pic:blipFill>
                    <a:blip r:embed="rId16"/>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 Exploring Human Rights Beyond Borders!</w:t>
        <w:br/>
        <w:br/>
        <w:t>What does it mean to protect human rights in a global community?</w:t>
        <w:br/>
        <w:br/>
        <w:t>Lewat UNDIP Global Classroom, kita akan bersama-sama mengeksplorasi International Covenant on Human Rights—mulai dari prinsip, nilai, hingga perannya dalam menjamin dan melindungi hak asasi manusia di tingkat internasional. 📚⚖️</w:t>
        <w:br/>
        <w:br/>
        <w:t>Karena memahami HAM bukan hanya tentang mengetahui hak kita, tetapi juga tentang membangun dunia yang lebih adil, inklusif, dan berkelanjutan. 🤝🌏</w:t>
        <w:br/>
        <w:br/>
        <w:t>Ready to broaden your perspective?</w:t>
        <w:br/>
        <w:br/>
        <w:t>Learn. Connect. Explore the World.</w:t>
        <w:br/>
        <w:br/>
        <w:t>#UNDIPGlobalClassroom #UNDIP #HumanRights #InternationalCovenant #HAM GlobalPerspective InternationalLaw GlobalClassroom DiponegoroUniversity</w:t>
      </w:r>
    </w:p>
    <w:p>
      <w:pPr>
        <w:spacing w:after="200"/>
        <w:jc w:val="center"/>
      </w:pPr>
      <w:r>
        <w:rPr>
          <w:color w:val="C8CDD7"/>
        </w:rPr>
        <w:t>――――――――――――――――――――――――――――――――――――――――</w:t>
      </w:r>
    </w:p>
    <w:p>
      <w:pPr>
        <w:pStyle w:val="Heading2"/>
        <w:spacing w:before="240" w:after="80"/>
      </w:pPr>
      <w:r>
        <w:rPr>
          <w:rFonts w:ascii="Arial" w:hAnsi="Arial"/>
          <w:b/>
          <w:color w:val="134074"/>
          <w:sz w:val="23"/>
        </w:rPr>
        <w:t>Post #9: Prestasi: Juara 1 Debat Pemilu Bawaslu RI 2026</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Carousel (4) (carousel_container)</w:t>
            </w:r>
          </w:p>
        </w:tc>
        <w:tc>
          <w:tcPr>
            <w:tcW w:type="dxa" w:w="4680"/>
            <w:shd w:fill="F8FAFC"/>
            <w:tcMar>
              <w:top w:w="50" w:type="dxa"/>
              <w:bottom w:w="50" w:type="dxa"/>
              <w:left w:w="80" w:type="dxa"/>
              <w:right w:w="80" w:type="dxa"/>
            </w:tcMar>
          </w:tcPr>
          <w:p>
            <w:r>
              <w:rPr>
                <w:b/>
                <w:sz w:val="17"/>
              </w:rPr>
              <w:t>Tanggal Unggah:</w:t>
            </w:r>
            <w:r>
              <w:rPr>
                <w:sz w:val="17"/>
              </w:rPr>
              <w:t xml:space="preserve"> 24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https://www.instagram.com/law.undip/p/DdsX6ZECQ5c/</w:t>
            </w:r>
          </w:p>
        </w:tc>
        <w:tc>
          <w:tcPr>
            <w:tcW w:type="dxa" w:w="4680"/>
            <w:shd w:fill="F8FAFC"/>
            <w:tcMar>
              <w:top w:w="50" w:type="dxa"/>
              <w:bottom w:w="50" w:type="dxa"/>
              <w:left w:w="80" w:type="dxa"/>
              <w:right w:w="80" w:type="dxa"/>
            </w:tcMar>
          </w:tcPr>
          <w:p>
            <w:r>
              <w:rPr>
                <w:b/>
                <w:sz w:val="17"/>
              </w:rPr>
              <w:t>Kategori Konten:</w:t>
            </w:r>
            <w:r>
              <w:rPr>
                <w:sz w:val="17"/>
              </w:rPr>
              <w:t xml:space="preserve"> Prestasi</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Photo by Fakultas Hukum UNDIP on September 24, 2026.</w:t>
            </w:r>
          </w:p>
        </w:tc>
      </w:tr>
    </w:tbl>
    <w:p>
      <w:pPr>
        <w:spacing w:after="80"/>
      </w:pPr>
    </w:p>
    <w:p>
      <w:pPr>
        <w:spacing w:before="80" w:after="80"/>
        <w:jc w:val="center"/>
      </w:pPr>
      <w:r>
        <w:drawing>
          <wp:inline xmlns:a="http://schemas.openxmlformats.org/drawingml/2006/main" xmlns:pic="http://schemas.openxmlformats.org/drawingml/2006/picture">
            <wp:extent cx="2926080" cy="3657600"/>
            <wp:docPr id="9" name="Picture 9"/>
            <wp:cNvGraphicFramePr>
              <a:graphicFrameLocks noChangeAspect="1"/>
            </wp:cNvGraphicFramePr>
            <a:graphic>
              <a:graphicData uri="http://schemas.openxmlformats.org/drawingml/2006/picture">
                <pic:pic>
                  <pic:nvPicPr>
                    <pic:cNvPr id="0" name="09_DdsX6ZECQ5c.jpg"/>
                    <pic:cNvPicPr/>
                  </pic:nvPicPr>
                  <pic:blipFill>
                    <a:blip r:embed="rId17"/>
                    <a:stretch>
                      <a:fillRect/>
                    </a:stretch>
                  </pic:blipFill>
                  <pic:spPr>
                    <a:xfrm>
                      <a:off x="0" y="0"/>
                      <a:ext cx="2926080" cy="365760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Selamat kepada Kelompok Riset dan Debat Fakultas Hukum Universitas Diponegoro atas prestasinya sebagai Juara 1 Kompetisi Debat Penegakan Hukum Pemilu VI Antar Perguruan Tinggi se-Indonesia Tahun 2026 yang diselenggarakan oleh Bawaslu RI! 🎉</w:t>
        <w:br/>
        <w:br/>
        <w:t>Prestasi ini menjadi bukti semangat, kemampuan berpikir kritis, dan keberanian mahasiswa FH Undip dalam menyuarakan gagasan hukum.</w:t>
        <w:br/>
        <w:br/>
        <w:t>#FHUndip #KampusHukumProgresif #Undip #FHUndipBerprestasi #FHUndipBangga</w:t>
      </w:r>
    </w:p>
    <w:p>
      <w:pPr>
        <w:spacing w:after="200"/>
        <w:jc w:val="center"/>
      </w:pPr>
      <w:r>
        <w:rPr>
          <w:color w:val="C8CDD7"/>
        </w:rPr>
        <w:t>――――――――――――――――――――――――――――――――――――――――</w:t>
      </w:r>
    </w:p>
    <w:p>
      <w:pPr>
        <w:pStyle w:val="Heading2"/>
        <w:spacing w:before="240" w:after="80"/>
      </w:pPr>
      <w:r>
        <w:rPr>
          <w:rFonts w:ascii="Arial" w:hAnsi="Arial"/>
          <w:b/>
          <w:color w:val="134074"/>
          <w:sz w:val="23"/>
        </w:rPr>
        <w:t>Post #10: Kunjungan SMA Muhammadiyah 3 Jakarta</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Reels Video (clips)</w:t>
            </w:r>
          </w:p>
        </w:tc>
        <w:tc>
          <w:tcPr>
            <w:tcW w:type="dxa" w:w="4680"/>
            <w:shd w:fill="F8FAFC"/>
            <w:tcMar>
              <w:top w:w="50" w:type="dxa"/>
              <w:bottom w:w="50" w:type="dxa"/>
              <w:left w:w="80" w:type="dxa"/>
              <w:right w:w="80" w:type="dxa"/>
            </w:tcMar>
          </w:tcPr>
          <w:p>
            <w:r>
              <w:rPr>
                <w:b/>
                <w:sz w:val="17"/>
              </w:rPr>
              <w:t>Tanggal Unggah:</w:t>
            </w:r>
            <w:r>
              <w:rPr>
                <w:sz w:val="17"/>
              </w:rPr>
              <w:t xml:space="preserve"> 24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https://www.instagram.com/law.undip/p/DdsOxAop2BH/</w:t>
            </w:r>
          </w:p>
        </w:tc>
        <w:tc>
          <w:tcPr>
            <w:tcW w:type="dxa" w:w="4680"/>
            <w:shd w:fill="F8FAFC"/>
            <w:tcMar>
              <w:top w:w="50" w:type="dxa"/>
              <w:bottom w:w="50" w:type="dxa"/>
              <w:left w:w="80" w:type="dxa"/>
              <w:right w:w="80" w:type="dxa"/>
            </w:tcMar>
          </w:tcPr>
          <w:p>
            <w:r>
              <w:rPr>
                <w:b/>
                <w:sz w:val="17"/>
              </w:rPr>
              <w:t>Kategori Konten:</w:t>
            </w:r>
            <w:r>
              <w:rPr>
                <w:sz w:val="17"/>
              </w:rPr>
              <w:t xml:space="preserve"> Kunjungan SMA Muhammadiyah 3 Jakarta</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Video by Fakultas Hukum UNDIP on September 24, 2026. May be a meme of poster and text.</w:t>
            </w:r>
          </w:p>
        </w:tc>
      </w:tr>
    </w:tbl>
    <w:p>
      <w:pPr>
        <w:spacing w:after="80"/>
      </w:pPr>
    </w:p>
    <w:p>
      <w:pPr>
        <w:spacing w:before="80" w:after="80"/>
        <w:jc w:val="center"/>
      </w:pPr>
      <w:r>
        <w:drawing>
          <wp:inline xmlns:a="http://schemas.openxmlformats.org/drawingml/2006/main" xmlns:pic="http://schemas.openxmlformats.org/drawingml/2006/picture">
            <wp:extent cx="2926080" cy="5187510"/>
            <wp:docPr id="10" name="Picture 10"/>
            <wp:cNvGraphicFramePr>
              <a:graphicFrameLocks noChangeAspect="1"/>
            </wp:cNvGraphicFramePr>
            <a:graphic>
              <a:graphicData uri="http://schemas.openxmlformats.org/drawingml/2006/picture">
                <pic:pic>
                  <pic:nvPicPr>
                    <pic:cNvPr id="0" name="10_DdsOxAop2BH.jpg"/>
                    <pic:cNvPicPr/>
                  </pic:nvPicPr>
                  <pic:blipFill>
                    <a:blip r:embed="rId18"/>
                    <a:stretch>
                      <a:fillRect/>
                    </a:stretch>
                  </pic:blipFill>
                  <pic:spPr>
                    <a:xfrm>
                      <a:off x="0" y="0"/>
                      <a:ext cx="2926080" cy="518751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Seru-seruan sambil kenalan lebih dekat dengan dunia hukum dan kehidupan akademik di FH Undip bersama SMA Muhammadiyah 3 Jakarta.</w:t>
        <w:br/>
        <w:br/>
        <w:t>Dari kunjungan, jadi inspirasi. Siapa tahu, next stop: FH Undip sebagai mahasiswa!</w:t>
        <w:br/>
        <w:br/>
        <w:t>#FHUndip #LawUndip #KampusHukumProgresif #Undip</w:t>
      </w:r>
    </w:p>
    <w:p>
      <w:pPr>
        <w:spacing w:after="200"/>
        <w:jc w:val="center"/>
      </w:pPr>
      <w:r>
        <w:rPr>
          <w:color w:val="C8CDD7"/>
        </w:rPr>
        <w:t>――――――――――――――――――――――――――――――――――――――――</w:t>
      </w:r>
    </w:p>
    <w:p>
      <w:pPr>
        <w:pStyle w:val="Heading2"/>
        <w:spacing w:before="240" w:after="80"/>
      </w:pPr>
      <w:r>
        <w:rPr>
          <w:rFonts w:ascii="Arial" w:hAnsi="Arial"/>
          <w:b/>
          <w:color w:val="134074"/>
          <w:sz w:val="23"/>
        </w:rPr>
        <w:t>Post #11: Studium Generale: Child Protection (Macquarie)</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Reels Video (clips)</w:t>
            </w:r>
          </w:p>
        </w:tc>
        <w:tc>
          <w:tcPr>
            <w:tcW w:type="dxa" w:w="4680"/>
            <w:shd w:fill="F8FAFC"/>
            <w:tcMar>
              <w:top w:w="50" w:type="dxa"/>
              <w:bottom w:w="50" w:type="dxa"/>
              <w:left w:w="80" w:type="dxa"/>
              <w:right w:w="80" w:type="dxa"/>
            </w:tcMar>
          </w:tcPr>
          <w:p>
            <w:r>
              <w:rPr>
                <w:b/>
                <w:sz w:val="17"/>
              </w:rPr>
              <w:t>Tanggal Unggah:</w:t>
            </w:r>
            <w:r>
              <w:rPr>
                <w:sz w:val="17"/>
              </w:rPr>
              <w:t xml:space="preserve"> 23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https://www.instagram.com/law.undip/p/Ddp0JWMp_8M/</w:t>
            </w:r>
          </w:p>
        </w:tc>
        <w:tc>
          <w:tcPr>
            <w:tcW w:type="dxa" w:w="4680"/>
            <w:shd w:fill="F8FAFC"/>
            <w:tcMar>
              <w:top w:w="50" w:type="dxa"/>
              <w:bottom w:w="50" w:type="dxa"/>
              <w:left w:w="80" w:type="dxa"/>
              <w:right w:w="80" w:type="dxa"/>
            </w:tcMar>
          </w:tcPr>
          <w:p>
            <w:r>
              <w:rPr>
                <w:b/>
                <w:sz w:val="17"/>
              </w:rPr>
              <w:t>Kategori Konten:</w:t>
            </w:r>
            <w:r>
              <w:rPr>
                <w:sz w:val="17"/>
              </w:rPr>
              <w:t xml:space="preserve"> Studium Generale</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Video by Fakultas Hukum UNDIP on September 23, 2026. May be an image of magazine, poster and text.</w:t>
            </w:r>
          </w:p>
        </w:tc>
      </w:tr>
    </w:tbl>
    <w:p>
      <w:pPr>
        <w:spacing w:after="80"/>
      </w:pPr>
    </w:p>
    <w:p>
      <w:pPr>
        <w:spacing w:before="80" w:after="80"/>
        <w:jc w:val="center"/>
      </w:pPr>
      <w:r>
        <w:drawing>
          <wp:inline xmlns:a="http://schemas.openxmlformats.org/drawingml/2006/main" xmlns:pic="http://schemas.openxmlformats.org/drawingml/2006/picture">
            <wp:extent cx="2926080" cy="5187510"/>
            <wp:docPr id="11" name="Picture 11"/>
            <wp:cNvGraphicFramePr>
              <a:graphicFrameLocks noChangeAspect="1"/>
            </wp:cNvGraphicFramePr>
            <a:graphic>
              <a:graphicData uri="http://schemas.openxmlformats.org/drawingml/2006/picture">
                <pic:pic>
                  <pic:nvPicPr>
                    <pic:cNvPr id="0" name="11_Ddp0JWMp_8M.jpg"/>
                    <pic:cNvPicPr/>
                  </pic:nvPicPr>
                  <pic:blipFill>
                    <a:blip r:embed="rId19"/>
                    <a:stretch>
                      <a:fillRect/>
                    </a:stretch>
                  </pic:blipFill>
                  <pic:spPr>
                    <a:xfrm>
                      <a:off x="0" y="0"/>
                      <a:ext cx="2926080" cy="518751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When law meets real-life issues…</w:t>
        <w:br/>
        <w:br/>
        <w:t>Ruang Fiat Justisia jadi makin seru bareng Dr. Esther Erlings dari Macquarie University 🇦🇺</w:t>
        <w:br/>
        <w:br/>
        <w:t>Lewat Studium Generale, kita membahas Child Protection &amp; Poverty, isu yang bukan cuma ada di buku, tapi nyata di sekitar kita.</w:t>
        <w:br/>
        <w:br/>
        <w:t>One session. New insights. Wider perspective. 🌏🔥</w:t>
        <w:br/>
        <w:br/>
        <w:t>#FHUndip #LawUndip #KampusHukumProgresif #Undip</w:t>
      </w:r>
    </w:p>
    <w:p>
      <w:pPr>
        <w:spacing w:after="200"/>
        <w:jc w:val="center"/>
      </w:pPr>
      <w:r>
        <w:rPr>
          <w:color w:val="C8CDD7"/>
        </w:rPr>
        <w:t>――――――――――――――――――――――――――――――――――――――――</w:t>
      </w:r>
    </w:p>
    <w:p>
      <w:pPr>
        <w:pStyle w:val="Heading2"/>
        <w:spacing w:before="240" w:after="80"/>
      </w:pPr>
      <w:r>
        <w:rPr>
          <w:rFonts w:ascii="Arial" w:hAnsi="Arial"/>
          <w:b/>
          <w:color w:val="134074"/>
          <w:sz w:val="23"/>
        </w:rPr>
        <w:t>Post #12: Kunjungan Siswa SMA Hangtuah 4 Surabaya</w:t>
      </w:r>
    </w:p>
    <w:tbl>
      <w:tblPr>
        <w:tblW w:type="auto" w:w="0"/>
        <w:jc w:val="center"/>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680"/>
        <w:gridCol w:w="4680"/>
      </w:tblGrid>
      <w:tr>
        <w:tc>
          <w:tcPr>
            <w:tcW w:type="dxa" w:w="4680"/>
            <w:shd w:fill="F8FAFC"/>
            <w:tcMar>
              <w:top w:w="50" w:type="dxa"/>
              <w:bottom w:w="50" w:type="dxa"/>
              <w:left w:w="80" w:type="dxa"/>
              <w:right w:w="80" w:type="dxa"/>
            </w:tcMar>
          </w:tcPr>
          <w:p>
            <w:r>
              <w:rPr>
                <w:b/>
                <w:sz w:val="17"/>
              </w:rPr>
              <w:t>Tipe Media:</w:t>
            </w:r>
            <w:r>
              <w:rPr>
                <w:sz w:val="17"/>
              </w:rPr>
              <w:t xml:space="preserve"> Reels Video (clips)</w:t>
            </w:r>
          </w:p>
        </w:tc>
        <w:tc>
          <w:tcPr>
            <w:tcW w:type="dxa" w:w="4680"/>
            <w:shd w:fill="F8FAFC"/>
            <w:tcMar>
              <w:top w:w="50" w:type="dxa"/>
              <w:bottom w:w="50" w:type="dxa"/>
              <w:left w:w="80" w:type="dxa"/>
              <w:right w:w="80" w:type="dxa"/>
            </w:tcMar>
          </w:tcPr>
          <w:p>
            <w:r>
              <w:rPr>
                <w:b/>
                <w:sz w:val="17"/>
              </w:rPr>
              <w:t>Tanggal Unggah:</w:t>
            </w:r>
            <w:r>
              <w:rPr>
                <w:sz w:val="17"/>
              </w:rPr>
              <w:t xml:space="preserve"> 23 Sep 2026</w:t>
            </w:r>
          </w:p>
        </w:tc>
      </w:tr>
      <w:tr>
        <w:tc>
          <w:tcPr>
            <w:tcW w:type="dxa" w:w="4680"/>
            <w:shd w:fill="F8FAFC"/>
            <w:tcMar>
              <w:top w:w="50" w:type="dxa"/>
              <w:bottom w:w="50" w:type="dxa"/>
              <w:left w:w="80" w:type="dxa"/>
              <w:right w:w="80" w:type="dxa"/>
            </w:tcMar>
          </w:tcPr>
          <w:p>
            <w:r>
              <w:rPr>
                <w:b/>
                <w:sz w:val="17"/>
              </w:rPr>
              <w:t>URL Langsung:</w:t>
            </w:r>
            <w:r>
              <w:rPr>
                <w:color w:val="134074"/>
                <w:sz w:val="16"/>
              </w:rPr>
              <w:t xml:space="preserve"> https://www.instagram.com/law.undip/p/Ddnwck6Ry6R/</w:t>
            </w:r>
          </w:p>
        </w:tc>
        <w:tc>
          <w:tcPr>
            <w:tcW w:type="dxa" w:w="4680"/>
            <w:shd w:fill="F8FAFC"/>
            <w:tcMar>
              <w:top w:w="50" w:type="dxa"/>
              <w:bottom w:w="50" w:type="dxa"/>
              <w:left w:w="80" w:type="dxa"/>
              <w:right w:w="80" w:type="dxa"/>
            </w:tcMar>
          </w:tcPr>
          <w:p>
            <w:r>
              <w:rPr>
                <w:b/>
                <w:sz w:val="17"/>
              </w:rPr>
              <w:t>Kategori Konten:</w:t>
            </w:r>
            <w:r>
              <w:rPr>
                <w:sz w:val="17"/>
              </w:rPr>
              <w:t xml:space="preserve"> Kunjungan Siswa SMA Hangtuah 4 Surabaya</w:t>
            </w:r>
          </w:p>
        </w:tc>
      </w:tr>
      <w:tr>
        <w:tc>
          <w:tcPr>
            <w:tcW w:type="dxa" w:w="9360"/>
            <w:gridSpan w:val="2"/>
            <w:shd w:fill="F8FAFC"/>
            <w:tcMar>
              <w:top w:w="50" w:type="dxa"/>
              <w:bottom w:w="50" w:type="dxa"/>
              <w:left w:w="80" w:type="dxa"/>
              <w:right w:w="80" w:type="dxa"/>
            </w:tcMar>
            <w:shd w:fill="F8FAFC"/>
            <w:tcMar>
              <w:top w:w="50" w:type="dxa"/>
              <w:bottom w:w="50" w:type="dxa"/>
              <w:left w:w="80" w:type="dxa"/>
              <w:right w:w="80" w:type="dxa"/>
            </w:tcMar>
          </w:tcPr>
          <w:p>
            <w:r>
              <w:rPr>
                <w:b/>
                <w:sz w:val="17"/>
              </w:rPr>
              <w:t>Deskripsi AI (Alt Text):</w:t>
            </w:r>
            <w:r>
              <w:rPr>
                <w:i/>
                <w:sz w:val="16"/>
              </w:rPr>
              <w:t xml:space="preserve"> Video by Fakultas Hukum UNDIP on September 23, 2026. May be an image of military uniform, terminal and text.</w:t>
            </w:r>
          </w:p>
        </w:tc>
      </w:tr>
    </w:tbl>
    <w:p>
      <w:pPr>
        <w:spacing w:after="80"/>
      </w:pPr>
    </w:p>
    <w:p>
      <w:pPr>
        <w:spacing w:before="80" w:after="80"/>
        <w:jc w:val="center"/>
      </w:pPr>
      <w:r>
        <w:drawing>
          <wp:inline xmlns:a="http://schemas.openxmlformats.org/drawingml/2006/main" xmlns:pic="http://schemas.openxmlformats.org/drawingml/2006/picture">
            <wp:extent cx="2926080" cy="5187510"/>
            <wp:docPr id="12" name="Picture 12"/>
            <wp:cNvGraphicFramePr>
              <a:graphicFrameLocks noChangeAspect="1"/>
            </wp:cNvGraphicFramePr>
            <a:graphic>
              <a:graphicData uri="http://schemas.openxmlformats.org/drawingml/2006/picture">
                <pic:pic>
                  <pic:nvPicPr>
                    <pic:cNvPr id="0" name="12_Ddnwck6Ry6R.jpg"/>
                    <pic:cNvPicPr/>
                  </pic:nvPicPr>
                  <pic:blipFill>
                    <a:blip r:embed="rId20"/>
                    <a:stretch>
                      <a:fillRect/>
                    </a:stretch>
                  </pic:blipFill>
                  <pic:spPr>
                    <a:xfrm>
                      <a:off x="0" y="0"/>
                      <a:ext cx="2926080" cy="5187510"/>
                    </a:xfrm>
                    <a:prstGeom prst="rect"/>
                  </pic:spPr>
                </pic:pic>
              </a:graphicData>
            </a:graphic>
          </wp:inline>
        </w:drawing>
      </w:r>
    </w:p>
    <w:p>
      <w:pPr>
        <w:spacing w:before="80" w:after="40"/>
      </w:pPr>
      <w:r>
        <w:rPr>
          <w:rFonts w:ascii="Arial" w:hAnsi="Arial"/>
          <w:b/>
          <w:sz w:val="19"/>
        </w:rPr>
        <w:t>Teks Asli Caption:</w:t>
      </w:r>
    </w:p>
    <w:p>
      <w:pPr>
        <w:spacing w:after="240"/>
        <w:ind w:left="360" w:right="360"/>
      </w:pPr>
      <w:r>
        <w:rPr>
          <w:rFonts w:ascii="Consolas" w:hAnsi="Consolas"/>
          <w:color w:val="282D37"/>
          <w:sz w:val="17"/>
        </w:rPr>
        <w:t>FH Undip menyambut SMA Hangtuah 4 Surabaya dalam kunjungan akademik untuk mengenal lebih dekat lingkungan pendidikan tinggi dan dunia ilmu hukum.</w:t>
        <w:br/>
        <w:br/>
        <w:t>Semoga menjadi pengalaman berharga dan inspirasi untuk melangkah menuju masa depan!</w:t>
        <w:br/>
        <w:br/>
        <w:t>#FHUndip #LawUndip #KampusHukumProgresif #Undip</w:t>
      </w:r>
    </w:p>
    <w:p>
      <w:pPr>
        <w:spacing w:after="200"/>
        <w:jc w:val="center"/>
      </w:pPr>
      <w:r>
        <w:rPr>
          <w:color w:val="C8CDD7"/>
        </w:rPr>
        <w:t>――――――――――――――――――――――――――――――――――――――――</w:t>
      </w:r>
    </w:p>
    <w:p>
      <w:r>
        <w:br w:type="page"/>
      </w:r>
    </w:p>
    <w:p>
      <w:pPr>
        <w:pStyle w:val="Heading1"/>
        <w:spacing w:before="200" w:after="120"/>
      </w:pPr>
      <w:r>
        <w:rPr>
          <w:rFonts w:ascii="Arial" w:hAnsi="Arial"/>
          <w:b/>
          <w:color w:val="0B2545"/>
          <w:sz w:val="28"/>
        </w:rPr>
        <w:t>5. Kesimpulan &amp; Rekomendasi Strategis</w:t>
      </w:r>
    </w:p>
    <w:p>
      <w:pPr>
        <w:spacing w:after="120"/>
        <w:ind w:left="288"/>
      </w:pPr>
      <w:r>
        <w:rPr>
          <w:rFonts w:ascii="Arial" w:hAnsi="Arial"/>
          <w:b/>
          <w:color w:val="134074"/>
          <w:sz w:val="20"/>
        </w:rPr>
        <w:t>✔ Konsistensi Branding 'Kampus Hukum Progresif'</w:t>
        <w:br/>
      </w:r>
      <w:r>
        <w:rPr>
          <w:rFonts w:ascii="Arial" w:hAnsi="Arial"/>
          <w:sz w:val="19"/>
        </w:rPr>
        <w:t>Penggunaan tagar #KampusHukumProgresif dan penekanan wawasan global pada setiap materi hukum membuktikan positioning yang sangat kuat dan modern bagi FH Undip dibandingkan institusi pendidikan hukum konvensional.</w:t>
      </w:r>
    </w:p>
    <w:p>
      <w:pPr>
        <w:spacing w:after="120"/>
        <w:ind w:left="288"/>
      </w:pPr>
      <w:r>
        <w:rPr>
          <w:rFonts w:ascii="Arial" w:hAnsi="Arial"/>
          <w:b/>
          <w:color w:val="134074"/>
          <w:sz w:val="20"/>
        </w:rPr>
        <w:t>✔ Keseimbangan Format Edukasi &amp; Interaksi Siswa</w:t>
        <w:br/>
      </w:r>
      <w:r>
        <w:rPr>
          <w:rFonts w:ascii="Arial" w:hAnsi="Arial"/>
          <w:sz w:val="19"/>
        </w:rPr>
        <w:t>Kombinasi antara flyer akademik formal (UGC) dan video Reels yang menghibur untuk kunjungan sekolah berhasil menjangkau dua target audiens sekaligus: akademisi/mahasiswa aktif dan calon mahasiswa baru.</w:t>
      </w:r>
    </w:p>
    <w:p>
      <w:pPr>
        <w:spacing w:after="120"/>
        <w:ind w:left="288"/>
      </w:pPr>
      <w:r>
        <w:rPr>
          <w:rFonts w:ascii="Arial" w:hAnsi="Arial"/>
          <w:b/>
          <w:color w:val="134074"/>
          <w:sz w:val="20"/>
        </w:rPr>
        <w:t>✔ Peluang Penguatan Call-to-Action (CTA)</w:t>
        <w:br/>
      </w:r>
      <w:r>
        <w:rPr>
          <w:rFonts w:ascii="Arial" w:hAnsi="Arial"/>
          <w:sz w:val="19"/>
        </w:rPr>
        <w:t>Pada postingan edukasi hukum internasional, penambahan tautan registrasi yang lebih ringkas (misal via bit.ly atau Linktree di bio) dan pembukaan kolom diskusi interaktif di caption akan semakin meningkatkan engagement rate.</w:t>
      </w:r>
    </w:p>
    <w:p>
      <w:pPr>
        <w:spacing w:after="120"/>
        <w:ind w:left="288"/>
      </w:pPr>
      <w:r>
        <w:rPr>
          <w:rFonts w:ascii="Arial" w:hAnsi="Arial"/>
          <w:b/>
          <w:color w:val="134074"/>
          <w:sz w:val="20"/>
        </w:rPr>
        <w:t>✔ Arsip Digital &amp; Integrasi Website</w:t>
        <w:br/>
      </w:r>
      <w:r>
        <w:rPr>
          <w:rFonts w:ascii="Arial" w:hAnsi="Arial"/>
          <w:sz w:val="19"/>
        </w:rPr>
        <w:t>Konten-konten bernilai tinggi seperti hasil Tracer Study dan rekaman kuliah Undip Global Classroom sangat potensial untuk dihubungkan langsung ke portal berita resmi di https://fh.undip.ac.id guna meningkatkan domain authority dan SEO web kampus.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