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第五章 树和二叉树 习题</w:t>
      </w:r>
    </w:p>
    <w:p>
      <w:pPr>
        <w:pStyle w:val="2"/>
        <w:spacing w:before="320" w:after="120" w:line="288" w:lineRule="auto"/>
        <w:ind w:left="0"/>
        <w:jc w:val="left"/>
        <w:outlineLvl w:val="1"/>
      </w:pPr>
      <w:bookmarkStart w:name="heading_0" w:id="0"/>
      <w:r>
        <w:rPr>
          <w:rFonts w:eastAsia="等线" w:ascii="Arial" w:cs="Arial" w:hAnsi="Arial"/>
          <w:b w:val="true"/>
          <w:sz w:val="32"/>
        </w:rPr>
        <w:t>一、选择题（1~15 题）</w:t>
      </w:r>
      <w:bookmarkEnd w:id="0"/>
    </w:p>
    <w:p>
      <w:pPr>
        <w:numPr>
          <w:numId w:val="1"/>
        </w:numPr>
        <w:spacing w:before="120" w:after="120" w:line="288" w:lineRule="auto"/>
        <w:ind w:left="0"/>
        <w:jc w:val="left"/>
      </w:pPr>
      <w:r>
        <w:rPr>
          <w:rFonts w:eastAsia="等线" w:ascii="Arial" w:cs="Arial" w:hAnsi="Arial"/>
          <w:sz w:val="22"/>
        </w:rPr>
        <w:t>把一棵树转换为二叉树后，这棵二叉树的形态（）。</w:t>
        <w:br/>
        <w:t>A. 是唯一的</w:t>
        <w:br/>
        <w:t>B. 有多种</w:t>
        <w:br/>
        <w:t>C. 有多种，但根结点都没有左孩子</w:t>
        <w:br/>
        <w:t>D. 有多种，但根结点都没有右孩子</w:t>
        <w:br/>
      </w:r>
      <w:r>
        <w:rPr>
          <w:rFonts w:eastAsia="等线" w:ascii="Arial" w:cs="Arial" w:hAnsi="Arial"/>
          <w:b w:val="true"/>
          <w:sz w:val="22"/>
        </w:rPr>
        <w:t>答案：A</w:t>
      </w:r>
      <w:r>
        <w:rPr>
          <w:rFonts w:eastAsia="等线" w:ascii="Arial" w:cs="Arial" w:hAnsi="Arial"/>
          <w:sz w:val="22"/>
        </w:rPr>
        <w:br/>
      </w:r>
      <w:r>
        <w:rPr>
          <w:rFonts w:eastAsia="等线" w:ascii="Arial" w:cs="Arial" w:hAnsi="Arial"/>
          <w:sz w:val="22"/>
        </w:rPr>
        <w:t>解析：树转二叉树的左孩子右兄弟规则固定，形态唯一。</w:t>
      </w:r>
    </w:p>
    <w:p>
      <w:pPr>
        <w:numPr>
          <w:numId w:val="2"/>
        </w:numPr>
        <w:spacing w:before="120" w:after="120" w:line="288" w:lineRule="auto"/>
        <w:ind w:left="0"/>
        <w:jc w:val="left"/>
      </w:pPr>
      <w:r>
        <w:rPr>
          <w:rFonts w:eastAsia="等线" w:ascii="Arial" w:cs="Arial" w:hAnsi="Arial"/>
          <w:sz w:val="22"/>
        </w:rPr>
        <w:t>由 3 个结点可以构造出多少种不同的二叉树？（）</w:t>
        <w:br/>
        <w:t>A. 2</w:t>
        <w:br/>
        <w:t>B. 3</w:t>
        <w:br/>
        <w:t>C. 4</w:t>
        <w:br/>
        <w:t>D. 5</w:t>
        <w:br/>
      </w:r>
      <w:r>
        <w:rPr>
          <w:rFonts w:eastAsia="等线" w:ascii="Arial" w:cs="Arial" w:hAnsi="Arial"/>
          <w:b w:val="true"/>
          <w:sz w:val="22"/>
        </w:rPr>
        <w:t>答案：D</w:t>
      </w:r>
      <w:r>
        <w:rPr>
          <w:rFonts w:eastAsia="等线" w:ascii="Arial" w:cs="Arial" w:hAnsi="Arial"/>
          <w:sz w:val="22"/>
        </w:rPr>
        <w:br/>
      </w:r>
      <w:r>
        <w:rPr>
          <w:rFonts w:eastAsia="等线" w:ascii="Arial" w:cs="Arial" w:hAnsi="Arial"/>
          <w:sz w:val="22"/>
        </w:rPr>
        <w:t xml:space="preserve">解析：卡特兰数 </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3</m:t>
              </m:r>
            </m:sub>
          </m:sSub>
          <m:r>
            <w:rPr>
              <w:rFonts w:ascii="Cambria Math" w:hAnsi="Cambria Math"/>
            </w:rPr>
            <m:t>=5</m:t>
          </m:r>
        </m:oMath>
      </m:oMathPara>
      <w:r>
        <w:rPr>
          <w:rFonts w:eastAsia="等线" w:ascii="Arial" w:cs="Arial" w:hAnsi="Arial"/>
          <w:sz w:val="22"/>
        </w:rPr>
        <w:t>。</w:t>
      </w:r>
    </w:p>
    <w:p>
      <w:pPr>
        <w:numPr>
          <w:numId w:val="3"/>
        </w:numPr>
        <w:spacing w:before="120" w:after="120" w:line="288" w:lineRule="auto"/>
        <w:ind w:left="0"/>
        <w:jc w:val="left"/>
      </w:pPr>
      <w:r>
        <w:rPr>
          <w:rFonts w:eastAsia="等线" w:ascii="Arial" w:cs="Arial" w:hAnsi="Arial"/>
          <w:sz w:val="22"/>
        </w:rPr>
        <w:t>一棵完全二叉树上有 1001 个结点，其中叶子结点的个数是（）。</w:t>
        <w:br/>
        <w:t>A. 250</w:t>
        <w:br/>
        <w:t>B. 254</w:t>
        <w:br/>
        <w:t>C. 500</w:t>
        <w:br/>
        <w:t>D. 501</w:t>
        <w:br/>
      </w:r>
      <w:r>
        <w:rPr>
          <w:rFonts w:eastAsia="等线" w:ascii="Arial" w:cs="Arial" w:hAnsi="Arial"/>
          <w:b w:val="true"/>
          <w:sz w:val="22"/>
        </w:rPr>
        <w:t>答案：D</w:t>
      </w:r>
      <w:r>
        <w:rPr>
          <w:rFonts w:eastAsia="等线" w:ascii="Arial" w:cs="Arial" w:hAnsi="Arial"/>
          <w:sz w:val="22"/>
        </w:rPr>
        <w:br/>
      </w:r>
      <w:r>
        <w:rPr>
          <w:rFonts w:eastAsia="等线" w:ascii="Arial" w:cs="Arial" w:hAnsi="Arial"/>
          <w:sz w:val="22"/>
        </w:rPr>
        <w:t>解析：完全二叉树结点数</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为奇数，叶子数</w:t>
      </w:r>
      <w:r>
        <w:rPr>
          <w:rFonts w:eastAsia="等线" w:ascii="Arial" w:cs="Arial" w:hAnsi="Arial"/>
          <w:sz w:val="22"/>
        </w:rPr>
      </w:r>
      <m:oMathPara>
        <m:oMathParaPr>
          <m:jc m:val="left"/>
        </m:oMathParaPr>
        <m:oMath xmlns:mml="http://www.w3.org/1998/Math/MathML">
          <m:r>
            <w:rPr>
              <w:rFonts w:ascii="Cambria Math" w:hAnsi="Cambria Math"/>
            </w:rPr>
            <m:t>=(n+1)</m:t>
          </m:r>
          <m:r>
            <w:rPr>
              <w:rFonts w:ascii="Cambria Math" w:hAnsi="Cambria Math"/>
            </w:rPr>
            <m:t>/</m:t>
          </m:r>
          <m:r>
            <w:rPr>
              <w:rFonts w:ascii="Cambria Math" w:hAnsi="Cambria Math"/>
            </w:rPr>
            <m:t>2</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(1001+1)</m:t>
          </m:r>
          <m:r>
            <w:rPr>
              <w:rFonts w:ascii="Cambria Math" w:hAnsi="Cambria Math"/>
            </w:rPr>
            <m:t>/</m:t>
          </m:r>
          <m:r>
            <w:rPr>
              <w:rFonts w:ascii="Cambria Math" w:hAnsi="Cambria Math"/>
            </w:rPr>
            <m:t>2=501</m:t>
          </m:r>
        </m:oMath>
      </m:oMathPara>
      <w:r>
        <w:rPr>
          <w:rFonts w:eastAsia="等线" w:ascii="Arial" w:cs="Arial" w:hAnsi="Arial"/>
          <w:sz w:val="22"/>
        </w:rPr>
        <w:t>。</w:t>
      </w:r>
    </w:p>
    <w:p>
      <w:pPr>
        <w:numPr>
          <w:numId w:val="4"/>
        </w:numPr>
        <w:spacing w:before="120" w:after="120" w:line="288" w:lineRule="auto"/>
        <w:ind w:left="0"/>
        <w:jc w:val="left"/>
      </w:pPr>
      <w:r>
        <w:rPr>
          <w:rFonts w:eastAsia="等线" w:ascii="Arial" w:cs="Arial" w:hAnsi="Arial"/>
          <w:sz w:val="22"/>
        </w:rPr>
        <w:t>一个具有 1025 个结点的二叉树的高</w:t>
      </w:r>
      <w:r>
        <w:rPr>
          <w:rFonts w:eastAsia="等线" w:ascii="Arial" w:cs="Arial" w:hAnsi="Arial"/>
          <w:sz w:val="22"/>
        </w:rPr>
      </w:r>
      <m:oMathPara>
        <m:oMathParaPr>
          <m:jc m:val="left"/>
        </m:oMathParaPr>
        <m:oMath xmlns:mml="http://www.w3.org/1998/Math/MathML">
          <m:r>
            <w:rPr>
              <w:rFonts w:ascii="Cambria Math" w:hAnsi="Cambria Math"/>
            </w:rPr>
            <m:t>h</m:t>
          </m:r>
        </m:oMath>
      </m:oMathPara>
      <w:r>
        <w:rPr>
          <w:rFonts w:eastAsia="等线" w:ascii="Arial" w:cs="Arial" w:hAnsi="Arial"/>
          <w:sz w:val="22"/>
        </w:rPr>
        <w:t>为（）。</w:t>
        <w:br/>
        <w:t>A. 10</w:t>
        <w:br/>
        <w:t>B. 11</w:t>
        <w:br/>
      </w:r>
      <w:r>
        <w:rPr>
          <w:rFonts w:eastAsia="等线" w:ascii="Arial" w:cs="Arial" w:hAnsi="Arial"/>
          <w:sz w:val="22"/>
        </w:rPr>
        <w:t xml:space="preserve">C. </w:t>
      </w:r>
      <w:r>
        <w:rPr>
          <w:rFonts w:eastAsia="等线" w:ascii="Arial" w:cs="Arial" w:hAnsi="Arial"/>
          <w:sz w:val="22"/>
        </w:rPr>
      </w:r>
      <m:oMathPara>
        <m:oMathParaPr>
          <m:jc m:val="left"/>
        </m:oMathParaPr>
        <m:oMath xmlns:mml="http://www.w3.org/1998/Math/MathML">
          <m:r>
            <w:rPr>
              <w:rFonts w:ascii="Cambria Math" w:hAnsi="Cambria Math"/>
            </w:rPr>
            <m:t>11∼1025</m:t>
          </m:r>
        </m:oMath>
      </m:oMathPara>
      <w:r>
        <w:rPr>
          <w:rFonts w:eastAsia="等线" w:ascii="Arial" w:cs="Arial" w:hAnsi="Arial"/>
          <w:sz w:val="22"/>
        </w:rPr>
        <w:br/>
      </w:r>
      <w:r>
        <w:rPr>
          <w:rFonts w:eastAsia="等线" w:ascii="Arial" w:cs="Arial" w:hAnsi="Arial"/>
          <w:sz w:val="22"/>
        </w:rPr>
        <w:t xml:space="preserve">D. </w:t>
      </w:r>
      <w:r>
        <w:rPr>
          <w:rFonts w:eastAsia="等线" w:ascii="Arial" w:cs="Arial" w:hAnsi="Arial"/>
          <w:sz w:val="22"/>
        </w:rPr>
      </w:r>
      <m:oMathPara>
        <m:oMathParaPr>
          <m:jc m:val="left"/>
        </m:oMathParaPr>
        <m:oMath xmlns:mml="http://www.w3.org/1998/Math/MathML">
          <m:r>
            <w:rPr>
              <w:rFonts w:ascii="Cambria Math" w:hAnsi="Cambria Math"/>
            </w:rPr>
            <m:t>10∼1024</m:t>
          </m:r>
        </m:oMath>
      </m:oMathPara>
      <w:r>
        <w:rPr>
          <w:rFonts w:eastAsia="等线" w:ascii="Arial" w:cs="Arial" w:hAnsi="Arial"/>
          <w:sz w:val="22"/>
        </w:rPr>
        <w:br/>
      </w:r>
      <w:r>
        <w:rPr>
          <w:rFonts w:eastAsia="等线" w:ascii="Arial" w:cs="Arial" w:hAnsi="Arial"/>
          <w:b w:val="true"/>
          <w:sz w:val="22"/>
        </w:rPr>
        <w:t>答案：C</w:t>
      </w:r>
      <w:r>
        <w:rPr>
          <w:rFonts w:eastAsia="等线" w:ascii="Arial" w:cs="Arial" w:hAnsi="Arial"/>
          <w:sz w:val="22"/>
        </w:rPr>
        <w:br/>
      </w:r>
      <w:r>
        <w:rPr>
          <w:rFonts w:eastAsia="等线" w:ascii="Arial" w:cs="Arial" w:hAnsi="Arial"/>
          <w:sz w:val="22"/>
        </w:rPr>
        <w:t>解析：最少高度（完全二叉树）</w:t>
      </w:r>
      <w:r>
        <w:rPr>
          <w:rFonts w:eastAsia="等线" w:ascii="Arial" w:cs="Arial" w:hAnsi="Arial"/>
          <w:sz w:val="22"/>
        </w:rPr>
      </w:r>
      <m:oMathPara>
        <m:oMathParaPr>
          <m:jc m:val="left"/>
        </m:oMathParaPr>
        <m:oMath xmlns:mml="http://www.w3.org/1998/Math/MathML">
          <m:r>
            <w:rPr>
              <w:rFonts w:ascii="Cambria Math" w:hAnsi="Cambria Math"/>
            </w:rPr>
            <m:t>⌊</m:t>
          </m:r>
          <m:sSub>
            <m:e>
              <m:r>
                <m:rPr>
                  <m:sty m:val="p"/>
                </m:rPr>
                <w:rPr>
                  <w:rFonts w:ascii="Cambria Math" w:hAnsi="Cambria Math"/>
                </w:rPr>
                <m:t>log</m:t>
              </m:r>
            </m:e>
            <m:sub>
              <m:r>
                <w:rPr>
                  <w:rFonts w:ascii="Cambria Math" w:hAnsi="Cambria Math"/>
                </w:rPr>
                <m:t>2</m:t>
              </m:r>
            </m:sub>
          </m:sSub>
          <m:r>
            <w:rPr>
              <w:rFonts w:ascii="Cambria Math" w:hAnsi="Cambria Math"/>
            </w:rPr>
            <m:t>⁡1025⌋+1=11</m:t>
          </m:r>
        </m:oMath>
      </m:oMathPara>
      <w:r>
        <w:rPr>
          <w:rFonts w:eastAsia="等线" w:ascii="Arial" w:cs="Arial" w:hAnsi="Arial"/>
          <w:sz w:val="22"/>
        </w:rPr>
        <w:t>；最多高度（单链）1025。</w:t>
      </w:r>
    </w:p>
    <w:p>
      <w:pPr>
        <w:numPr>
          <w:numId w:val="5"/>
        </w:numPr>
        <w:spacing w:before="120" w:after="120" w:line="288" w:lineRule="auto"/>
        <w:ind w:left="0"/>
        <w:jc w:val="left"/>
      </w:pPr>
      <w:r>
        <w:rPr>
          <w:rFonts w:eastAsia="等线" w:ascii="Arial" w:cs="Arial" w:hAnsi="Arial"/>
          <w:sz w:val="22"/>
        </w:rPr>
        <w:t>深度为</w:t>
      </w:r>
      <w:r>
        <w:rPr>
          <w:rFonts w:eastAsia="等线" w:ascii="Arial" w:cs="Arial" w:hAnsi="Arial"/>
          <w:sz w:val="22"/>
        </w:rPr>
      </w:r>
      <m:oMathPara>
        <m:oMathParaPr>
          <m:jc m:val="left"/>
        </m:oMathParaPr>
        <m:oMath xmlns:mml="http://www.w3.org/1998/Math/MathML">
          <m:r>
            <w:rPr>
              <w:rFonts w:ascii="Cambria Math" w:hAnsi="Cambria Math"/>
            </w:rPr>
            <m:t>h</m:t>
          </m:r>
        </m:oMath>
      </m:oMathPara>
      <w:r>
        <w:rPr>
          <w:rFonts w:eastAsia="等线" w:ascii="Arial" w:cs="Arial" w:hAnsi="Arial"/>
          <w:sz w:val="22"/>
        </w:rPr>
        <w:t>的满</w:t>
      </w:r>
      <w:r>
        <w:rPr>
          <w:rFonts w:eastAsia="等线" w:ascii="Arial" w:cs="Arial" w:hAnsi="Arial"/>
          <w:sz w:val="22"/>
        </w:rPr>
      </w:r>
      <m:oMathPara>
        <m:oMathParaPr>
          <m:jc m:val="left"/>
        </m:oMathParaPr>
        <m:oMath xmlns:mml="http://www.w3.org/1998/Math/MathML">
          <m:r>
            <w:rPr>
              <w:rFonts w:ascii="Cambria Math" w:hAnsi="Cambria Math"/>
            </w:rPr>
            <m:t>m</m:t>
          </m:r>
        </m:oMath>
      </m:oMathPara>
      <w:r>
        <w:rPr>
          <w:rFonts w:eastAsia="等线" w:ascii="Arial" w:cs="Arial" w:hAnsi="Arial"/>
          <w:sz w:val="22"/>
        </w:rPr>
        <w:t>叉树的第</w:t>
      </w:r>
      <w:r>
        <w:rPr>
          <w:rFonts w:eastAsia="等线" w:ascii="Arial" w:cs="Arial" w:hAnsi="Arial"/>
          <w:sz w:val="22"/>
        </w:rPr>
      </w:r>
      <m:oMathPara>
        <m:oMathParaPr>
          <m:jc m:val="left"/>
        </m:oMathParaPr>
        <m:oMath xmlns:mml="http://www.w3.org/1998/Math/MathML">
          <m:r>
            <w:rPr>
              <w:rFonts w:ascii="Cambria Math" w:hAnsi="Cambria Math"/>
            </w:rPr>
            <m:t>k</m:t>
          </m:r>
        </m:oMath>
      </m:oMathPara>
      <w:r>
        <w:rPr>
          <w:rFonts w:eastAsia="等线" w:ascii="Arial" w:cs="Arial" w:hAnsi="Arial"/>
          <w:sz w:val="22"/>
        </w:rPr>
        <w:t>层有（）个结点（</w:t>
      </w:r>
      <w:r>
        <w:rPr>
          <w:rFonts w:eastAsia="等线" w:ascii="Arial" w:cs="Arial" w:hAnsi="Arial"/>
          <w:sz w:val="22"/>
        </w:rPr>
      </w:r>
      <m:oMathPara>
        <m:oMathParaPr>
          <m:jc m:val="left"/>
        </m:oMathParaPr>
        <m:oMath xmlns:mml="http://www.w3.org/1998/Math/MathML">
          <m:r>
            <w:rPr>
              <w:rFonts w:ascii="Cambria Math" w:hAnsi="Cambria Math"/>
            </w:rPr>
            <m:t>1≤k≤h</m:t>
          </m:r>
        </m:oMath>
      </m:oMathPara>
      <w:r>
        <w:rPr>
          <w:rFonts w:eastAsia="等线" w:ascii="Arial" w:cs="Arial" w:hAnsi="Arial"/>
          <w:sz w:val="22"/>
        </w:rPr>
        <w:t>）。</w:t>
        <w:br/>
      </w:r>
      <w:r>
        <w:rPr>
          <w:rFonts w:eastAsia="等线" w:ascii="Arial" w:cs="Arial" w:hAnsi="Arial"/>
          <w:sz w:val="22"/>
        </w:rPr>
        <w:t xml:space="preserve">A. </w:t>
      </w:r>
      <w:r>
        <w:rPr>
          <w:rFonts w:eastAsia="等线" w:ascii="Arial" w:cs="Arial" w:hAnsi="Arial"/>
          <w:sz w:val="22"/>
        </w:rPr>
      </w:r>
      <m:oMathPara>
        <m:oMathParaPr>
          <m:jc m:val="left"/>
        </m:oMathParaPr>
        <m:oMath xmlns:mml="http://www.w3.org/1998/Math/MathML">
          <m:sSup>
            <m:e>
              <m:r>
                <w:rPr>
                  <w:rFonts w:ascii="Cambria Math" w:hAnsi="Cambria Math"/>
                </w:rPr>
                <m:t>m</m:t>
              </m:r>
            </m:e>
            <m:sup>
              <m:r>
                <w:rPr>
                  <w:rFonts w:ascii="Cambria Math" w:hAnsi="Cambria Math"/>
                </w:rPr>
                <m:t>k−1</m:t>
              </m:r>
            </m:sup>
          </m:sSup>
        </m:oMath>
      </m:oMathPara>
      <w:r>
        <w:rPr>
          <w:rFonts w:eastAsia="等线" w:ascii="Arial" w:cs="Arial" w:hAnsi="Arial"/>
          <w:sz w:val="22"/>
        </w:rPr>
        <w:br/>
      </w:r>
      <w:r>
        <w:rPr>
          <w:rFonts w:eastAsia="等线" w:ascii="Arial" w:cs="Arial" w:hAnsi="Arial"/>
          <w:sz w:val="22"/>
        </w:rPr>
        <w:t xml:space="preserve">B. </w:t>
      </w:r>
      <w:r>
        <w:rPr>
          <w:rFonts w:eastAsia="等线" w:ascii="Arial" w:cs="Arial" w:hAnsi="Arial"/>
          <w:sz w:val="22"/>
        </w:rPr>
      </w:r>
      <m:oMathPara>
        <m:oMathParaPr>
          <m:jc m:val="left"/>
        </m:oMathParaPr>
        <m:oMath xmlns:mml="http://www.w3.org/1998/Math/MathML">
          <m:sSup>
            <m:e>
              <m:r>
                <w:rPr>
                  <w:rFonts w:ascii="Cambria Math" w:hAnsi="Cambria Math"/>
                </w:rPr>
                <m:t>m</m:t>
              </m:r>
            </m:e>
            <m:sup>
              <m:r>
                <w:rPr>
                  <w:rFonts w:ascii="Cambria Math" w:hAnsi="Cambria Math"/>
                </w:rPr>
                <m:t>k</m:t>
              </m:r>
            </m:sup>
          </m:sSup>
          <m:r>
            <w:rPr>
              <w:rFonts w:ascii="Cambria Math" w:hAnsi="Cambria Math"/>
            </w:rPr>
            <m:t>−1</m:t>
          </m:r>
        </m:oMath>
      </m:oMathPara>
      <w:r>
        <w:rPr>
          <w:rFonts w:eastAsia="等线" w:ascii="Arial" w:cs="Arial" w:hAnsi="Arial"/>
          <w:sz w:val="22"/>
        </w:rPr>
        <w:br/>
      </w:r>
      <w:r>
        <w:rPr>
          <w:rFonts w:eastAsia="等线" w:ascii="Arial" w:cs="Arial" w:hAnsi="Arial"/>
          <w:sz w:val="22"/>
        </w:rPr>
        <w:t xml:space="preserve">C. </w:t>
      </w:r>
      <w:r>
        <w:rPr>
          <w:rFonts w:eastAsia="等线" w:ascii="Arial" w:cs="Arial" w:hAnsi="Arial"/>
          <w:sz w:val="22"/>
        </w:rPr>
      </w:r>
      <m:oMathPara>
        <m:oMathParaPr>
          <m:jc m:val="left"/>
        </m:oMathParaPr>
        <m:oMath xmlns:mml="http://www.w3.org/1998/Math/MathML">
          <m:sSup>
            <m:e>
              <m:r>
                <w:rPr>
                  <w:rFonts w:ascii="Cambria Math" w:hAnsi="Cambria Math"/>
                </w:rPr>
                <m:t>m</m:t>
              </m:r>
            </m:e>
            <m:sup>
              <m:r>
                <w:rPr>
                  <w:rFonts w:ascii="Cambria Math" w:hAnsi="Cambria Math"/>
                </w:rPr>
                <m:t>h−1</m:t>
              </m:r>
            </m:sup>
          </m:sSup>
        </m:oMath>
      </m:oMathPara>
      <w:r>
        <w:rPr>
          <w:rFonts w:eastAsia="等线" w:ascii="Arial" w:cs="Arial" w:hAnsi="Arial"/>
          <w:sz w:val="22"/>
        </w:rPr>
        <w:br/>
      </w:r>
      <w:r>
        <w:rPr>
          <w:rFonts w:eastAsia="等线" w:ascii="Arial" w:cs="Arial" w:hAnsi="Arial"/>
          <w:sz w:val="22"/>
        </w:rPr>
        <w:t xml:space="preserve">D. </w:t>
      </w:r>
      <w:r>
        <w:rPr>
          <w:rFonts w:eastAsia="等线" w:ascii="Arial" w:cs="Arial" w:hAnsi="Arial"/>
          <w:sz w:val="22"/>
        </w:rPr>
      </w:r>
      <m:oMathPara>
        <m:oMathParaPr>
          <m:jc m:val="left"/>
        </m:oMathParaPr>
        <m:oMath xmlns:mml="http://www.w3.org/1998/Math/MathML">
          <m:sSup>
            <m:e>
              <m:r>
                <w:rPr>
                  <w:rFonts w:ascii="Cambria Math" w:hAnsi="Cambria Math"/>
                </w:rPr>
                <m:t>m</m:t>
              </m:r>
            </m:e>
            <m:sup>
              <m:r>
                <w:rPr>
                  <w:rFonts w:ascii="Cambria Math" w:hAnsi="Cambria Math"/>
                </w:rPr>
                <m:t>h</m:t>
              </m:r>
            </m:sup>
          </m:sSup>
          <m:r>
            <w:rPr>
              <w:rFonts w:ascii="Cambria Math" w:hAnsi="Cambria Math"/>
            </w:rPr>
            <m:t>−1</m:t>
          </m:r>
        </m:oMath>
      </m:oMathPara>
      <w:r>
        <w:rPr>
          <w:rFonts w:eastAsia="等线" w:ascii="Arial" w:cs="Arial" w:hAnsi="Arial"/>
          <w:sz w:val="22"/>
        </w:rPr>
        <w:br/>
      </w:r>
      <w:r>
        <w:rPr>
          <w:rFonts w:eastAsia="等线" w:ascii="Arial" w:cs="Arial" w:hAnsi="Arial"/>
          <w:b w:val="true"/>
          <w:sz w:val="22"/>
        </w:rPr>
        <w:t>答案：A</w:t>
      </w:r>
    </w:p>
    <w:p>
      <w:pPr>
        <w:numPr>
          <w:numId w:val="6"/>
        </w:numPr>
        <w:spacing w:before="120" w:after="120" w:line="288" w:lineRule="auto"/>
        <w:ind w:left="0"/>
        <w:jc w:val="left"/>
      </w:pPr>
      <w:r>
        <w:rPr>
          <w:rFonts w:eastAsia="等线" w:ascii="Arial" w:cs="Arial" w:hAnsi="Arial"/>
          <w:sz w:val="22"/>
        </w:rPr>
        <w:t>利用二叉链表存储树，则根结点的右指针（）。</w:t>
        <w:br/>
        <w:t>A. 指向最左孩子</w:t>
        <w:br/>
        <w:t>B. 指向最右孩子</w:t>
        <w:br/>
        <w:t>C. 为空</w:t>
        <w:br/>
        <w:t>D. 非空</w:t>
        <w:br/>
      </w:r>
      <w:r>
        <w:rPr>
          <w:rFonts w:eastAsia="等线" w:ascii="Arial" w:cs="Arial" w:hAnsi="Arial"/>
          <w:b w:val="true"/>
          <w:sz w:val="22"/>
        </w:rPr>
        <w:t>答案：C</w:t>
      </w:r>
      <w:r>
        <w:rPr>
          <w:rFonts w:eastAsia="等线" w:ascii="Arial" w:cs="Arial" w:hAnsi="Arial"/>
          <w:sz w:val="22"/>
        </w:rPr>
        <w:br/>
      </w:r>
      <w:r>
        <w:rPr>
          <w:rFonts w:eastAsia="等线" w:ascii="Arial" w:cs="Arial" w:hAnsi="Arial"/>
          <w:sz w:val="22"/>
        </w:rPr>
        <w:t>解析：树转二叉树根无兄弟，右指针为空。</w:t>
      </w:r>
    </w:p>
    <w:p>
      <w:pPr>
        <w:numPr>
          <w:numId w:val="7"/>
        </w:numPr>
        <w:spacing w:before="120" w:after="120" w:line="288" w:lineRule="auto"/>
        <w:ind w:left="0"/>
        <w:jc w:val="left"/>
      </w:pPr>
      <w:r>
        <w:rPr>
          <w:rFonts w:eastAsia="等线" w:ascii="Arial" w:cs="Arial" w:hAnsi="Arial"/>
          <w:sz w:val="22"/>
        </w:rPr>
        <w:t>对二叉树的结点从 1 开始进行连续编号，要求每个结点的编号大于其左、右孩子的编号，同一结点的左、右孩子中，其左孩子的编号小于其右孩子的编号，可采用（）遍历实现编号。</w:t>
        <w:br/>
        <w:t>A. 先序</w:t>
        <w:br/>
        <w:t>B. 中序</w:t>
        <w:br/>
        <w:t>C. 后序</w:t>
        <w:br/>
        <w:t>D. 从根开始按层次</w:t>
        <w:br/>
      </w:r>
      <w:r>
        <w:rPr>
          <w:rFonts w:eastAsia="等线" w:ascii="Arial" w:cs="Arial" w:hAnsi="Arial"/>
          <w:b w:val="true"/>
          <w:sz w:val="22"/>
        </w:rPr>
        <w:t>答案：C</w:t>
      </w:r>
      <w:r>
        <w:rPr>
          <w:rFonts w:eastAsia="等线" w:ascii="Arial" w:cs="Arial" w:hAnsi="Arial"/>
          <w:sz w:val="22"/>
        </w:rPr>
        <w:br/>
      </w:r>
      <w:r>
        <w:rPr>
          <w:rFonts w:eastAsia="等线" w:ascii="Arial" w:cs="Arial" w:hAnsi="Arial"/>
          <w:sz w:val="22"/>
        </w:rPr>
        <w:t>解析：后序：先左、再右、最后根，根编号最大，左 &lt; 右。</w:t>
      </w:r>
    </w:p>
    <w:p>
      <w:pPr>
        <w:numPr>
          <w:numId w:val="8"/>
        </w:numPr>
        <w:spacing w:before="120" w:after="120" w:line="288" w:lineRule="auto"/>
        <w:ind w:left="0"/>
        <w:jc w:val="left"/>
      </w:pPr>
      <w:r>
        <w:rPr>
          <w:rFonts w:eastAsia="等线" w:ascii="Arial" w:cs="Arial" w:hAnsi="Arial"/>
          <w:sz w:val="22"/>
        </w:rPr>
        <w:t>在一棵度为 4 的树</w:t>
      </w:r>
      <w:r>
        <w:rPr>
          <w:rFonts w:eastAsia="等线" w:ascii="Arial" w:cs="Arial" w:hAnsi="Arial"/>
          <w:sz w:val="22"/>
        </w:rPr>
      </w:r>
      <m:oMathPara>
        <m:oMathParaPr>
          <m:jc m:val="left"/>
        </m:oMathParaPr>
        <m:oMath xmlns:mml="http://www.w3.org/1998/Math/MathML">
          <m:r>
            <w:rPr>
              <w:rFonts w:ascii="Cambria Math" w:hAnsi="Cambria Math"/>
            </w:rPr>
            <m:t>T</m:t>
          </m:r>
        </m:oMath>
      </m:oMathPara>
      <w:r>
        <w:rPr>
          <w:rFonts w:eastAsia="等线" w:ascii="Arial" w:cs="Arial" w:hAnsi="Arial"/>
          <w:sz w:val="22"/>
        </w:rPr>
        <w:t>中，若有 20 个度为 4 的结点，10 个度为 3 的结点，1 个度为 2 的结点，10 个度为 1 的结点，则树</w:t>
      </w:r>
      <w:r>
        <w:rPr>
          <w:rFonts w:eastAsia="等线" w:ascii="Arial" w:cs="Arial" w:hAnsi="Arial"/>
          <w:sz w:val="22"/>
        </w:rPr>
      </w:r>
      <m:oMathPara>
        <m:oMathParaPr>
          <m:jc m:val="left"/>
        </m:oMathParaPr>
        <m:oMath xmlns:mml="http://www.w3.org/1998/Math/MathML">
          <m:r>
            <w:rPr>
              <w:rFonts w:ascii="Cambria Math" w:hAnsi="Cambria Math"/>
            </w:rPr>
            <m:t>T</m:t>
          </m:r>
        </m:oMath>
      </m:oMathPara>
      <w:r>
        <w:rPr>
          <w:rFonts w:eastAsia="等线" w:ascii="Arial" w:cs="Arial" w:hAnsi="Arial"/>
          <w:sz w:val="22"/>
        </w:rPr>
        <w:t>的叶子结点个数是（）。</w:t>
        <w:br/>
        <w:t>A. 41</w:t>
        <w:br/>
        <w:t>B. 82</w:t>
        <w:br/>
        <w:t>C. 113</w:t>
        <w:br/>
        <w:t>D. 122</w:t>
        <w:br/>
      </w:r>
      <w:r>
        <w:rPr>
          <w:rFonts w:eastAsia="等线" w:ascii="Arial" w:cs="Arial" w:hAnsi="Arial"/>
          <w:b w:val="true"/>
          <w:sz w:val="22"/>
        </w:rPr>
        <w:t>答案：B</w:t>
      </w:r>
      <w:r>
        <w:rPr>
          <w:rFonts w:eastAsia="等线" w:ascii="Arial" w:cs="Arial" w:hAnsi="Arial"/>
          <w:sz w:val="22"/>
        </w:rPr>
        <w:br/>
      </w:r>
      <w:r>
        <w:rPr>
          <w:rFonts w:eastAsia="等线" w:ascii="Arial" w:cs="Arial" w:hAnsi="Arial"/>
          <w:sz w:val="22"/>
        </w:rPr>
        <w:t>解析：设叶子</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0</m:t>
              </m:r>
            </m:sub>
          </m:sSub>
        </m:oMath>
      </m:oMathPara>
      <w:r>
        <w:rPr>
          <w:rFonts w:eastAsia="等线" w:ascii="Arial" w:cs="Arial" w:hAnsi="Arial"/>
          <w:sz w:val="22"/>
        </w:rPr>
        <w:t xml:space="preserve">，分支总数 </w:t>
      </w:r>
      <w:r>
        <w:rPr>
          <w:rFonts w:eastAsia="等线" w:ascii="Arial" w:cs="Arial" w:hAnsi="Arial"/>
          <w:sz w:val="22"/>
        </w:rPr>
      </w:r>
      <m:oMathPara>
        <m:oMathParaPr>
          <m:jc m:val="left"/>
        </m:oMathParaPr>
        <m:oMath xmlns:mml="http://www.w3.org/1998/Math/MathML">
          <m:r>
            <w:rPr>
              <w:rFonts w:ascii="Cambria Math" w:hAnsi="Cambria Math"/>
            </w:rPr>
            <m:t>4×20+3×10+2×1+1×10=n−1</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n=</m:t>
          </m:r>
          <m:sSub>
            <m:e>
              <m:r>
                <w:rPr>
                  <w:rFonts w:ascii="Cambria Math" w:hAnsi="Cambria Math"/>
                </w:rPr>
                <m:t>n</m:t>
              </m:r>
            </m:e>
            <m:sub>
              <m:r>
                <w:rPr>
                  <w:rFonts w:ascii="Cambria Math" w:hAnsi="Cambria Math"/>
                </w:rPr>
                <m:t>0</m:t>
              </m:r>
            </m:sub>
          </m:sSub>
          <m:r>
            <w:rPr>
              <w:rFonts w:ascii="Cambria Math" w:hAnsi="Cambria Math"/>
            </w:rPr>
            <m:t>+20+10+1+10</m:t>
          </m:r>
        </m:oMath>
      </m:oMathPara>
      <w:r>
        <w:rPr>
          <w:rFonts w:eastAsia="等线" w:ascii="Arial" w:cs="Arial" w:hAnsi="Arial"/>
          <w:sz w:val="22"/>
        </w:rPr>
        <w:t>，解得</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0</m:t>
              </m:r>
            </m:sub>
          </m:sSub>
          <m:r>
            <w:rPr>
              <w:rFonts w:ascii="Cambria Math" w:hAnsi="Cambria Math"/>
            </w:rPr>
            <m:t>=82</m:t>
          </m:r>
        </m:oMath>
      </m:oMathPara>
      <w:r>
        <w:rPr>
          <w:rFonts w:eastAsia="等线" w:ascii="Arial" w:cs="Arial" w:hAnsi="Arial"/>
          <w:sz w:val="22"/>
        </w:rPr>
        <w:t>。</w:t>
      </w:r>
    </w:p>
    <w:p>
      <w:pPr>
        <w:numPr>
          <w:numId w:val="9"/>
        </w:numPr>
        <w:spacing w:before="120" w:after="120" w:line="288" w:lineRule="auto"/>
        <w:ind w:left="0"/>
        <w:jc w:val="left"/>
      </w:pPr>
      <w:r>
        <w:rPr>
          <w:rFonts w:eastAsia="等线" w:ascii="Arial" w:cs="Arial" w:hAnsi="Arial"/>
          <w:sz w:val="22"/>
        </w:rPr>
        <w:t>在下列存储结构表示法中，（）不是树的存储结构表示法。</w:t>
        <w:br/>
        <w:t>A. 双亲表示法</w:t>
        <w:br/>
        <w:t>B. 孩子链表表示法</w:t>
        <w:br/>
        <w:t>C. 孩子兄弟表示法</w:t>
        <w:br/>
        <w:t>D. 顺序存储表示法</w:t>
        <w:br/>
      </w:r>
      <w:r>
        <w:rPr>
          <w:rFonts w:eastAsia="等线" w:ascii="Arial" w:cs="Arial" w:hAnsi="Arial"/>
          <w:b w:val="true"/>
          <w:sz w:val="22"/>
        </w:rPr>
        <w:t>答案：D</w:t>
      </w:r>
    </w:p>
    <w:p>
      <w:pPr>
        <w:numPr>
          <w:numId w:val="10"/>
        </w:numPr>
        <w:spacing w:before="120" w:after="120" w:line="288" w:lineRule="auto"/>
        <w:ind w:left="0"/>
        <w:jc w:val="left"/>
      </w:pPr>
      <w:r>
        <w:rPr>
          <w:rFonts w:eastAsia="等线" w:ascii="Arial" w:cs="Arial" w:hAnsi="Arial"/>
          <w:sz w:val="22"/>
        </w:rPr>
        <w:t>一棵非空的二叉树的先序遍历序列与后序遍历序列正好相反，则该二叉树一定满足（）。</w:t>
        <w:br/>
        <w:t>A. 所有的结点均无左孩子</w:t>
        <w:br/>
        <w:t>B. 所有的结点均无右孩子</w:t>
        <w:br/>
        <w:t>C. 只有一个叶子结点</w:t>
        <w:br/>
        <w:t>D. 是任意一棵二叉树</w:t>
        <w:br/>
      </w:r>
      <w:r>
        <w:rPr>
          <w:rFonts w:eastAsia="等线" w:ascii="Arial" w:cs="Arial" w:hAnsi="Arial"/>
          <w:b w:val="true"/>
          <w:sz w:val="22"/>
        </w:rPr>
        <w:t>答案：C</w:t>
      </w:r>
      <w:r>
        <w:rPr>
          <w:rFonts w:eastAsia="等线" w:ascii="Arial" w:cs="Arial" w:hAnsi="Arial"/>
          <w:sz w:val="22"/>
        </w:rPr>
        <w:br/>
      </w:r>
      <w:r>
        <w:rPr>
          <w:rFonts w:eastAsia="等线" w:ascii="Arial" w:cs="Arial" w:hAnsi="Arial"/>
          <w:sz w:val="22"/>
        </w:rPr>
        <w:t>解析：只有单链树（每层仅 1 个叶子）先序、后序逆序。</w:t>
      </w:r>
    </w:p>
    <w:p>
      <w:pPr>
        <w:numPr>
          <w:numId w:val="11"/>
        </w:numPr>
        <w:spacing w:before="120" w:after="120" w:line="288" w:lineRule="auto"/>
        <w:ind w:left="0"/>
        <w:jc w:val="left"/>
      </w:pPr>
      <w:r>
        <w:rPr>
          <w:rFonts w:eastAsia="等线" w:ascii="Arial" w:cs="Arial" w:hAnsi="Arial"/>
          <w:sz w:val="22"/>
        </w:rPr>
        <w:t>设哈夫曼树中有 199 个结点，则该哈夫曼树中有（）个叶子结点。</w:t>
        <w:br/>
        <w:t>A. 99</w:t>
        <w:br/>
        <w:t>B. 100</w:t>
        <w:br/>
        <w:t>C. 101</w:t>
        <w:br/>
        <w:t>D. 102</w:t>
        <w:br/>
      </w:r>
      <w:r>
        <w:rPr>
          <w:rFonts w:eastAsia="等线" w:ascii="Arial" w:cs="Arial" w:hAnsi="Arial"/>
          <w:b w:val="true"/>
          <w:sz w:val="22"/>
        </w:rPr>
        <w:t>答案：B</w:t>
      </w:r>
      <w:r>
        <w:rPr>
          <w:rFonts w:eastAsia="等线" w:ascii="Arial" w:cs="Arial" w:hAnsi="Arial"/>
          <w:sz w:val="22"/>
        </w:rPr>
        <w:br/>
      </w:r>
      <w:r>
        <w:rPr>
          <w:rFonts w:eastAsia="等线" w:ascii="Arial" w:cs="Arial" w:hAnsi="Arial"/>
          <w:sz w:val="22"/>
        </w:rPr>
        <w:t>解析：哈夫曼树</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0</m:t>
              </m:r>
            </m:sub>
          </m:sSub>
          <m:r>
            <w:rPr>
              <w:rFonts w:ascii="Cambria Math" w:hAnsi="Cambria Math"/>
            </w:rPr>
            <m:t>=(n+1)</m:t>
          </m:r>
          <m:r>
            <w:rPr>
              <w:rFonts w:ascii="Cambria Math" w:hAnsi="Cambria Math"/>
            </w:rPr>
            <m:t>/</m:t>
          </m:r>
          <m:r>
            <w:rPr>
              <w:rFonts w:ascii="Cambria Math" w:hAnsi="Cambria Math"/>
            </w:rPr>
            <m:t>2</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(199+1)</m:t>
          </m:r>
          <m:r>
            <w:rPr>
              <w:rFonts w:ascii="Cambria Math" w:hAnsi="Cambria Math"/>
            </w:rPr>
            <m:t>/</m:t>
          </m:r>
          <m:r>
            <w:rPr>
              <w:rFonts w:ascii="Cambria Math" w:hAnsi="Cambria Math"/>
            </w:rPr>
            <m:t>2=100</m:t>
          </m:r>
        </m:oMath>
      </m:oMathPara>
      <w:r>
        <w:rPr>
          <w:rFonts w:eastAsia="等线" w:ascii="Arial" w:cs="Arial" w:hAnsi="Arial"/>
          <w:sz w:val="22"/>
        </w:rPr>
        <w:t>。</w:t>
      </w:r>
    </w:p>
    <w:p>
      <w:pPr>
        <w:numPr>
          <w:numId w:val="12"/>
        </w:numPr>
        <w:spacing w:before="120" w:after="120" w:line="288" w:lineRule="auto"/>
        <w:ind w:left="0"/>
        <w:jc w:val="left"/>
      </w:pPr>
      <w:r>
        <w:rPr>
          <w:rFonts w:eastAsia="等线" w:ascii="Arial" w:cs="Arial" w:hAnsi="Arial"/>
          <w:sz w:val="22"/>
        </w:rPr>
        <w:t>若</w:t>
      </w:r>
      <w:r>
        <w:rPr>
          <w:rFonts w:eastAsia="等线" w:ascii="Arial" w:cs="Arial" w:hAnsi="Arial"/>
          <w:sz w:val="22"/>
        </w:rPr>
      </w:r>
      <m:oMathPara>
        <m:oMathParaPr>
          <m:jc m:val="left"/>
        </m:oMathParaPr>
        <m:oMath xmlns:mml="http://www.w3.org/1998/Math/MathML">
          <m:r>
            <w:rPr>
              <w:rFonts w:ascii="Cambria Math" w:hAnsi="Cambria Math"/>
            </w:rPr>
            <m:t>X</m:t>
          </m:r>
        </m:oMath>
      </m:oMathPara>
      <w:r>
        <w:rPr>
          <w:rFonts w:eastAsia="等线" w:ascii="Arial" w:cs="Arial" w:hAnsi="Arial"/>
          <w:sz w:val="22"/>
        </w:rPr>
        <w:t>是二叉中序线索树中一个有左孩子的结点，且</w:t>
      </w:r>
      <w:r>
        <w:rPr>
          <w:rFonts w:eastAsia="等线" w:ascii="Arial" w:cs="Arial" w:hAnsi="Arial"/>
          <w:sz w:val="22"/>
        </w:rPr>
      </w:r>
      <m:oMathPara>
        <m:oMathParaPr>
          <m:jc m:val="left"/>
        </m:oMathParaPr>
        <m:oMath xmlns:mml="http://www.w3.org/1998/Math/MathML">
          <m:r>
            <w:rPr>
              <w:rFonts w:ascii="Cambria Math" w:hAnsi="Cambria Math"/>
            </w:rPr>
            <m:t>X</m:t>
          </m:r>
        </m:oMath>
      </m:oMathPara>
      <w:r>
        <w:rPr>
          <w:rFonts w:eastAsia="等线" w:ascii="Arial" w:cs="Arial" w:hAnsi="Arial"/>
          <w:sz w:val="22"/>
        </w:rPr>
        <w:t>不为根，则</w:t>
      </w:r>
      <w:r>
        <w:rPr>
          <w:rFonts w:eastAsia="等线" w:ascii="Arial" w:cs="Arial" w:hAnsi="Arial"/>
          <w:sz w:val="22"/>
        </w:rPr>
      </w:r>
      <m:oMathPara>
        <m:oMathParaPr>
          <m:jc m:val="left"/>
        </m:oMathParaPr>
        <m:oMath xmlns:mml="http://www.w3.org/1998/Math/MathML">
          <m:r>
            <w:rPr>
              <w:rFonts w:ascii="Cambria Math" w:hAnsi="Cambria Math"/>
            </w:rPr>
            <m:t>X</m:t>
          </m:r>
        </m:oMath>
      </m:oMathPara>
      <w:r>
        <w:rPr>
          <w:rFonts w:eastAsia="等线" w:ascii="Arial" w:cs="Arial" w:hAnsi="Arial"/>
          <w:sz w:val="22"/>
        </w:rPr>
        <w:t>的前驱为（）。</w:t>
        <w:br/>
      </w:r>
      <w:r>
        <w:rPr>
          <w:rFonts w:eastAsia="等线" w:ascii="Arial" w:cs="Arial" w:hAnsi="Arial"/>
          <w:sz w:val="22"/>
        </w:rPr>
        <w:t xml:space="preserve">A. </w:t>
      </w:r>
      <w:r>
        <w:rPr>
          <w:rFonts w:eastAsia="等线" w:ascii="Arial" w:cs="Arial" w:hAnsi="Arial"/>
          <w:sz w:val="22"/>
        </w:rPr>
      </w:r>
      <m:oMathPara>
        <m:oMathParaPr>
          <m:jc m:val="left"/>
        </m:oMathParaPr>
        <m:oMath xmlns:mml="http://www.w3.org/1998/Math/MathML">
          <m:r>
            <w:rPr>
              <w:rFonts w:ascii="Cambria Math" w:hAnsi="Cambria Math"/>
            </w:rPr>
            <m:t>X</m:t>
          </m:r>
        </m:oMath>
      </m:oMathPara>
      <w:r>
        <w:rPr>
          <w:rFonts w:eastAsia="等线" w:ascii="Arial" w:cs="Arial" w:hAnsi="Arial"/>
          <w:sz w:val="22"/>
        </w:rPr>
        <w:t>的双亲</w:t>
        <w:br/>
      </w:r>
      <w:r>
        <w:rPr>
          <w:rFonts w:eastAsia="等线" w:ascii="Arial" w:cs="Arial" w:hAnsi="Arial"/>
          <w:sz w:val="22"/>
        </w:rPr>
        <w:t xml:space="preserve">B. </w:t>
      </w:r>
      <w:r>
        <w:rPr>
          <w:rFonts w:eastAsia="等线" w:ascii="Arial" w:cs="Arial" w:hAnsi="Arial"/>
          <w:sz w:val="22"/>
        </w:rPr>
      </w:r>
      <m:oMathPara>
        <m:oMathParaPr>
          <m:jc m:val="left"/>
        </m:oMathParaPr>
        <m:oMath xmlns:mml="http://www.w3.org/1998/Math/MathML">
          <m:r>
            <w:rPr>
              <w:rFonts w:ascii="Cambria Math" w:hAnsi="Cambria Math"/>
            </w:rPr>
            <m:t>X</m:t>
          </m:r>
        </m:oMath>
      </m:oMathPara>
      <w:r>
        <w:rPr>
          <w:rFonts w:eastAsia="等线" w:ascii="Arial" w:cs="Arial" w:hAnsi="Arial"/>
          <w:sz w:val="22"/>
        </w:rPr>
        <w:t>的右子树中最左的结点</w:t>
        <w:br/>
      </w:r>
      <w:r>
        <w:rPr>
          <w:rFonts w:eastAsia="等线" w:ascii="Arial" w:cs="Arial" w:hAnsi="Arial"/>
          <w:sz w:val="22"/>
        </w:rPr>
        <w:t xml:space="preserve">C. </w:t>
      </w:r>
      <w:r>
        <w:rPr>
          <w:rFonts w:eastAsia="等线" w:ascii="Arial" w:cs="Arial" w:hAnsi="Arial"/>
          <w:sz w:val="22"/>
        </w:rPr>
      </w:r>
      <m:oMathPara>
        <m:oMathParaPr>
          <m:jc m:val="left"/>
        </m:oMathParaPr>
        <m:oMath xmlns:mml="http://www.w3.org/1998/Math/MathML">
          <m:r>
            <w:rPr>
              <w:rFonts w:ascii="Cambria Math" w:hAnsi="Cambria Math"/>
            </w:rPr>
            <m:t>X</m:t>
          </m:r>
        </m:oMath>
      </m:oMathPara>
      <w:r>
        <w:rPr>
          <w:rFonts w:eastAsia="等线" w:ascii="Arial" w:cs="Arial" w:hAnsi="Arial"/>
          <w:sz w:val="22"/>
        </w:rPr>
        <w:t>的左子树中最右结点</w:t>
        <w:br/>
      </w:r>
      <w:r>
        <w:rPr>
          <w:rFonts w:eastAsia="等线" w:ascii="Arial" w:cs="Arial" w:hAnsi="Arial"/>
          <w:sz w:val="22"/>
        </w:rPr>
        <w:t xml:space="preserve">D. </w:t>
      </w:r>
      <w:r>
        <w:rPr>
          <w:rFonts w:eastAsia="等线" w:ascii="Arial" w:cs="Arial" w:hAnsi="Arial"/>
          <w:sz w:val="22"/>
        </w:rPr>
      </w:r>
      <m:oMathPara>
        <m:oMathParaPr>
          <m:jc m:val="left"/>
        </m:oMathParaPr>
        <m:oMath xmlns:mml="http://www.w3.org/1998/Math/MathML">
          <m:r>
            <w:rPr>
              <w:rFonts w:ascii="Cambria Math" w:hAnsi="Cambria Math"/>
            </w:rPr>
            <m:t>X</m:t>
          </m:r>
        </m:oMath>
      </m:oMathPara>
      <w:r>
        <w:rPr>
          <w:rFonts w:eastAsia="等线" w:ascii="Arial" w:cs="Arial" w:hAnsi="Arial"/>
          <w:sz w:val="22"/>
        </w:rPr>
        <w:t>的左子树中最右的叶子结点</w:t>
        <w:br/>
      </w:r>
      <w:r>
        <w:rPr>
          <w:rFonts w:eastAsia="等线" w:ascii="Arial" w:cs="Arial" w:hAnsi="Arial"/>
          <w:b w:val="true"/>
          <w:sz w:val="22"/>
        </w:rPr>
        <w:t>答案：C</w:t>
      </w:r>
    </w:p>
    <w:p>
      <w:pPr>
        <w:numPr>
          <w:numId w:val="13"/>
        </w:numPr>
        <w:spacing w:before="120" w:after="120" w:line="288" w:lineRule="auto"/>
        <w:ind w:left="0"/>
        <w:jc w:val="left"/>
      </w:pPr>
      <w:r>
        <w:rPr>
          <w:rFonts w:eastAsia="等线" w:ascii="Arial" w:cs="Arial" w:hAnsi="Arial"/>
          <w:sz w:val="22"/>
        </w:rPr>
        <w:t>引入二叉线索树的目的是（）。</w:t>
        <w:br/>
        <w:t>A. 加快查找结点的前驱或后继的速度</w:t>
        <w:br/>
        <w:t>B. 为了能在二叉树中方便地进行插入与删除</w:t>
        <w:br/>
        <w:t>C. 为了能方便地找到双亲</w:t>
        <w:br/>
        <w:t>D. 使二叉树的遍历结果唯一</w:t>
        <w:br/>
      </w:r>
      <w:r>
        <w:rPr>
          <w:rFonts w:eastAsia="等线" w:ascii="Arial" w:cs="Arial" w:hAnsi="Arial"/>
          <w:b w:val="true"/>
          <w:sz w:val="22"/>
        </w:rPr>
        <w:t>答案：A</w:t>
      </w:r>
    </w:p>
    <w:p>
      <w:pPr>
        <w:numPr>
          <w:numId w:val="14"/>
        </w:numPr>
        <w:spacing w:before="120" w:after="120" w:line="288" w:lineRule="auto"/>
        <w:ind w:left="0"/>
        <w:jc w:val="left"/>
      </w:pPr>
      <w:r>
        <w:rPr>
          <w:rFonts w:eastAsia="等线" w:ascii="Arial" w:cs="Arial" w:hAnsi="Arial"/>
          <w:sz w:val="22"/>
        </w:rPr>
        <w:t>设</w:t>
      </w:r>
      <w:r>
        <w:rPr>
          <w:rFonts w:eastAsia="等线" w:ascii="Arial" w:cs="Arial" w:hAnsi="Arial"/>
          <w:sz w:val="22"/>
        </w:rPr>
      </w:r>
      <m:oMathPara>
        <m:oMathParaPr>
          <m:jc m:val="left"/>
        </m:oMathParaPr>
        <m:oMath xmlns:mml="http://www.w3.org/1998/Math/MathML">
          <m:r>
            <w:rPr>
              <w:rFonts w:ascii="Cambria Math" w:hAnsi="Cambria Math"/>
            </w:rPr>
            <m:t>F</m:t>
          </m:r>
        </m:oMath>
      </m:oMathPara>
      <w:r>
        <w:rPr>
          <w:rFonts w:eastAsia="等线" w:ascii="Arial" w:cs="Arial" w:hAnsi="Arial"/>
          <w:sz w:val="22"/>
        </w:rPr>
        <w:t>是森林，</w:t>
      </w:r>
      <w:r>
        <w:rPr>
          <w:rFonts w:eastAsia="等线" w:ascii="Arial" w:cs="Arial" w:hAnsi="Arial"/>
          <w:sz w:val="22"/>
        </w:rPr>
      </w:r>
      <m:oMathPara>
        <m:oMathParaPr>
          <m:jc m:val="left"/>
        </m:oMathParaPr>
        <m:oMath xmlns:mml="http://www.w3.org/1998/Math/MathML">
          <m:r>
            <w:rPr>
              <w:rFonts w:ascii="Cambria Math" w:hAnsi="Cambria Math"/>
            </w:rPr>
            <m:t>B</m:t>
          </m:r>
        </m:oMath>
      </m:oMathPara>
      <w:r>
        <w:rPr>
          <w:rFonts w:eastAsia="等线" w:ascii="Arial" w:cs="Arial" w:hAnsi="Arial"/>
          <w:sz w:val="22"/>
        </w:rPr>
        <w:t>是由</w:t>
      </w:r>
      <w:r>
        <w:rPr>
          <w:rFonts w:eastAsia="等线" w:ascii="Arial" w:cs="Arial" w:hAnsi="Arial"/>
          <w:sz w:val="22"/>
        </w:rPr>
      </w:r>
      <m:oMathPara>
        <m:oMathParaPr>
          <m:jc m:val="left"/>
        </m:oMathParaPr>
        <m:oMath xmlns:mml="http://www.w3.org/1998/Math/MathML">
          <m:r>
            <w:rPr>
              <w:rFonts w:ascii="Cambria Math" w:hAnsi="Cambria Math"/>
            </w:rPr>
            <m:t>F</m:t>
          </m:r>
        </m:oMath>
      </m:oMathPara>
      <w:r>
        <w:rPr>
          <w:rFonts w:eastAsia="等线" w:ascii="Arial" w:cs="Arial" w:hAnsi="Arial"/>
          <w:sz w:val="22"/>
        </w:rPr>
        <w:t>变换而得的二叉树。若</w:t>
      </w:r>
      <w:r>
        <w:rPr>
          <w:rFonts w:eastAsia="等线" w:ascii="Arial" w:cs="Arial" w:hAnsi="Arial"/>
          <w:sz w:val="22"/>
        </w:rPr>
      </w:r>
      <m:oMathPara>
        <m:oMathParaPr>
          <m:jc m:val="left"/>
        </m:oMathParaPr>
        <m:oMath xmlns:mml="http://www.w3.org/1998/Math/MathML">
          <m:r>
            <w:rPr>
              <w:rFonts w:ascii="Cambria Math" w:hAnsi="Cambria Math"/>
            </w:rPr>
            <m:t>F</m:t>
          </m:r>
        </m:oMath>
      </m:oMathPara>
      <w:r>
        <w:rPr>
          <w:rFonts w:eastAsia="等线" w:ascii="Arial" w:cs="Arial" w:hAnsi="Arial"/>
          <w:sz w:val="22"/>
        </w:rPr>
        <w:t>中有</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个非终端结点，则</w:t>
      </w:r>
      <w:r>
        <w:rPr>
          <w:rFonts w:eastAsia="等线" w:ascii="Arial" w:cs="Arial" w:hAnsi="Arial"/>
          <w:sz w:val="22"/>
        </w:rPr>
      </w:r>
      <m:oMathPara>
        <m:oMathParaPr>
          <m:jc m:val="left"/>
        </m:oMathParaPr>
        <m:oMath xmlns:mml="http://www.w3.org/1998/Math/MathML">
          <m:r>
            <w:rPr>
              <w:rFonts w:ascii="Cambria Math" w:hAnsi="Cambria Math"/>
            </w:rPr>
            <m:t>B</m:t>
          </m:r>
        </m:oMath>
      </m:oMathPara>
      <w:r>
        <w:rPr>
          <w:rFonts w:eastAsia="等线" w:ascii="Arial" w:cs="Arial" w:hAnsi="Arial"/>
          <w:sz w:val="22"/>
        </w:rPr>
        <w:t>中指针域为空的结点有（）个。</w:t>
        <w:br/>
      </w:r>
      <w:r>
        <w:rPr>
          <w:rFonts w:eastAsia="等线" w:ascii="Arial" w:cs="Arial" w:hAnsi="Arial"/>
          <w:sz w:val="22"/>
        </w:rPr>
        <w:t xml:space="preserve">A. </w:t>
      </w:r>
      <w:r>
        <w:rPr>
          <w:rFonts w:eastAsia="等线" w:ascii="Arial" w:cs="Arial" w:hAnsi="Arial"/>
          <w:sz w:val="22"/>
        </w:rPr>
      </w:r>
      <m:oMathPara>
        <m:oMathParaPr>
          <m:jc m:val="left"/>
        </m:oMathParaPr>
        <m:oMath xmlns:mml="http://www.w3.org/1998/Math/MathML">
          <m:r>
            <w:rPr>
              <w:rFonts w:ascii="Cambria Math" w:hAnsi="Cambria Math"/>
            </w:rPr>
            <m:t>n−1</m:t>
          </m:r>
        </m:oMath>
      </m:oMathPara>
      <w:r>
        <w:rPr>
          <w:rFonts w:eastAsia="等线" w:ascii="Arial" w:cs="Arial" w:hAnsi="Arial"/>
          <w:sz w:val="22"/>
        </w:rPr>
        <w:br/>
      </w:r>
      <w:r>
        <w:rPr>
          <w:rFonts w:eastAsia="等线" w:ascii="Arial" w:cs="Arial" w:hAnsi="Arial"/>
          <w:sz w:val="22"/>
        </w:rPr>
        <w:t xml:space="preserve">B. </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br/>
      </w:r>
      <w:r>
        <w:rPr>
          <w:rFonts w:eastAsia="等线" w:ascii="Arial" w:cs="Arial" w:hAnsi="Arial"/>
          <w:sz w:val="22"/>
        </w:rPr>
        <w:t xml:space="preserve">C. </w:t>
      </w:r>
      <w:r>
        <w:rPr>
          <w:rFonts w:eastAsia="等线" w:ascii="Arial" w:cs="Arial" w:hAnsi="Arial"/>
          <w:sz w:val="22"/>
        </w:rPr>
      </w:r>
      <m:oMathPara>
        <m:oMathParaPr>
          <m:jc m:val="left"/>
        </m:oMathParaPr>
        <m:oMath xmlns:mml="http://www.w3.org/1998/Math/MathML">
          <m:r>
            <w:rPr>
              <w:rFonts w:ascii="Cambria Math" w:hAnsi="Cambria Math"/>
            </w:rPr>
            <m:t>n+1</m:t>
          </m:r>
        </m:oMath>
      </m:oMathPara>
      <w:r>
        <w:rPr>
          <w:rFonts w:eastAsia="等线" w:ascii="Arial" w:cs="Arial" w:hAnsi="Arial"/>
          <w:sz w:val="22"/>
        </w:rPr>
        <w:br/>
      </w:r>
      <w:r>
        <w:rPr>
          <w:rFonts w:eastAsia="等线" w:ascii="Arial" w:cs="Arial" w:hAnsi="Arial"/>
          <w:sz w:val="22"/>
        </w:rPr>
        <w:t xml:space="preserve">D. </w:t>
      </w:r>
      <w:r>
        <w:rPr>
          <w:rFonts w:eastAsia="等线" w:ascii="Arial" w:cs="Arial" w:hAnsi="Arial"/>
          <w:sz w:val="22"/>
        </w:rPr>
      </w:r>
      <m:oMathPara>
        <m:oMathParaPr>
          <m:jc m:val="left"/>
        </m:oMathParaPr>
        <m:oMath xmlns:mml="http://www.w3.org/1998/Math/MathML">
          <m:r>
            <w:rPr>
              <w:rFonts w:ascii="Cambria Math" w:hAnsi="Cambria Math"/>
            </w:rPr>
            <m:t>n+2</m:t>
          </m:r>
        </m:oMath>
      </m:oMathPara>
      <w:r>
        <w:rPr>
          <w:rFonts w:eastAsia="等线" w:ascii="Arial" w:cs="Arial" w:hAnsi="Arial"/>
          <w:sz w:val="22"/>
        </w:rPr>
        <w:br/>
      </w:r>
      <w:r>
        <w:rPr>
          <w:rFonts w:eastAsia="等线" w:ascii="Arial" w:cs="Arial" w:hAnsi="Arial"/>
          <w:b w:val="true"/>
          <w:sz w:val="22"/>
        </w:rPr>
        <w:t>答案：C</w:t>
      </w:r>
    </w:p>
    <w:p>
      <w:pPr>
        <w:numPr>
          <w:numId w:val="15"/>
        </w:numPr>
        <w:spacing w:before="120" w:after="120" w:line="288" w:lineRule="auto"/>
        <w:ind w:left="0"/>
        <w:jc w:val="left"/>
      </w:pPr>
      <w:r>
        <w:rPr>
          <w:rFonts w:eastAsia="等线" w:ascii="Arial" w:cs="Arial" w:hAnsi="Arial"/>
          <w:sz w:val="22"/>
        </w:rPr>
        <w:t>在并查集的查找过程中做路径压缩，即每次从待查找结点走到根结点的过程中把路径上各结点的双亲指针都指向根结点。采用这种方法，查找的时间复杂度为（），合并的时间复杂度（设</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是树中的结点个数）。</w:t>
        <w:br/>
      </w:r>
      <w:r>
        <w:rPr>
          <w:rFonts w:eastAsia="等线" w:ascii="Arial" w:cs="Arial" w:hAnsi="Arial"/>
          <w:sz w:val="22"/>
        </w:rPr>
        <w:t xml:space="preserve">A. </w:t>
      </w:r>
      <w:r>
        <w:rPr>
          <w:rFonts w:eastAsia="等线" w:ascii="Arial" w:cs="Arial" w:hAnsi="Arial"/>
          <w:sz w:val="22"/>
        </w:rPr>
      </w:r>
      <m:oMathPara>
        <m:oMathParaPr>
          <m:jc m:val="left"/>
        </m:oMathParaPr>
        <m:oMath xmlns:mml="http://www.w3.org/1998/Math/MathML">
          <m:r>
            <w:rPr>
              <w:rFonts w:ascii="Cambria Math" w:hAnsi="Cambria Math"/>
            </w:rPr>
            <m:t>O(1)</m:t>
          </m:r>
          <m:r>
            <m:rPr>
              <m:nor/>
            </m:rPr>
            <w:rPr>
              <w:rFonts w:ascii="Cambria Math" w:hAnsi="Cambria Math"/>
            </w:rPr>
            <m:t/>
          </m:r>
          <m:r>
            <w:rPr>
              <w:rFonts w:ascii="Cambria Math" w:hAnsi="Cambria Math"/>
            </w:rPr>
            <m:t>O(</m:t>
          </m:r>
          <m:sSub>
            <m:e>
              <m:r>
                <m:rPr>
                  <m:sty m:val="p"/>
                </m:rPr>
                <w:rPr>
                  <w:rFonts w:ascii="Cambria Math" w:hAnsi="Cambria Math"/>
                </w:rPr>
                <m:t>log</m:t>
              </m:r>
            </m:e>
            <m:sub>
              <m:r>
                <w:rPr>
                  <w:rFonts w:ascii="Cambria Math" w:hAnsi="Cambria Math"/>
                </w:rPr>
                <m:t>2</m:t>
              </m:r>
            </m:sub>
          </m:sSub>
          <m:r>
            <w:rPr>
              <w:rFonts w:ascii="Cambria Math" w:hAnsi="Cambria Math"/>
            </w:rPr>
            <m:t>⁡n)</m:t>
          </m:r>
        </m:oMath>
      </m:oMathPara>
      <w:r>
        <w:rPr>
          <w:rFonts w:eastAsia="等线" w:ascii="Arial" w:cs="Arial" w:hAnsi="Arial"/>
          <w:sz w:val="22"/>
        </w:rPr>
        <w:br/>
      </w:r>
      <w:r>
        <w:rPr>
          <w:rFonts w:eastAsia="等线" w:ascii="Arial" w:cs="Arial" w:hAnsi="Arial"/>
          <w:sz w:val="22"/>
        </w:rPr>
        <w:t xml:space="preserve">B. </w:t>
      </w:r>
      <w:r>
        <w:rPr>
          <w:rFonts w:eastAsia="等线" w:ascii="Arial" w:cs="Arial" w:hAnsi="Arial"/>
          <w:sz w:val="22"/>
        </w:rPr>
      </w:r>
      <m:oMathPara>
        <m:oMathParaPr>
          <m:jc m:val="left"/>
        </m:oMathParaPr>
        <m:oMath xmlns:mml="http://www.w3.org/1998/Math/MathML">
          <m:r>
            <w:rPr>
              <w:rFonts w:ascii="Cambria Math" w:hAnsi="Cambria Math"/>
            </w:rPr>
            <m:t>O(</m:t>
          </m:r>
          <m:sSub>
            <m:e>
              <m:r>
                <m:rPr>
                  <m:sty m:val="p"/>
                </m:rPr>
                <w:rPr>
                  <w:rFonts w:ascii="Cambria Math" w:hAnsi="Cambria Math"/>
                </w:rPr>
                <m:t>log</m:t>
              </m:r>
            </m:e>
            <m:sub>
              <m:r>
                <w:rPr>
                  <w:rFonts w:ascii="Cambria Math" w:hAnsi="Cambria Math"/>
                </w:rPr>
                <m:t>2</m:t>
              </m:r>
            </m:sub>
          </m:sSub>
          <m:r>
            <w:rPr>
              <w:rFonts w:ascii="Cambria Math" w:hAnsi="Cambria Math"/>
            </w:rPr>
            <m:t>⁡n)</m:t>
          </m:r>
          <m:r>
            <m:rPr>
              <m:nor/>
            </m:rPr>
            <w:rPr>
              <w:rFonts w:ascii="Cambria Math" w:hAnsi="Cambria Math"/>
            </w:rPr>
            <m:t/>
          </m:r>
          <m:r>
            <w:rPr>
              <w:rFonts w:ascii="Cambria Math" w:hAnsi="Cambria Math"/>
            </w:rPr>
            <m:t>O(1)</m:t>
          </m:r>
        </m:oMath>
      </m:oMathPara>
      <w:r>
        <w:rPr>
          <w:rFonts w:eastAsia="等线" w:ascii="Arial" w:cs="Arial" w:hAnsi="Arial"/>
          <w:sz w:val="22"/>
        </w:rPr>
        <w:br/>
      </w:r>
      <w:r>
        <w:rPr>
          <w:rFonts w:eastAsia="等线" w:ascii="Arial" w:cs="Arial" w:hAnsi="Arial"/>
          <w:sz w:val="22"/>
        </w:rPr>
        <w:t xml:space="preserve">C. </w:t>
      </w:r>
      <w:r>
        <w:rPr>
          <w:rFonts w:eastAsia="等线" w:ascii="Arial" w:cs="Arial" w:hAnsi="Arial"/>
          <w:sz w:val="22"/>
        </w:rPr>
      </w:r>
      <m:oMathPara>
        <m:oMathParaPr>
          <m:jc m:val="left"/>
        </m:oMathParaPr>
        <m:oMath xmlns:mml="http://www.w3.org/1998/Math/MathML">
          <m:r>
            <w:rPr>
              <w:rFonts w:ascii="Cambria Math" w:hAnsi="Cambria Math"/>
            </w:rPr>
            <m:t>O(n)</m:t>
          </m:r>
          <m:r>
            <m:rPr>
              <m:nor/>
            </m:rPr>
            <w:rPr>
              <w:rFonts w:ascii="Cambria Math" w:hAnsi="Cambria Math"/>
            </w:rPr>
            <m:t/>
          </m:r>
          <m:r>
            <w:rPr>
              <w:rFonts w:ascii="Cambria Math" w:hAnsi="Cambria Math"/>
            </w:rPr>
            <m:t>O(1)</m:t>
          </m:r>
        </m:oMath>
      </m:oMathPara>
      <w:r>
        <w:rPr>
          <w:rFonts w:eastAsia="等线" w:ascii="Arial" w:cs="Arial" w:hAnsi="Arial"/>
          <w:sz w:val="22"/>
        </w:rPr>
        <w:br/>
      </w:r>
      <w:r>
        <w:rPr>
          <w:rFonts w:eastAsia="等线" w:ascii="Arial" w:cs="Arial" w:hAnsi="Arial"/>
          <w:sz w:val="22"/>
        </w:rPr>
        <w:t xml:space="preserve">D. </w:t>
      </w:r>
      <w:r>
        <w:rPr>
          <w:rFonts w:eastAsia="等线" w:ascii="Arial" w:cs="Arial" w:hAnsi="Arial"/>
          <w:sz w:val="22"/>
        </w:rPr>
      </w:r>
      <m:oMathPara>
        <m:oMathParaPr>
          <m:jc m:val="left"/>
        </m:oMathParaPr>
        <m:oMath xmlns:mml="http://www.w3.org/1998/Math/MathML">
          <m:r>
            <w:rPr>
              <w:rFonts w:ascii="Cambria Math" w:hAnsi="Cambria Math"/>
            </w:rPr>
            <m:t>O(1)</m:t>
          </m:r>
          <m:r>
            <m:rPr>
              <m:nor/>
            </m:rPr>
            <w:rPr>
              <w:rFonts w:ascii="Cambria Math" w:hAnsi="Cambria Math"/>
            </w:rPr>
            <m:t/>
          </m:r>
          <m:r>
            <w:rPr>
              <w:rFonts w:ascii="Cambria Math" w:hAnsi="Cambria Math"/>
            </w:rPr>
            <m:t>O(n)</m:t>
          </m:r>
        </m:oMath>
      </m:oMathPara>
      <w:r>
        <w:rPr>
          <w:rFonts w:eastAsia="等线" w:ascii="Arial" w:cs="Arial" w:hAnsi="Arial"/>
          <w:sz w:val="22"/>
        </w:rPr>
        <w:br/>
      </w:r>
      <w:r>
        <w:rPr>
          <w:rFonts w:eastAsia="等线" w:ascii="Arial" w:cs="Arial" w:hAnsi="Arial"/>
          <w:b w:val="true"/>
          <w:sz w:val="22"/>
        </w:rPr>
        <w:t>答案：A</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二、应用题（第 2 题）</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应用题 (2)</w:t>
      </w:r>
      <w:bookmarkEnd w:id="2"/>
    </w:p>
    <w:p>
      <w:pPr>
        <w:spacing w:before="120" w:after="120" w:line="288" w:lineRule="auto"/>
        <w:ind w:left="0"/>
        <w:jc w:val="left"/>
      </w:pPr>
      <w:r>
        <w:rPr>
          <w:rFonts w:eastAsia="等线" w:ascii="Arial" w:cs="Arial" w:hAnsi="Arial"/>
          <w:sz w:val="22"/>
        </w:rPr>
        <w:t>设一棵二叉树的先序序列为 ABDFCEGH，中序序列为 BFDAGEHC。</w:t>
        <w:br/>
        <w:t>① 画出这棵二叉树。</w:t>
        <w:br/>
        <w:t>② 画出这棵二叉树的后序线索树。</w:t>
        <w:br/>
      </w:r>
      <w:r>
        <w:rPr>
          <w:rFonts w:eastAsia="等线" w:ascii="Arial" w:cs="Arial" w:hAnsi="Arial"/>
          <w:sz w:val="22"/>
        </w:rPr>
        <w:t>③ 将这棵二叉树转换成对应的树（或森林）。</w:t>
      </w:r>
    </w:p>
    <w:p>
      <w:pPr>
        <w:pStyle w:val="4"/>
        <w:spacing w:before="260" w:after="120" w:line="288" w:lineRule="auto"/>
        <w:ind w:left="0"/>
        <w:jc w:val="left"/>
        <w:outlineLvl w:val="3"/>
      </w:pPr>
      <w:bookmarkStart w:name="heading_3" w:id="3"/>
      <w:r>
        <w:rPr>
          <w:rFonts w:eastAsia="等线" w:ascii="Arial" w:cs="Arial" w:hAnsi="Arial"/>
          <w:b w:val="true"/>
          <w:sz w:val="28"/>
        </w:rPr>
        <w:t>① 二叉树推导与结构</w:t>
      </w:r>
      <w:bookmarkEnd w:id="3"/>
    </w:p>
    <w:p>
      <w:pPr>
        <w:numPr>
          <w:numId w:val="16"/>
        </w:numPr>
        <w:spacing w:before="120" w:after="120" w:line="288" w:lineRule="auto"/>
        <w:ind w:left="0"/>
        <w:jc w:val="left"/>
      </w:pPr>
      <w:r>
        <w:rPr>
          <w:rFonts w:eastAsia="等线" w:ascii="Arial" w:cs="Arial" w:hAnsi="Arial"/>
          <w:sz w:val="22"/>
        </w:rPr>
        <w:t>先序第一个 A 为根；中序 BFD 在 A 左子树，GEHC 在 A 右子树。</w:t>
      </w:r>
    </w:p>
    <w:p>
      <w:pPr>
        <w:numPr>
          <w:numId w:val="17"/>
        </w:numPr>
        <w:spacing w:before="120" w:after="120" w:line="288" w:lineRule="auto"/>
        <w:ind w:left="0"/>
        <w:jc w:val="left"/>
      </w:pPr>
      <w:r>
        <w:rPr>
          <w:rFonts w:eastAsia="等线" w:ascii="Arial" w:cs="Arial" w:hAnsi="Arial"/>
          <w:sz w:val="22"/>
        </w:rPr>
        <w:t>左子树先序 BDF：根 B，DF 为 B 右子树；D 为根，F 是 D 右孩子。</w:t>
      </w:r>
    </w:p>
    <w:p>
      <w:pPr>
        <w:numPr>
          <w:numId w:val="18"/>
        </w:numPr>
        <w:spacing w:before="120" w:after="120" w:line="288" w:lineRule="auto"/>
        <w:ind w:left="0"/>
        <w:jc w:val="left"/>
      </w:pPr>
      <w:r>
        <w:rPr>
          <w:rFonts w:eastAsia="等线" w:ascii="Arial" w:cs="Arial" w:hAnsi="Arial"/>
          <w:sz w:val="22"/>
        </w:rPr>
        <w:t>右子树先序 CEGH：根 C，GEH 为 C 左子树；E 为根，G 左、H 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w:t>
              <w:br/>
              <w:t xml:space="preserve">      /   \</w:t>
              <w:br/>
              <w:t xml:space="preserve">     B     C</w:t>
              <w:br/>
              <w:t xml:space="preserve">      \   /</w:t>
              <w:br/>
              <w:t xml:space="preserve">       D E</w:t>
              <w:br/>
              <w:t xml:space="preserve">        / \</w:t>
              <w:br/>
              <w:t xml:space="preserve">       G   H</w:t>
              <w:br/>
              <w:t xml:space="preserve">        \</w:t>
              <w:br/>
            </w:r>
            <w:r>
              <w:rPr>
                <w:rFonts w:eastAsia="Consolas" w:ascii="Consolas" w:cs="Consolas" w:hAnsi="Consolas"/>
                <w:sz w:val="22"/>
              </w:rPr>
              <w:t xml:space="preserve">         F</w:t>
            </w:r>
          </w:p>
        </w:tc>
      </w:tr>
    </w:tbl>
    <w:p>
      <w:pPr>
        <w:pStyle w:val="4"/>
        <w:spacing w:before="260" w:after="120" w:line="288" w:lineRule="auto"/>
        <w:ind w:left="0"/>
        <w:jc w:val="left"/>
        <w:outlineLvl w:val="3"/>
      </w:pPr>
      <w:bookmarkStart w:name="heading_4" w:id="4"/>
      <w:r>
        <w:rPr>
          <w:rFonts w:eastAsia="等线" w:ascii="Arial" w:cs="Arial" w:hAnsi="Arial"/>
          <w:b w:val="true"/>
          <w:sz w:val="28"/>
        </w:rPr>
        <w:t>② 后序线索树说明</w:t>
      </w:r>
      <w:bookmarkEnd w:id="4"/>
    </w:p>
    <w:p>
      <w:pPr>
        <w:spacing w:before="120" w:after="120" w:line="288" w:lineRule="auto"/>
        <w:ind w:left="0"/>
        <w:jc w:val="left"/>
      </w:pPr>
      <w:r>
        <w:rPr>
          <w:rFonts w:eastAsia="等线" w:ascii="Arial" w:cs="Arial" w:hAnsi="Arial"/>
          <w:sz w:val="22"/>
        </w:rPr>
        <w:t>后序遍历序列：F D B G H E C A</w:t>
      </w:r>
    </w:p>
    <w:p>
      <w:pPr>
        <w:numPr>
          <w:numId w:val="19"/>
        </w:numPr>
        <w:spacing w:before="120" w:after="120" w:line="288" w:lineRule="auto"/>
        <w:ind w:left="0"/>
        <w:jc w:val="left"/>
      </w:pPr>
      <w:r>
        <w:rPr>
          <w:rFonts w:eastAsia="等线" w:ascii="Arial" w:cs="Arial" w:hAnsi="Arial"/>
          <w:sz w:val="22"/>
        </w:rPr>
        <w:t>遍历顺序：F→D→B→G→H→E→C→A</w:t>
      </w:r>
    </w:p>
    <w:p>
      <w:pPr>
        <w:numPr>
          <w:numId w:val="20"/>
        </w:numPr>
        <w:spacing w:before="120" w:after="120" w:line="288" w:lineRule="auto"/>
        <w:ind w:left="0"/>
        <w:jc w:val="left"/>
      </w:pPr>
      <w:r>
        <w:rPr>
          <w:rFonts w:eastAsia="等线" w:ascii="Arial" w:cs="Arial" w:hAnsi="Arial"/>
          <w:sz w:val="22"/>
        </w:rPr>
        <w:t>对无左 / 右孩子的结点，左指针指前驱，右指针指后继；</w:t>
      </w:r>
    </w:p>
    <w:p>
      <w:pPr>
        <w:numPr>
          <w:numId w:val="21"/>
        </w:numPr>
        <w:spacing w:before="120" w:after="120" w:line="288" w:lineRule="auto"/>
        <w:ind w:left="0"/>
        <w:jc w:val="left"/>
      </w:pPr>
      <w:r>
        <w:rPr>
          <w:rFonts w:eastAsia="等线" w:ascii="Arial" w:cs="Arial" w:hAnsi="Arial"/>
          <w:sz w:val="22"/>
        </w:rPr>
        <w:t>标记 ltag/rtag 区分孩子指针与线索指针。</w:t>
      </w:r>
    </w:p>
    <w:p>
      <w:pPr>
        <w:pStyle w:val="4"/>
        <w:spacing w:before="260" w:after="120" w:line="288" w:lineRule="auto"/>
        <w:ind w:left="0"/>
        <w:jc w:val="left"/>
        <w:outlineLvl w:val="3"/>
      </w:pPr>
      <w:bookmarkStart w:name="heading_5" w:id="5"/>
      <w:r>
        <w:rPr>
          <w:rFonts w:eastAsia="等线" w:ascii="Arial" w:cs="Arial" w:hAnsi="Arial"/>
          <w:b w:val="true"/>
          <w:sz w:val="28"/>
        </w:rPr>
        <w:t>③ 二叉树转森林（左孩子右兄弟）</w:t>
      </w:r>
      <w:bookmarkEnd w:id="5"/>
    </w:p>
    <w:p>
      <w:pPr>
        <w:spacing w:before="120" w:after="120" w:line="288" w:lineRule="auto"/>
        <w:ind w:left="0"/>
        <w:jc w:val="left"/>
      </w:pPr>
      <w:r>
        <w:rPr>
          <w:rFonts w:eastAsia="等线" w:ascii="Arial" w:cs="Arial" w:hAnsi="Arial"/>
          <w:sz w:val="22"/>
        </w:rPr>
        <w:t>规则：左指针 = 结点第一个孩子，右指针 = 结点兄弟</w:t>
      </w:r>
    </w:p>
    <w:p>
      <w:pPr>
        <w:numPr>
          <w:numId w:val="22"/>
        </w:numPr>
        <w:spacing w:before="120" w:after="120" w:line="288" w:lineRule="auto"/>
        <w:ind w:left="0"/>
        <w:jc w:val="left"/>
      </w:pPr>
      <w:r>
        <w:rPr>
          <w:rFonts w:eastAsia="等线" w:ascii="Arial" w:cs="Arial" w:hAnsi="Arial"/>
          <w:sz w:val="22"/>
        </w:rPr>
        <w:t>A 无右兄弟，作为根；A 左孩子 B 是 A 唯一子树；</w:t>
      </w:r>
    </w:p>
    <w:p>
      <w:pPr>
        <w:numPr>
          <w:numId w:val="23"/>
        </w:numPr>
        <w:spacing w:before="120" w:after="120" w:line="288" w:lineRule="auto"/>
        <w:ind w:left="0"/>
        <w:jc w:val="left"/>
      </w:pPr>
      <w:r>
        <w:rPr>
          <w:rFonts w:eastAsia="等线" w:ascii="Arial" w:cs="Arial" w:hAnsi="Arial"/>
          <w:sz w:val="22"/>
        </w:rPr>
        <w:t>B 无左孩子，右 D 是 B 的兄弟；D 右 F；</w:t>
      </w:r>
    </w:p>
    <w:p>
      <w:pPr>
        <w:numPr>
          <w:numId w:val="24"/>
        </w:numPr>
        <w:spacing w:before="120" w:after="120" w:line="288" w:lineRule="auto"/>
        <w:ind w:left="0"/>
        <w:jc w:val="left"/>
      </w:pPr>
      <w:r>
        <w:rPr>
          <w:rFonts w:eastAsia="等线" w:ascii="Arial" w:cs="Arial" w:hAnsi="Arial"/>
          <w:sz w:val="22"/>
        </w:rPr>
        <w:t>A 右 C 是 A 第二棵树的根；C 左 E；E 左 G、右 H。</w:t>
        <w:br/>
        <w:t>最终得到两棵树：</w:t>
        <w:br/>
        <w:t>树 1：A 的子树：B、D、F</w:t>
        <w:br/>
      </w:r>
      <w:r>
        <w:rPr>
          <w:rFonts w:eastAsia="等线" w:ascii="Arial" w:cs="Arial" w:hAnsi="Arial"/>
          <w:sz w:val="22"/>
        </w:rPr>
        <w:t>树 2：独立树 C，子结点 E、G、H</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194953">
    <w:lvl>
      <w:start w:val="1"/>
      <w:numFmt w:val="decimal"/>
      <w:suff w:val="tab"/>
      <w:lvlText w:val="%1."/>
      <w:rPr>
        <w:color w:val="3370ff"/>
      </w:rPr>
    </w:lvl>
  </w:abstractNum>
  <w:abstractNum w:abstractNumId="3194954">
    <w:lvl>
      <w:start w:val="2"/>
      <w:numFmt w:val="decimal"/>
      <w:suff w:val="tab"/>
      <w:lvlText w:val="%1."/>
      <w:rPr>
        <w:color w:val="3370ff"/>
      </w:rPr>
    </w:lvl>
  </w:abstractNum>
  <w:abstractNum w:abstractNumId="3194955">
    <w:lvl>
      <w:start w:val="3"/>
      <w:numFmt w:val="decimal"/>
      <w:suff w:val="tab"/>
      <w:lvlText w:val="%1."/>
      <w:rPr>
        <w:color w:val="3370ff"/>
      </w:rPr>
    </w:lvl>
  </w:abstractNum>
  <w:abstractNum w:abstractNumId="3194956">
    <w:lvl>
      <w:start w:val="4"/>
      <w:numFmt w:val="decimal"/>
      <w:suff w:val="tab"/>
      <w:lvlText w:val="%1."/>
      <w:rPr>
        <w:color w:val="3370ff"/>
      </w:rPr>
    </w:lvl>
  </w:abstractNum>
  <w:abstractNum w:abstractNumId="3194957">
    <w:lvl>
      <w:start w:val="5"/>
      <w:numFmt w:val="decimal"/>
      <w:suff w:val="tab"/>
      <w:lvlText w:val="%1."/>
      <w:rPr>
        <w:color w:val="3370ff"/>
      </w:rPr>
    </w:lvl>
  </w:abstractNum>
  <w:abstractNum w:abstractNumId="3194958">
    <w:lvl>
      <w:start w:val="6"/>
      <w:numFmt w:val="decimal"/>
      <w:suff w:val="tab"/>
      <w:lvlText w:val="%1."/>
      <w:rPr>
        <w:color w:val="3370ff"/>
      </w:rPr>
    </w:lvl>
  </w:abstractNum>
  <w:abstractNum w:abstractNumId="3194959">
    <w:lvl>
      <w:start w:val="7"/>
      <w:numFmt w:val="decimal"/>
      <w:suff w:val="tab"/>
      <w:lvlText w:val="%1."/>
      <w:rPr>
        <w:color w:val="3370ff"/>
      </w:rPr>
    </w:lvl>
  </w:abstractNum>
  <w:abstractNum w:abstractNumId="3194960">
    <w:lvl>
      <w:start w:val="8"/>
      <w:numFmt w:val="decimal"/>
      <w:suff w:val="tab"/>
      <w:lvlText w:val="%1."/>
      <w:rPr>
        <w:color w:val="3370ff"/>
      </w:rPr>
    </w:lvl>
  </w:abstractNum>
  <w:abstractNum w:abstractNumId="3194961">
    <w:lvl>
      <w:start w:val="9"/>
      <w:numFmt w:val="decimal"/>
      <w:suff w:val="tab"/>
      <w:lvlText w:val="%1."/>
      <w:rPr>
        <w:color w:val="3370ff"/>
      </w:rPr>
    </w:lvl>
  </w:abstractNum>
  <w:abstractNum w:abstractNumId="3194962">
    <w:lvl>
      <w:start w:val="10"/>
      <w:numFmt w:val="decimal"/>
      <w:suff w:val="tab"/>
      <w:lvlText w:val="%1."/>
      <w:rPr>
        <w:color w:val="3370ff"/>
      </w:rPr>
    </w:lvl>
  </w:abstractNum>
  <w:abstractNum w:abstractNumId="3194963">
    <w:lvl>
      <w:start w:val="11"/>
      <w:numFmt w:val="decimal"/>
      <w:suff w:val="tab"/>
      <w:lvlText w:val="%1."/>
      <w:rPr>
        <w:color w:val="3370ff"/>
      </w:rPr>
    </w:lvl>
  </w:abstractNum>
  <w:abstractNum w:abstractNumId="3194964">
    <w:lvl>
      <w:start w:val="12"/>
      <w:numFmt w:val="decimal"/>
      <w:suff w:val="tab"/>
      <w:lvlText w:val="%1."/>
      <w:rPr>
        <w:color w:val="3370ff"/>
      </w:rPr>
    </w:lvl>
  </w:abstractNum>
  <w:abstractNum w:abstractNumId="3194965">
    <w:lvl>
      <w:start w:val="13"/>
      <w:numFmt w:val="decimal"/>
      <w:suff w:val="tab"/>
      <w:lvlText w:val="%1."/>
      <w:rPr>
        <w:color w:val="3370ff"/>
      </w:rPr>
    </w:lvl>
  </w:abstractNum>
  <w:abstractNum w:abstractNumId="3194966">
    <w:lvl>
      <w:start w:val="14"/>
      <w:numFmt w:val="decimal"/>
      <w:suff w:val="tab"/>
      <w:lvlText w:val="%1."/>
      <w:rPr>
        <w:color w:val="3370ff"/>
      </w:rPr>
    </w:lvl>
  </w:abstractNum>
  <w:abstractNum w:abstractNumId="3194967">
    <w:lvl>
      <w:start w:val="15"/>
      <w:numFmt w:val="decimal"/>
      <w:suff w:val="tab"/>
      <w:lvlText w:val="%1."/>
      <w:rPr>
        <w:color w:val="3370ff"/>
      </w:rPr>
    </w:lvl>
  </w:abstractNum>
  <w:abstractNum w:abstractNumId="3194968">
    <w:lvl>
      <w:start w:val="1"/>
      <w:numFmt w:val="decimal"/>
      <w:suff w:val="tab"/>
      <w:lvlText w:val="%1."/>
      <w:rPr>
        <w:color w:val="3370ff"/>
      </w:rPr>
    </w:lvl>
  </w:abstractNum>
  <w:abstractNum w:abstractNumId="3194969">
    <w:lvl>
      <w:start w:val="2"/>
      <w:numFmt w:val="decimal"/>
      <w:suff w:val="tab"/>
      <w:lvlText w:val="%1."/>
      <w:rPr>
        <w:color w:val="3370ff"/>
      </w:rPr>
    </w:lvl>
  </w:abstractNum>
  <w:abstractNum w:abstractNumId="3194970">
    <w:lvl>
      <w:start w:val="3"/>
      <w:numFmt w:val="decimal"/>
      <w:suff w:val="tab"/>
      <w:lvlText w:val="%1."/>
      <w:rPr>
        <w:color w:val="3370ff"/>
      </w:rPr>
    </w:lvl>
  </w:abstractNum>
  <w:abstractNum w:abstractNumId="3194971">
    <w:lvl>
      <w:numFmt w:val="bullet"/>
      <w:suff w:val="tab"/>
      <w:lvlText w:val="•"/>
      <w:rPr>
        <w:color w:val="3370ff"/>
      </w:rPr>
    </w:lvl>
  </w:abstractNum>
  <w:abstractNum w:abstractNumId="3194972">
    <w:lvl>
      <w:numFmt w:val="bullet"/>
      <w:suff w:val="tab"/>
      <w:lvlText w:val="•"/>
      <w:rPr>
        <w:color w:val="3370ff"/>
      </w:rPr>
    </w:lvl>
  </w:abstractNum>
  <w:abstractNum w:abstractNumId="3194973">
    <w:lvl>
      <w:numFmt w:val="bullet"/>
      <w:suff w:val="tab"/>
      <w:lvlText w:val="•"/>
      <w:rPr>
        <w:color w:val="3370ff"/>
      </w:rPr>
    </w:lvl>
  </w:abstractNum>
  <w:abstractNum w:abstractNumId="3194974">
    <w:lvl>
      <w:start w:val="1"/>
      <w:numFmt w:val="decimal"/>
      <w:suff w:val="tab"/>
      <w:lvlText w:val="%1."/>
      <w:rPr>
        <w:color w:val="3370ff"/>
      </w:rPr>
    </w:lvl>
  </w:abstractNum>
  <w:abstractNum w:abstractNumId="3194975">
    <w:lvl>
      <w:start w:val="2"/>
      <w:numFmt w:val="decimal"/>
      <w:suff w:val="tab"/>
      <w:lvlText w:val="%1."/>
      <w:rPr>
        <w:color w:val="3370ff"/>
      </w:rPr>
    </w:lvl>
  </w:abstractNum>
  <w:abstractNum w:abstractNumId="3194976">
    <w:lvl>
      <w:start w:val="3"/>
      <w:numFmt w:val="decimal"/>
      <w:suff w:val="tab"/>
      <w:lvlText w:val="%1."/>
      <w:rPr>
        <w:color w:val="3370ff"/>
      </w:rPr>
    </w:lvl>
  </w:abstractNum>
  <w:num w:numId="1">
    <w:abstractNumId w:val="3194953"/>
  </w:num>
  <w:num w:numId="2">
    <w:abstractNumId w:val="3194954"/>
  </w:num>
  <w:num w:numId="3">
    <w:abstractNumId w:val="3194955"/>
  </w:num>
  <w:num w:numId="4">
    <w:abstractNumId w:val="3194956"/>
  </w:num>
  <w:num w:numId="5">
    <w:abstractNumId w:val="3194957"/>
  </w:num>
  <w:num w:numId="6">
    <w:abstractNumId w:val="3194958"/>
  </w:num>
  <w:num w:numId="7">
    <w:abstractNumId w:val="3194959"/>
  </w:num>
  <w:num w:numId="8">
    <w:abstractNumId w:val="3194960"/>
  </w:num>
  <w:num w:numId="9">
    <w:abstractNumId w:val="3194961"/>
  </w:num>
  <w:num w:numId="10">
    <w:abstractNumId w:val="3194962"/>
  </w:num>
  <w:num w:numId="11">
    <w:abstractNumId w:val="3194963"/>
  </w:num>
  <w:num w:numId="12">
    <w:abstractNumId w:val="3194964"/>
  </w:num>
  <w:num w:numId="13">
    <w:abstractNumId w:val="3194965"/>
  </w:num>
  <w:num w:numId="14">
    <w:abstractNumId w:val="3194966"/>
  </w:num>
  <w:num w:numId="15">
    <w:abstractNumId w:val="3194967"/>
  </w:num>
  <w:num w:numId="16">
    <w:abstractNumId w:val="3194968"/>
  </w:num>
  <w:num w:numId="17">
    <w:abstractNumId w:val="3194969"/>
  </w:num>
  <w:num w:numId="18">
    <w:abstractNumId w:val="3194970"/>
  </w:num>
  <w:num w:numId="19">
    <w:abstractNumId w:val="3194971"/>
  </w:num>
  <w:num w:numId="20">
    <w:abstractNumId w:val="3194972"/>
  </w:num>
  <w:num w:numId="21">
    <w:abstractNumId w:val="3194973"/>
  </w:num>
  <w:num w:numId="22">
    <w:abstractNumId w:val="3194974"/>
  </w:num>
  <w:num w:numId="23">
    <w:abstractNumId w:val="3194975"/>
  </w:num>
  <w:num w:numId="24">
    <w:abstractNumId w:val="319497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2026-06-27T05:55:34Z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{"Label":"1","ContentProducer":"001191110102MACQD9K64010000","ProduceID":"7655949775657438399","ReservedCode1":"","ContentPropagator":"","PropagateID":"","ReservedCode2":""}</vt:lpwstr>
  </property>
</Properties>
</file>