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Maratoni feladat(nemzetkozi)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szervezők megbiztak minket: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versenyzők nevezes sorrendjében sorszámot kapnak-&gt; adatok rögzítése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tömb feldolgozás(100 név, 100 országkód(GER, RUS, HUN),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100 életkor(int))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 kapcsolja össze a neveket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név1, ország1, eletkor1,    nev 2….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léptető ciklus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eredmény percekben tárolása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időeredmény tárolása: 100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bevezetünk egy vektort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változó eredmény tömb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léptető ciklus: egy egy futó beérk előtt, rajtszám egész szám -&gt; hozzá tartozó eredmény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átlagéletkor kiszámítása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hany senior(35+) korcsoport van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magyar versenyzők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etióp indulo versenyeredmeny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330 perces szintidőn belül mindenki teljesítette -e a távot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eljott e/ hányas számmal versenyzett brumo faavi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első helyezett ország, név, rajtszáma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helyezési lista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Az algoritmus sémában a vektorok általános jellemzése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valtozo a:tömb [1..n]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int[] név = new int [hossz]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Az eredmények rögzítése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