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normálforma_feladatok (teams)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közepiskolai diakok reszere minden evben megrendeloik a kovetkezo evekben hasznalt tankonyveket. A rendeleshez kapcsolodo adatokat adatbazisban rogzitik. A nyilvantartott adatok: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diak azonosítoja (szam, neve (nevrokon), osztalya, a rendeles eve, a rendelt konyv, diak azonosito,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Z_Diak (Diak_ID, neve, osztaly) 3NF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Z_Tankonyv (TK_ID kiado, cime, temaja, kiado) 2NF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Z_Year ( YK_ID, K_ID, year, price) 3NF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Z_Rendeles (R_ID, Diak_id (fk =&gt;diak), YK_ID (FK=&gt;year)) 3NF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Z_Kiado(K_ID, nev)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modell megjelenitese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Táblák struktúrája és kulcsai (DDL):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3143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CREATE TABLE  "Z_DIAK"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(</w:t>
        <w:tab/>
        <w:t xml:space="preserve">"DIAK_ID" NUMBER,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"NAME" VARCHAR2(40),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"OSZTALY" VARCHAR2(5),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CONSTRAINT "Z_DIAK_CON" PRIMARY KEY ("DIAK_ID")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USING INDEX  ENABLE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shd w:fill="312d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shd w:fill="312d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rendeles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3000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CREATE TABLE  "Z_RENDELES"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(</w:t>
        <w:tab/>
        <w:t xml:space="preserve">"R_ID" NUMBER,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"DIAK_ID" NUMBER,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"YK_ID" NUMBER,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 CONSTRAINT "Z_RENDELES_CON" PRIMARY KEY ("R_ID")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USING INDEX  ENABLE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ALTER TABLE  "Z_RENDELES" ADD CONSTRAINT "Z_RENDELES_CON2" FOREIGN KEY ("DIAK_ID")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  REFERENCES  "Z_DIAK" ("DIAK_ID") ENABLE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ALTER TABLE  "Z_RENDELES" ADD CONSTRAINT "Z_RENDELES_CON3" FOREIGN KEY ("YK_ID")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  REFERENCES  "Z_YEAR" ("YK_ID") ENABLE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4124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CREATE TABLE  "Z_YEAR"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(</w:t>
        <w:tab/>
        <w:t xml:space="preserve">"YK_ID" NUMBER,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"K_ID" NUMBER,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"YEAR" VARCHAR2(4),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"PRICE" NUMBER,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CONSTRAINT "Z_YEAR_CON" PRIMARY KEY ("YK_ID")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USING INDEX  ENABLE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ALTER TABLE  "Z_YEAR" ADD CONSTRAINT "Z_YEAR_CON2" FOREIGN KEY ("K_ID")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REFERENCES  "Z_TANKONYV" ("TK_ID") ENABLE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shd w:fill="312d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shd w:fill="312d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normalformas feladat: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Normalizáljuk 3nfbe a kovetk relaciot!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Szakács (név, születési év, ételkód, ételnév, adag, cím, fajtakód, fajtanév)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1NF Gipsz Jakab, 2000, 001, húsleves, 150, Eger Leányka 2, 21, levesek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Szakács (</w:t>
      </w:r>
      <w:r w:rsidDel="00000000" w:rsidR="00000000" w:rsidRPr="00000000">
        <w:rPr>
          <w:u w:val="single"/>
          <w:rtl w:val="0"/>
        </w:rPr>
        <w:t xml:space="preserve">Név, születési_év,</w:t>
      </w:r>
      <w:r w:rsidDel="00000000" w:rsidR="00000000" w:rsidRPr="00000000">
        <w:rPr>
          <w:rtl w:val="0"/>
        </w:rPr>
        <w:t xml:space="preserve"> cím) 3NF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(Étel (Ételkód, ételnév, fajtakód, fajtanév) Van benne tranzitív függés =&gt; fajta tábla 2NF)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Etel2(e-id, e_neve, fajta_id) 3NF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Fajta (fajta_id, nev) 3NF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Teljesítmény(T_id, </w:t>
      </w:r>
      <w:r w:rsidDel="00000000" w:rsidR="00000000" w:rsidRPr="00000000">
        <w:rPr>
          <w:u w:val="single"/>
          <w:rtl w:val="0"/>
        </w:rPr>
        <w:t xml:space="preserve">e_id, szakacs_id</w:t>
      </w:r>
      <w:r w:rsidDel="00000000" w:rsidR="00000000" w:rsidRPr="00000000">
        <w:rPr>
          <w:rtl w:val="0"/>
        </w:rPr>
        <w:t xml:space="preserve">, adag)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ha nem intervallummal megadott tartomany, hanem napok -&gt; tetszoleges napok + kilistázni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