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RPTS Lopez Staff Sign In Fix</w:t>
      </w:r>
    </w:p>
    <w:p>
      <w:pPr>
        <w:spacing w:after="200"/>
      </w:pPr>
      <w:r>
        <w:rPr>
          <w:rFonts w:ascii="Aptos" w:hAnsi="Aptos"/>
          <w:color w:val="2F6B9A"/>
          <w:sz w:val="26"/>
        </w:rPr>
        <w:t>Problem, solutions, and setup steps</w:t>
      </w:r>
    </w:p>
    <w:tbl>
      <w:tblPr>
        <w:tblW w:type="auto" w:w="0"/>
        <w:jc w:val="center"/>
        <w:tblLayout w:type="autofit"/>
        <w:tblLook w:firstColumn="1" w:firstRow="1" w:lastColumn="0" w:lastRow="0" w:noHBand="0" w:noVBand="1" w:val="04A0"/>
      </w:tblPr>
      <w:tblGrid>
        <w:gridCol w:w="9994"/>
      </w:tblGrid>
      <w:tr>
        <w:tc>
          <w:tcPr>
            <w:tcW w:type="dxa" w:w="9994"/>
            <w:vAlign w:val="center"/>
            <w:shd w:fill="EAF2F8"/>
            <w:tcMar>
              <w:top w:w="120" w:type="dxa"/>
              <w:start w:w="160" w:type="dxa"/>
              <w:bottom w:w="120" w:type="dxa"/>
              <w:end w:w="160" w:type="dxa"/>
            </w:tcMar>
          </w:tcPr>
          <w:p>
            <w:pPr>
              <w:spacing w:after="40"/>
            </w:pPr>
            <w:r>
              <w:rPr>
                <w:b/>
                <w:color w:val="18324B"/>
              </w:rPr>
              <w:t xml:space="preserve">Summary  </w:t>
            </w:r>
            <w:r>
              <w:t>The staff login error occurred because the displayed demo credentials only filled the sign-in form; they did not create Supabase Auth users. The sign-in and staff provisioning paths have been corrected. The new Supabase database is initialized, both Edge Functions are active, and one active administrator profile is present.</w:t>
            </w:r>
          </w:p>
        </w:tc>
      </w:tr>
    </w:tbl>
    <w:p>
      <w:pPr>
        <w:spacing w:after="0"/>
      </w:pPr>
    </w:p>
    <w:p>
      <w:pPr>
        <w:pStyle w:val="Heading1"/>
      </w:pPr>
      <w:r>
        <w:t>1. The problem</w:t>
      </w:r>
    </w:p>
    <w:p>
      <w:r>
        <w:t>Staff Sign In displayed “Invalid login credentials.” The interface passed the entered email and password to Supabase Auth, which returned that message when it could not validate the credentials for the Supabase project configured in the app.</w:t>
      </w:r>
    </w:p>
    <w:p>
      <w:pPr>
        <w:pStyle w:val="ListBullet"/>
        <w:spacing w:after="60"/>
        <w:ind w:left="317" w:hanging="202"/>
      </w:pPr>
      <w:r>
        <w:rPr>
          <w:b/>
        </w:rPr>
        <w:t>The sign-in page</w:t>
      </w:r>
      <w:r>
        <w:t xml:space="preserve"> listed demo staff emails and passwords, but those values were only hardcoded form presets. They were not real login accounts.</w:t>
      </w:r>
    </w:p>
    <w:p>
      <w:pPr>
        <w:pStyle w:val="ListBullet"/>
        <w:spacing w:after="60"/>
        <w:ind w:left="317" w:hanging="202"/>
      </w:pPr>
      <w:r>
        <w:rPr>
          <w:b/>
        </w:rPr>
        <w:t>The database seed migration</w:t>
      </w:r>
      <w:r>
        <w:t xml:space="preserve"> created staff roles and offices, but it did not create users in Supabase Auth or link staff profiles to Auth identities.</w:t>
      </w:r>
    </w:p>
    <w:p>
      <w:pPr>
        <w:pStyle w:val="ListBullet"/>
        <w:spacing w:after="60"/>
        <w:ind w:left="317" w:hanging="202"/>
      </w:pPr>
      <w:r>
        <w:rPr>
          <w:b/>
        </w:rPr>
        <w:t>The app checks</w:t>
      </w:r>
      <w:r>
        <w:t xml:space="preserve"> the staff profile after authentication succeeds. A missing or inactive profile causes a separate access problem; it does not cause the invalid-credentials message.</w:t>
      </w:r>
    </w:p>
    <w:p>
      <w:pPr>
        <w:pStyle w:val="Heading2"/>
      </w:pPr>
      <w:r>
        <w:t>Why the error appeared</w:t>
      </w:r>
    </w:p>
    <w:p>
      <w:r>
        <w:t>The staff login flow calls signInWithPassword. Because no provisioned Auth account existed for the demo email and password, Supabase rejected the credentials before the app reached its staff-profile lookup.</w:t>
      </w:r>
    </w:p>
    <w:p>
      <w:r>
        <w:br w:type="page"/>
      </w:r>
    </w:p>
    <w:p>
      <w:pPr>
        <w:pStyle w:val="Heading1"/>
      </w:pPr>
      <w:r>
        <w:t>2. Solutions implemented</w:t>
      </w:r>
    </w:p>
    <w:p>
      <w:pPr>
        <w:pStyle w:val="ListBullet"/>
        <w:spacing w:after="60"/>
        <w:ind w:left="317" w:hanging="202"/>
      </w:pPr>
      <w:r>
        <w:rPr>
          <w:b/>
        </w:rPr>
        <w:t>Removed</w:t>
      </w:r>
      <w:r>
        <w:t xml:space="preserve"> the demo staff credentials from the sign-in page so the interface no longer suggests that unprovisioned accounts can log in.</w:t>
      </w:r>
    </w:p>
    <w:p>
      <w:pPr>
        <w:pStyle w:val="ListBullet"/>
        <w:spacing w:after="60"/>
        <w:ind w:left="317" w:hanging="202"/>
      </w:pPr>
      <w:r>
        <w:rPr>
          <w:b/>
        </w:rPr>
        <w:t>Changed</w:t>
      </w:r>
      <w:r>
        <w:t xml:space="preserve"> staff creation to send the signed-in administrator’s access token. The Edge Function validates that token, confirms the caller has an active admin profile, and only then uses its server-side service-role key to create the Auth user and staff profile.</w:t>
      </w:r>
    </w:p>
    <w:p>
      <w:pPr>
        <w:pStyle w:val="ListBullet"/>
        <w:spacing w:after="60"/>
        <w:ind w:left="317" w:hanging="202"/>
      </w:pPr>
      <w:r>
        <w:rPr>
          <w:b/>
        </w:rPr>
        <w:t>Added rollback behavior:</w:t>
      </w:r>
      <w:r>
        <w:t xml:space="preserve"> if the staff profile cannot be inserted after the Auth user is created, the function attempts to delete the orphaned Auth account.</w:t>
      </w:r>
    </w:p>
    <w:p>
      <w:pPr>
        <w:pStyle w:val="ListBullet"/>
        <w:spacing w:after="60"/>
        <w:ind w:left="317" w:hanging="202"/>
      </w:pPr>
      <w:r>
        <w:rPr>
          <w:b/>
        </w:rPr>
        <w:t>Added database policies</w:t>
      </w:r>
      <w:r>
        <w:t xml:space="preserve"> that restrict staff-user and staff-role inserts, updates, and deletes to active administrators.</w:t>
      </w:r>
    </w:p>
    <w:p>
      <w:pPr>
        <w:pStyle w:val="ListBullet"/>
        <w:spacing w:after="60"/>
        <w:ind w:left="317" w:hanging="202"/>
      </w:pPr>
      <w:r>
        <w:rPr>
          <w:b/>
        </w:rPr>
        <w:t>Added supabase/STAFF_SETUP.md</w:t>
      </w:r>
      <w:r>
        <w:t xml:space="preserve"> with first-administrator setup instructions. Secrets and passwords are kept out of source control.</w:t>
      </w:r>
    </w:p>
    <w:p>
      <w:pPr>
        <w:pStyle w:val="Heading1"/>
      </w:pPr>
      <w:r>
        <w:t>3. New Supabase project setup</w:t>
      </w:r>
    </w:p>
    <w:p>
      <w:r>
        <w:t>The local app environment now points to the new Supabase project. The schema, seed data, taxpayer password verification, and staff-security migrations have all been applied. The taxpayer-auth and staff-management Edge Functions are deployed and active.</w:t>
      </w:r>
    </w:p>
    <w:p>
      <w:pPr>
        <w:pStyle w:val="ListBullet"/>
        <w:spacing w:after="60"/>
        <w:ind w:left="317" w:hanging="202"/>
      </w:pPr>
      <w:r>
        <w:rPr>
          <w:b/>
        </w:rPr>
        <w:t>The seed migration initially failed</w:t>
      </w:r>
      <w:r>
        <w:t xml:space="preserve"> because Supabase installs pgcrypto functions in the extensions schema. The migration now calls extensions.crypt and extensions.gen_salt explicitly; the taxpayer password-verification function also uses extensions.crypt.</w:t>
      </w:r>
    </w:p>
    <w:p>
      <w:pPr>
        <w:pStyle w:val="ListBullet"/>
        <w:spacing w:after="60"/>
        <w:ind w:left="317" w:hanging="202"/>
      </w:pPr>
      <w:r>
        <w:rPr>
          <w:b/>
        </w:rPr>
        <w:t>The Supabase CLI project-link metadata</w:t>
      </w:r>
      <w:r>
        <w:t xml:space="preserve"> is ignored by Git so local connection details are not added to commits.</w:t>
      </w:r>
    </w:p>
    <w:tbl>
      <w:tblPr>
        <w:tblW w:type="auto" w:w="0"/>
        <w:jc w:val="center"/>
        <w:tblLayout w:type="autofit"/>
        <w:tblLook w:firstColumn="1" w:firstRow="1" w:lastColumn="0" w:lastRow="0" w:noHBand="0" w:noVBand="1" w:val="04A0"/>
      </w:tblPr>
      <w:tblGrid>
        <w:gridCol w:w="9994"/>
      </w:tblGrid>
      <w:tr>
        <w:tc>
          <w:tcPr>
            <w:tcW w:type="dxa" w:w="9994"/>
            <w:vAlign w:val="center"/>
            <w:shd w:fill="F2F6F9"/>
            <w:tcMar>
              <w:top w:w="120" w:type="dxa"/>
              <w:start w:w="160" w:type="dxa"/>
              <w:bottom w:w="120" w:type="dxa"/>
              <w:end w:w="160" w:type="dxa"/>
            </w:tcMar>
          </w:tcPr>
          <w:p>
            <w:pPr>
              <w:spacing w:after="40"/>
            </w:pPr>
            <w:r>
              <w:rPr>
                <w:b/>
                <w:color w:val="18324B"/>
              </w:rPr>
              <w:t xml:space="preserve">Current project  </w:t>
            </w:r>
            <w:r>
              <w:t>Supabase project ref: bjtiyskxcapdcalzduwx. The local .env contains the project URL and public anon key; do not put the service-role key in the frontend or in Git.</w:t>
            </w:r>
          </w:p>
        </w:tc>
      </w:tr>
    </w:tbl>
    <w:p>
      <w:pPr>
        <w:spacing w:after="0"/>
      </w:pPr>
    </w:p>
    <w:p>
      <w:r>
        <w:br w:type="page"/>
      </w:r>
    </w:p>
    <w:p>
      <w:pPr>
        <w:pStyle w:val="Heading1"/>
      </w:pPr>
      <w:r>
        <w:t>4. First administrator setup</w:t>
      </w:r>
    </w:p>
    <w:p>
      <w:pPr>
        <w:pStyle w:val="ListNumber"/>
        <w:spacing w:after="80"/>
        <w:ind w:left="403" w:hanging="230"/>
      </w:pPr>
      <w:r>
        <w:rPr>
          <w:b/>
        </w:rPr>
        <w:t>Create the administrator</w:t>
      </w:r>
      <w:r>
        <w:t xml:space="preserve"> in Supabase Dashboard under Authentication → Users. Choose the email and password the administrator will use, and confirm the account if prompted.</w:t>
      </w:r>
    </w:p>
    <w:p>
      <w:pPr>
        <w:pStyle w:val="ListNumber"/>
        <w:spacing w:after="80"/>
        <w:ind w:left="403" w:hanging="230"/>
      </w:pPr>
      <w:r>
        <w:rPr>
          <w:b/>
        </w:rPr>
        <w:t>Run the linking SQL</w:t>
      </w:r>
      <w:r>
        <w:t xml:space="preserve"> in supabase/STAFF_SETUP.md, replacing the sample email and name with the new Auth user’s values. The statement links the Auth identity to the seeded admin role and ICT office.</w:t>
      </w:r>
    </w:p>
    <w:p>
      <w:pPr>
        <w:pStyle w:val="ListNumber"/>
        <w:spacing w:after="80"/>
        <w:ind w:left="403" w:hanging="230"/>
      </w:pPr>
      <w:r>
        <w:rPr>
          <w:b/>
        </w:rPr>
        <w:t>Sign in</w:t>
      </w:r>
      <w:r>
        <w:t xml:space="preserve"> through Staff Sign In using that Auth account’s email and password. Create subsequent staff accounts from User Management while signed in as an active administrator.</w:t>
      </w:r>
    </w:p>
    <w:tbl>
      <w:tblPr>
        <w:tblW w:type="auto" w:w="0"/>
        <w:jc w:val="center"/>
        <w:tblLayout w:type="autofit"/>
        <w:tblLook w:firstColumn="1" w:firstRow="1" w:lastColumn="0" w:lastRow="0" w:noHBand="0" w:noVBand="1" w:val="04A0"/>
      </w:tblPr>
      <w:tblGrid>
        <w:gridCol w:w="9994"/>
      </w:tblGrid>
      <w:tr>
        <w:tc>
          <w:tcPr>
            <w:tcW w:type="dxa" w:w="9994"/>
            <w:vAlign w:val="center"/>
            <w:shd w:fill="EAF2F8"/>
            <w:tcMar>
              <w:top w:w="120" w:type="dxa"/>
              <w:start w:w="160" w:type="dxa"/>
              <w:bottom w:w="120" w:type="dxa"/>
              <w:end w:w="160" w:type="dxa"/>
            </w:tcMar>
          </w:tcPr>
          <w:p>
            <w:pPr>
              <w:spacing w:after="40"/>
            </w:pPr>
            <w:r>
              <w:rPr>
                <w:b/>
                <w:color w:val="18324B"/>
              </w:rPr>
              <w:t xml:space="preserve">SQL Editor result  </w:t>
            </w:r>
            <w:r>
              <w:t>“Success. No rows returned” is expected for the linking statement because it does not include a RETURNING clause. The new database was checked afterward and contains one active administrator staff profile.</w:t>
            </w:r>
          </w:p>
        </w:tc>
      </w:tr>
    </w:tbl>
    <w:p>
      <w:pPr>
        <w:spacing w:after="0"/>
      </w:pPr>
    </w:p>
    <w:p>
      <w:pPr>
        <w:pStyle w:val="Heading1"/>
      </w:pPr>
      <w:r>
        <w:t>5. Verification and rollout</w:t>
      </w:r>
    </w:p>
    <w:p>
      <w:pPr>
        <w:pStyle w:val="ListBullet"/>
        <w:spacing w:after="60"/>
        <w:ind w:left="317" w:hanging="202"/>
      </w:pPr>
      <w:r>
        <w:t>All four local migrations match the versions recorded in the new Supabase project.</w:t>
      </w:r>
    </w:p>
    <w:p>
      <w:pPr>
        <w:pStyle w:val="ListBullet"/>
        <w:spacing w:after="60"/>
        <w:ind w:left="317" w:hanging="202"/>
      </w:pPr>
      <w:r>
        <w:t>taxpayer-auth is deployed and active with JWT verification disabled because taxpayer login is handled inside the function.</w:t>
      </w:r>
    </w:p>
    <w:p>
      <w:pPr>
        <w:pStyle w:val="ListBullet"/>
        <w:spacing w:after="60"/>
        <w:ind w:left="317" w:hanging="202"/>
      </w:pPr>
      <w:r>
        <w:t>staff-management is deployed and active with JWT verification enabled and an additional active-admin authorization check inside the function.</w:t>
      </w:r>
    </w:p>
    <w:p>
      <w:pPr>
        <w:pStyle w:val="ListBullet"/>
        <w:spacing w:after="60"/>
        <w:ind w:left="317" w:hanging="202"/>
      </w:pPr>
      <w:r>
        <w:t>The frontend TypeScript check passed after the code changes.</w:t>
      </w:r>
    </w:p>
    <w:p>
      <w:pPr>
        <w:pStyle w:val="ListBullet"/>
        <w:spacing w:after="60"/>
        <w:ind w:left="317" w:hanging="202"/>
      </w:pPr>
      <w:r>
        <w:t>The GitHub branch project-enhancement is synchronized at commit bf89af8, and the local working tree is clean.</w:t>
      </w:r>
    </w:p>
    <w:p>
      <w:pPr>
        <w:pStyle w:val="Heading2"/>
      </w:pPr>
      <w:r>
        <w:t>If the app is hosted</w:t>
      </w:r>
    </w:p>
    <w:p>
      <w:r>
        <w:t>The local .env is used for local development. If the app is also deployed to a hosting provider, update that provider’s VITE_SUPABASE_URL and VITE_SUPABASE_ANON_KEY values to the new project, then rebuild and redeploy the frontend.</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D6B78"/>
        <w:sz w:val="16"/>
      </w:rPr>
      <w:t>Staff sign-in and Supabase setup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Pr>
    <w:r>
      <w:rPr>
        <w:rFonts w:ascii="Aptos" w:hAnsi="Aptos"/>
        <w:b/>
        <w:color w:val="2F6B9A"/>
        <w:sz w:val="16"/>
      </w:rPr>
      <w:t>RPTS-LOPEZ  /  IMPLEMENTATION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8324B"/>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F6B9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20"/>
      <w:contextualSpacing/>
    </w:pPr>
    <w:rPr>
      <w:rFonts w:asciiTheme="majorHAnsi" w:eastAsiaTheme="majorEastAsia" w:hAnsiTheme="majorHAnsi" w:cstheme="majorBidi" w:ascii="Aptos Display" w:hAnsi="Aptos Display"/>
      <w:b/>
      <w:color w:val="1832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24344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RPTS Lopez Staff Sign In Fix</dc:title>
  <dc:subject>Problem analysis, implemented fixes, and new Supabase setup steps</dc:subject>
  <dc:creator>RPTS-Lopez Project</dc:creator>
  <cp:keywords>RPTS, Supabase, staff sign-in, authentication, database setup</cp:keywords>
  <dc:description>generated by python-docx</dc:description>
  <cp:lastModifiedBy/>
  <cp:revision>1</cp:revision>
  <dcterms:created xsi:type="dcterms:W3CDTF">2013-12-23T23:15:00Z</dcterms:created>
  <dcterms:modified xsi:type="dcterms:W3CDTF">2013-12-23T23:15:00Z</dcterms:modified>
  <cp:category/>
</cp:coreProperties>
</file>