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BUSINESS REQUIREMENTS DOCUMENT (BRD)</w:t>
      </w:r>
    </w:p>
    <w:p>
      <w:pPr>
        <w:jc w:val="center"/>
      </w:pPr>
      <w:r>
        <w:rPr>
          <w:b/>
          <w:sz w:val="26"/>
        </w:rPr>
        <w:t>Banking Fraud Detection, Credit Risk &amp; Transaction Analytics</w:t>
      </w:r>
    </w:p>
    <w:p>
      <w:pPr>
        <w:jc w:val="center"/>
      </w:pPr>
      <w:r>
        <w:rPr>
          <w:i/>
        </w:rPr>
        <w:t>Version 1.0 | Banking Analytics | SQL | Python | Power BI | Machine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Document Owner</w:t>
            </w:r>
          </w:p>
        </w:tc>
        <w:tc>
          <w:tcPr>
            <w:tcW w:type="dxa" w:w="5112"/>
          </w:tcPr>
          <w:p>
            <w:r>
              <w:t>Analytics / Business Intelligence Team</w:t>
            </w:r>
          </w:p>
        </w:tc>
      </w:tr>
      <w:tr>
        <w:tc>
          <w:tcPr>
            <w:tcW w:type="dxa" w:w="5112"/>
            <w:shd w:fill="D9EAF7"/>
          </w:tcPr>
          <w:p>
            <w:r>
              <w:t>Business Domain</w:t>
            </w:r>
          </w:p>
        </w:tc>
        <w:tc>
          <w:tcPr>
            <w:tcW w:type="dxa" w:w="5112"/>
          </w:tcPr>
          <w:p>
            <w:r>
              <w:t>Banking / Financial Services</w:t>
            </w:r>
          </w:p>
        </w:tc>
      </w:tr>
      <w:tr>
        <w:tc>
          <w:tcPr>
            <w:tcW w:type="dxa" w:w="5112"/>
            <w:shd w:fill="D9EAF7"/>
          </w:tcPr>
          <w:p>
            <w:r>
              <w:t>Primary Users</w:t>
            </w:r>
          </w:p>
        </w:tc>
        <w:tc>
          <w:tcPr>
            <w:tcW w:type="dxa" w:w="5112"/>
          </w:tcPr>
          <w:p>
            <w:r>
              <w:t>Business Leaders, Credit Risk, Fraud, Operations, Finance, Analytics</w:t>
            </w:r>
          </w:p>
        </w:tc>
      </w:tr>
      <w:tr>
        <w:tc>
          <w:tcPr>
            <w:tcW w:type="dxa" w:w="5112"/>
            <w:shd w:fill="D9EAF7"/>
          </w:tcPr>
          <w:p>
            <w:r>
              <w:t>Reporting Platform</w:t>
            </w:r>
          </w:p>
        </w:tc>
        <w:tc>
          <w:tcPr>
            <w:tcW w:type="dxa" w:w="5112"/>
          </w:tcPr>
          <w:p>
            <w:r>
              <w:t>Microsoft Power BI</w:t>
            </w:r>
          </w:p>
        </w:tc>
      </w:tr>
      <w:tr>
        <w:tc>
          <w:tcPr>
            <w:tcW w:type="dxa" w:w="5112"/>
            <w:shd w:fill="D9EAF7"/>
          </w:tcPr>
          <w:p>
            <w:r>
              <w:t>Analytical Tools</w:t>
            </w:r>
          </w:p>
        </w:tc>
        <w:tc>
          <w:tcPr>
            <w:tcW w:type="dxa" w:w="5112"/>
          </w:tcPr>
          <w:p>
            <w:r>
              <w:t>SQL, Python, Pandas, NumPy, Matplotlib, Seaborn, Scikit-learn</w:t>
            </w:r>
          </w:p>
        </w:tc>
      </w:tr>
      <w:tr>
        <w:tc>
          <w:tcPr>
            <w:tcW w:type="dxa" w:w="5112"/>
            <w:shd w:fill="D9EAF7"/>
          </w:tcPr>
          <w:p>
            <w:r>
              <w:t>Source Entities</w:t>
            </w:r>
          </w:p>
        </w:tc>
        <w:tc>
          <w:tcPr>
            <w:tcW w:type="dxa" w:w="5112"/>
          </w:tcPr>
          <w:p>
            <w:r>
              <w:t>Customers, Loan Applications, Credit History, Transactions, Fraud Cases</w:t>
            </w:r>
          </w:p>
        </w:tc>
      </w:tr>
      <w:tr>
        <w:tc>
          <w:tcPr>
            <w:tcW w:type="dxa" w:w="5112"/>
            <w:shd w:fill="D9EAF7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Baseline / Client Demo Ready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The Banking Fraud Detection, Credit Risk &amp; Transaction Analytics solution provides a single analytical framework for understanding customers, loan performance, credit risk, fraud exposure and transaction behavior. The solution combines SQL analysis, Python-based EDA and machine learning with Power BI dashboards to provide management-ready insights.</w:t>
      </w:r>
    </w:p>
    <w:p>
      <w:pPr>
        <w:pStyle w:val="Heading1"/>
      </w:pPr>
      <w:r>
        <w:t>2. Business Problem</w:t>
      </w:r>
    </w:p>
    <w:p>
      <w:r>
        <w:t>Banking stakeholders need a consolidated view of customer financial profiles, loan approvals, credit quality, repayment behavior, fraud cases and transaction activity. Fragmented analysis can make it difficult to identify high-risk customers, fraudulent loan exposure, geographic/occupational risk concentration and changing transaction trends.</w:t>
      </w:r>
    </w:p>
    <w:p>
      <w:pPr>
        <w:pStyle w:val="Heading1"/>
      </w:pPr>
      <w:r>
        <w:t>3. Business Objectives</w:t>
      </w:r>
    </w:p>
    <w:p>
      <w:pPr>
        <w:pStyle w:val="ListBullet"/>
      </w:pPr>
      <w:r>
        <w:t>Monitor overall customer and loan portfolio health.</w:t>
      </w:r>
    </w:p>
    <w:p>
      <w:pPr>
        <w:pStyle w:val="ListBullet"/>
      </w:pPr>
      <w:r>
        <w:t>Measure loan approval performance and approval rate.</w:t>
      </w:r>
    </w:p>
    <w:p>
      <w:pPr>
        <w:pStyle w:val="ListBullet"/>
      </w:pPr>
      <w:r>
        <w:t>Identify High, Medium and Low credit-risk customers.</w:t>
      </w:r>
    </w:p>
    <w:p>
      <w:pPr>
        <w:pStyle w:val="ListBullet"/>
      </w:pPr>
      <w:r>
        <w:t>Monitor delayed payments, EMI burden and existing-loan exposure.</w:t>
      </w:r>
    </w:p>
    <w:p>
      <w:pPr>
        <w:pStyle w:val="ListBullet"/>
      </w:pPr>
      <w:r>
        <w:t>Measure fraud cases, fraud rate, fraud customers and fraudulent loan amount.</w:t>
      </w:r>
    </w:p>
    <w:p>
      <w:pPr>
        <w:pStyle w:val="ListBullet"/>
      </w:pPr>
      <w:r>
        <w:t>Identify fraud concentration by fraud type, loan type, city and risk category.</w:t>
      </w:r>
    </w:p>
    <w:p>
      <w:pPr>
        <w:pStyle w:val="ListBullet"/>
      </w:pPr>
      <w:r>
        <w:t>Analyze credit/debit transaction behavior and net transaction position.</w:t>
      </w:r>
    </w:p>
    <w:p>
      <w:pPr>
        <w:pStyle w:val="ListBullet"/>
      </w:pPr>
      <w:r>
        <w:t>Provide Customer 360 analysis for client and management demonstrations.</w:t>
      </w:r>
    </w:p>
    <w:p>
      <w:pPr>
        <w:pStyle w:val="ListBullet"/>
      </w:pPr>
      <w:r>
        <w:t>Support data-driven risk, fraud and lending decisions.</w:t>
      </w:r>
    </w:p>
    <w:p>
      <w:pPr>
        <w:pStyle w:val="ListBullet"/>
      </w:pPr>
      <w:r>
        <w:t>Validate Power BI KPIs independently using SQL and Python.</w:t>
      </w:r>
    </w:p>
    <w:p>
      <w:pPr>
        <w:pStyle w:val="ListBullet"/>
      </w:pPr>
      <w:r>
        <w:t>Demonstrate predictive analytics using approved ML targets.</w:t>
      </w:r>
    </w:p>
    <w:p>
      <w:pPr>
        <w:pStyle w:val="Heading1"/>
      </w:pPr>
      <w:r>
        <w:t>4. Scope</w:t>
      </w:r>
    </w:p>
    <w:p>
      <w:pPr>
        <w:pStyle w:val="Heading2"/>
      </w:pPr>
      <w:r>
        <w:t>4.1 In Scope</w:t>
      </w:r>
    </w:p>
    <w:p>
      <w:pPr>
        <w:pStyle w:val="ListBullet"/>
      </w:pPr>
      <w:r>
        <w:t>Customer demographic and income analysis</w:t>
      </w:r>
    </w:p>
    <w:p>
      <w:pPr>
        <w:pStyle w:val="ListBullet"/>
      </w:pPr>
      <w:r>
        <w:t>Credit score and risk segmentation</w:t>
      </w:r>
    </w:p>
    <w:p>
      <w:pPr>
        <w:pStyle w:val="ListBullet"/>
      </w:pPr>
      <w:r>
        <w:t>Loan portfolio and loan status analysis</w:t>
      </w:r>
    </w:p>
    <w:p>
      <w:pPr>
        <w:pStyle w:val="ListBullet"/>
      </w:pPr>
      <w:r>
        <w:t>Approval rate and monthly loan trends</w:t>
      </w:r>
    </w:p>
    <w:p>
      <w:pPr>
        <w:pStyle w:val="ListBullet"/>
      </w:pPr>
      <w:r>
        <w:t>Delayed payments, EMI and existing loans</w:t>
      </w:r>
    </w:p>
    <w:p>
      <w:pPr>
        <w:pStyle w:val="ListBullet"/>
      </w:pPr>
      <w:r>
        <w:t>Fraud case and fraud exposure analysis</w:t>
      </w:r>
    </w:p>
    <w:p>
      <w:pPr>
        <w:pStyle w:val="ListBullet"/>
      </w:pPr>
      <w:r>
        <w:t>Transaction volume, value, credit/debit and net transaction analysis</w:t>
      </w:r>
    </w:p>
    <w:p>
      <w:pPr>
        <w:pStyle w:val="ListBullet"/>
      </w:pPr>
      <w:r>
        <w:t>Advanced risk metrics such as Loan-to-Income and EMI-to-Income</w:t>
      </w:r>
    </w:p>
    <w:p>
      <w:pPr>
        <w:pStyle w:val="ListBullet"/>
      </w:pPr>
      <w:r>
        <w:t>SQL analytical queries</w:t>
      </w:r>
    </w:p>
    <w:p>
      <w:pPr>
        <w:pStyle w:val="ListBullet"/>
      </w:pPr>
      <w:r>
        <w:t>Python EDA, visualization and ML demonstration</w:t>
      </w:r>
    </w:p>
    <w:p>
      <w:pPr>
        <w:pStyle w:val="ListBullet"/>
      </w:pPr>
      <w:r>
        <w:t>Power BI executive reporting</w:t>
      </w:r>
    </w:p>
    <w:p>
      <w:pPr>
        <w:pStyle w:val="Heading2"/>
      </w:pPr>
      <w:r>
        <w:t>4.2 Out of Scope</w:t>
      </w:r>
    </w:p>
    <w:p>
      <w:pPr>
        <w:pStyle w:val="ListBullet"/>
      </w:pPr>
      <w:r>
        <w:t>Real-time fraud blocking or transaction authorization</w:t>
      </w:r>
    </w:p>
    <w:p>
      <w:pPr>
        <w:pStyle w:val="ListBullet"/>
      </w:pPr>
      <w:r>
        <w:t>Automated loan approval without human/business validation</w:t>
      </w:r>
    </w:p>
    <w:p>
      <w:pPr>
        <w:pStyle w:val="ListBullet"/>
      </w:pPr>
      <w:r>
        <w:t>Production ML deployment</w:t>
      </w:r>
    </w:p>
    <w:p>
      <w:pPr>
        <w:pStyle w:val="ListBullet"/>
      </w:pPr>
      <w:r>
        <w:t>Direct integration with core banking systems</w:t>
      </w:r>
    </w:p>
    <w:p>
      <w:pPr>
        <w:pStyle w:val="ListBullet"/>
      </w:pPr>
      <w:r>
        <w:t>Customer-facing application development</w:t>
      </w:r>
    </w:p>
    <w:p>
      <w:pPr>
        <w:pStyle w:val="ListBullet"/>
      </w:pPr>
      <w:r>
        <w:t>Use of real customer PII in public repositories</w:t>
      </w:r>
    </w:p>
    <w:p>
      <w:pPr>
        <w:pStyle w:val="Heading1"/>
      </w:pPr>
      <w:r>
        <w:t>5.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Stakeholder</w:t>
            </w:r>
          </w:p>
        </w:tc>
        <w:tc>
          <w:tcPr>
            <w:tcW w:type="dxa" w:w="3408"/>
            <w:shd w:fill="D9EAF7"/>
          </w:tcPr>
          <w:p>
            <w:r>
              <w:t>Responsibility</w:t>
            </w:r>
          </w:p>
        </w:tc>
        <w:tc>
          <w:tcPr>
            <w:tcW w:type="dxa" w:w="3408"/>
            <w:shd w:fill="D9EAF7"/>
          </w:tcPr>
          <w:p>
            <w:r>
              <w:t>Key Need</w:t>
            </w:r>
          </w:p>
        </w:tc>
      </w:tr>
      <w:tr>
        <w:tc>
          <w:tcPr>
            <w:tcW w:type="dxa" w:w="3408"/>
          </w:tcPr>
          <w:p>
            <w:r>
              <w:t>Business / Client Leadership</w:t>
            </w:r>
          </w:p>
        </w:tc>
        <w:tc>
          <w:tcPr>
            <w:tcW w:type="dxa" w:w="3408"/>
          </w:tcPr>
          <w:p>
            <w:r>
              <w:t>Business decisions</w:t>
            </w:r>
          </w:p>
        </w:tc>
        <w:tc>
          <w:tcPr>
            <w:tcW w:type="dxa" w:w="3408"/>
          </w:tcPr>
          <w:p>
            <w:r>
              <w:t>Executive KPIs and trends</w:t>
            </w:r>
          </w:p>
        </w:tc>
      </w:tr>
      <w:tr>
        <w:tc>
          <w:tcPr>
            <w:tcW w:type="dxa" w:w="3408"/>
          </w:tcPr>
          <w:p>
            <w:r>
              <w:t>Credit Risk Team</w:t>
            </w:r>
          </w:p>
        </w:tc>
        <w:tc>
          <w:tcPr>
            <w:tcW w:type="dxa" w:w="3408"/>
          </w:tcPr>
          <w:p>
            <w:r>
              <w:t>Risk assessment</w:t>
            </w:r>
          </w:p>
        </w:tc>
        <w:tc>
          <w:tcPr>
            <w:tcW w:type="dxa" w:w="3408"/>
          </w:tcPr>
          <w:p>
            <w:r>
              <w:t>Credit scores, risk segments, repayment indicators</w:t>
            </w:r>
          </w:p>
        </w:tc>
      </w:tr>
      <w:tr>
        <w:tc>
          <w:tcPr>
            <w:tcW w:type="dxa" w:w="3408"/>
          </w:tcPr>
          <w:p>
            <w:r>
              <w:t>Fraud Team</w:t>
            </w:r>
          </w:p>
        </w:tc>
        <w:tc>
          <w:tcPr>
            <w:tcW w:type="dxa" w:w="3408"/>
          </w:tcPr>
          <w:p>
            <w:r>
              <w:t>Fraud monitoring</w:t>
            </w:r>
          </w:p>
        </w:tc>
        <w:tc>
          <w:tcPr>
            <w:tcW w:type="dxa" w:w="3408"/>
          </w:tcPr>
          <w:p>
            <w:r>
              <w:t>Fraud cases, fraud rate, fraud amount and patterns</w:t>
            </w:r>
          </w:p>
        </w:tc>
      </w:tr>
      <w:tr>
        <w:tc>
          <w:tcPr>
            <w:tcW w:type="dxa" w:w="3408"/>
          </w:tcPr>
          <w:p>
            <w:r>
              <w:t>Loan Operations</w:t>
            </w:r>
          </w:p>
        </w:tc>
        <w:tc>
          <w:tcPr>
            <w:tcW w:type="dxa" w:w="3408"/>
          </w:tcPr>
          <w:p>
            <w:r>
              <w:t>Loan processing</w:t>
            </w:r>
          </w:p>
        </w:tc>
        <w:tc>
          <w:tcPr>
            <w:tcW w:type="dxa" w:w="3408"/>
          </w:tcPr>
          <w:p>
            <w:r>
              <w:t>Applications, approvals and loan trends</w:t>
            </w:r>
          </w:p>
        </w:tc>
      </w:tr>
      <w:tr>
        <w:tc>
          <w:tcPr>
            <w:tcW w:type="dxa" w:w="3408"/>
          </w:tcPr>
          <w:p>
            <w:r>
              <w:t>Finance / Operations</w:t>
            </w:r>
          </w:p>
        </w:tc>
        <w:tc>
          <w:tcPr>
            <w:tcW w:type="dxa" w:w="3408"/>
          </w:tcPr>
          <w:p>
            <w:r>
              <w:t>Financial monitoring</w:t>
            </w:r>
          </w:p>
        </w:tc>
        <w:tc>
          <w:tcPr>
            <w:tcW w:type="dxa" w:w="3408"/>
          </w:tcPr>
          <w:p>
            <w:r>
              <w:t>Transaction values, credit/debit and net position</w:t>
            </w:r>
          </w:p>
        </w:tc>
      </w:tr>
      <w:tr>
        <w:tc>
          <w:tcPr>
            <w:tcW w:type="dxa" w:w="3408"/>
          </w:tcPr>
          <w:p>
            <w:r>
              <w:t>Data / BI Team</w:t>
            </w:r>
          </w:p>
        </w:tc>
        <w:tc>
          <w:tcPr>
            <w:tcW w:type="dxa" w:w="3408"/>
          </w:tcPr>
          <w:p>
            <w:r>
              <w:t>Build and maintain solution</w:t>
            </w:r>
          </w:p>
        </w:tc>
        <w:tc>
          <w:tcPr>
            <w:tcW w:type="dxa" w:w="3408"/>
          </w:tcPr>
          <w:p>
            <w:r>
              <w:t>SQL, Python, data model and Power BI</w:t>
            </w:r>
          </w:p>
        </w:tc>
      </w:tr>
    </w:tbl>
    <w:p>
      <w:pPr>
        <w:pStyle w:val="Heading1"/>
      </w:pPr>
      <w:r>
        <w:t>6. Reporting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Page</w:t>
            </w:r>
          </w:p>
        </w:tc>
        <w:tc>
          <w:tcPr>
            <w:tcW w:type="dxa" w:w="3408"/>
            <w:shd w:fill="D9EAF7"/>
          </w:tcPr>
          <w:p>
            <w:r>
              <w:t>Name</w:t>
            </w:r>
          </w:p>
        </w:tc>
        <w:tc>
          <w:tcPr>
            <w:tcW w:type="dxa" w:w="3408"/>
            <w:shd w:fill="D9EAF7"/>
          </w:tcPr>
          <w:p>
            <w:r>
              <w:t>Business Focus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Executive / Loan Performance</w:t>
            </w:r>
          </w:p>
        </w:tc>
        <w:tc>
          <w:tcPr>
            <w:tcW w:type="dxa" w:w="3408"/>
          </w:tcPr>
          <w:p>
            <w:r>
              <w:t>Customer, loan, approval and portfolio overview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Credit Risk Analytics</w:t>
            </w:r>
          </w:p>
        </w:tc>
        <w:tc>
          <w:tcPr>
            <w:tcW w:type="dxa" w:w="3408"/>
          </w:tcPr>
          <w:p>
            <w:r>
              <w:t>Credit score, risk categories, EMI, loans and delayed payments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Fraud Analytics</w:t>
            </w:r>
          </w:p>
        </w:tc>
        <w:tc>
          <w:tcPr>
            <w:tcW w:type="dxa" w:w="3408"/>
          </w:tcPr>
          <w:p>
            <w:r>
              <w:t>Fraud cases, fraud %, fraud amount, fraud types and risk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Customer Analytics</w:t>
            </w:r>
          </w:p>
        </w:tc>
        <w:tc>
          <w:tcPr>
            <w:tcW w:type="dxa" w:w="3408"/>
          </w:tcPr>
          <w:p>
            <w:r>
              <w:t>Demographics, income, age, occupation, city and credit profile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Transaction Analytics</w:t>
            </w:r>
          </w:p>
        </w:tc>
        <w:tc>
          <w:tcPr>
            <w:tcW w:type="dxa" w:w="3408"/>
          </w:tcPr>
          <w:p>
            <w:r>
              <w:t>Transactions, credit/debit, trends, top customers and net position</w:t>
            </w:r>
          </w:p>
        </w:tc>
      </w:tr>
    </w:tbl>
    <w:p>
      <w:pPr>
        <w:pStyle w:val="Heading1"/>
      </w:pPr>
      <w:r>
        <w:t>7. Business KPI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KPI</w:t>
            </w:r>
          </w:p>
        </w:tc>
        <w:tc>
          <w:tcPr>
            <w:tcW w:type="dxa" w:w="3408"/>
            <w:shd w:fill="D9EAF7"/>
          </w:tcPr>
          <w:p>
            <w:r>
              <w:t>Business Meaning</w:t>
            </w:r>
          </w:p>
        </w:tc>
        <w:tc>
          <w:tcPr>
            <w:tcW w:type="dxa" w:w="3408"/>
            <w:shd w:fill="D9EAF7"/>
          </w:tcPr>
          <w:p>
            <w:r>
              <w:t>Priority</w:t>
            </w:r>
          </w:p>
        </w:tc>
      </w:tr>
      <w:tr>
        <w:tc>
          <w:tcPr>
            <w:tcW w:type="dxa" w:w="3408"/>
          </w:tcPr>
          <w:p>
            <w:r>
              <w:t>Total Customers</w:t>
            </w:r>
          </w:p>
        </w:tc>
        <w:tc>
          <w:tcPr>
            <w:tcW w:type="dxa" w:w="3408"/>
          </w:tcPr>
          <w:p>
            <w:r>
              <w:t>Size of customer base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Total Loan Amount</w:t>
            </w:r>
          </w:p>
        </w:tc>
        <w:tc>
          <w:tcPr>
            <w:tcW w:type="dxa" w:w="3408"/>
          </w:tcPr>
          <w:p>
            <w:r>
              <w:t>Portfolio exposure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Approved Loans</w:t>
            </w:r>
          </w:p>
        </w:tc>
        <w:tc>
          <w:tcPr>
            <w:tcW w:type="dxa" w:w="3408"/>
          </w:tcPr>
          <w:p>
            <w:r>
              <w:t>Approved loan volume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Approval Rate %</w:t>
            </w:r>
          </w:p>
        </w:tc>
        <w:tc>
          <w:tcPr>
            <w:tcW w:type="dxa" w:w="3408"/>
          </w:tcPr>
          <w:p>
            <w:r>
              <w:t>Loan conversion performance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Average Credit Score</w:t>
            </w:r>
          </w:p>
        </w:tc>
        <w:tc>
          <w:tcPr>
            <w:tcW w:type="dxa" w:w="3408"/>
          </w:tcPr>
          <w:p>
            <w:r>
              <w:t>Portfolio credit quality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High Risk Customers</w:t>
            </w:r>
          </w:p>
        </w:tc>
        <w:tc>
          <w:tcPr>
            <w:tcW w:type="dxa" w:w="3408"/>
          </w:tcPr>
          <w:p>
            <w:r>
              <w:t>Credit exposure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Delayed Payments</w:t>
            </w:r>
          </w:p>
        </w:tc>
        <w:tc>
          <w:tcPr>
            <w:tcW w:type="dxa" w:w="3408"/>
          </w:tcPr>
          <w:p>
            <w:r>
              <w:t>Collections/repayment health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Average EMI</w:t>
            </w:r>
          </w:p>
        </w:tc>
        <w:tc>
          <w:tcPr>
            <w:tcW w:type="dxa" w:w="3408"/>
          </w:tcPr>
          <w:p>
            <w:r>
              <w:t>Repayment burden</w:t>
            </w:r>
          </w:p>
        </w:tc>
        <w:tc>
          <w:tcPr>
            <w:tcW w:type="dxa" w:w="3408"/>
          </w:tcPr>
          <w:p>
            <w:r>
              <w:t>Medium</w:t>
            </w:r>
          </w:p>
        </w:tc>
      </w:tr>
      <w:tr>
        <w:tc>
          <w:tcPr>
            <w:tcW w:type="dxa" w:w="3408"/>
          </w:tcPr>
          <w:p>
            <w:r>
              <w:t>Average Existing Loans</w:t>
            </w:r>
          </w:p>
        </w:tc>
        <w:tc>
          <w:tcPr>
            <w:tcW w:type="dxa" w:w="3408"/>
          </w:tcPr>
          <w:p>
            <w:r>
              <w:t>Customer indebtedness</w:t>
            </w:r>
          </w:p>
        </w:tc>
        <w:tc>
          <w:tcPr>
            <w:tcW w:type="dxa" w:w="3408"/>
          </w:tcPr>
          <w:p>
            <w:r>
              <w:t>Medium</w:t>
            </w:r>
          </w:p>
        </w:tc>
      </w:tr>
      <w:tr>
        <w:tc>
          <w:tcPr>
            <w:tcW w:type="dxa" w:w="3408"/>
          </w:tcPr>
          <w:p>
            <w:r>
              <w:t>Total Fraud Cases</w:t>
            </w:r>
          </w:p>
        </w:tc>
        <w:tc>
          <w:tcPr>
            <w:tcW w:type="dxa" w:w="3408"/>
          </w:tcPr>
          <w:p>
            <w:r>
              <w:t>Fraud incidents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Fraud %</w:t>
            </w:r>
          </w:p>
        </w:tc>
        <w:tc>
          <w:tcPr>
            <w:tcW w:type="dxa" w:w="3408"/>
          </w:tcPr>
          <w:p>
            <w:r>
              <w:t>Fraud risk rate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Fraud Loan Amount</w:t>
            </w:r>
          </w:p>
        </w:tc>
        <w:tc>
          <w:tcPr>
            <w:tcW w:type="dxa" w:w="3408"/>
          </w:tcPr>
          <w:p>
            <w:r>
              <w:t>Financial exposure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Fraud Customers</w:t>
            </w:r>
          </w:p>
        </w:tc>
        <w:tc>
          <w:tcPr>
            <w:tcW w:type="dxa" w:w="3408"/>
          </w:tcPr>
          <w:p>
            <w:r>
              <w:t>Customers affected by fraud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Total Transactions</w:t>
            </w:r>
          </w:p>
        </w:tc>
        <w:tc>
          <w:tcPr>
            <w:tcW w:type="dxa" w:w="3408"/>
          </w:tcPr>
          <w:p>
            <w:r>
              <w:t>Transaction activity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Credit Amount</w:t>
            </w:r>
          </w:p>
        </w:tc>
        <w:tc>
          <w:tcPr>
            <w:tcW w:type="dxa" w:w="3408"/>
          </w:tcPr>
          <w:p>
            <w:r>
              <w:t>Financial inflow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Debit Amount</w:t>
            </w:r>
          </w:p>
        </w:tc>
        <w:tc>
          <w:tcPr>
            <w:tcW w:type="dxa" w:w="3408"/>
          </w:tcPr>
          <w:p>
            <w:r>
              <w:t>Financial outflow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  <w:tr>
        <w:tc>
          <w:tcPr>
            <w:tcW w:type="dxa" w:w="3408"/>
          </w:tcPr>
          <w:p>
            <w:r>
              <w:t>Net Transaction</w:t>
            </w:r>
          </w:p>
        </w:tc>
        <w:tc>
          <w:tcPr>
            <w:tcW w:type="dxa" w:w="3408"/>
          </w:tcPr>
          <w:p>
            <w:r>
              <w:t>Net transaction position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</w:tr>
    </w:tbl>
    <w:p>
      <w:pPr>
        <w:pStyle w:val="Heading1"/>
      </w:pPr>
      <w:r>
        <w:t>8. Advanced Business KPIs</w:t>
      </w:r>
    </w:p>
    <w:p>
      <w:pPr>
        <w:pStyle w:val="ListBullet"/>
      </w:pPr>
      <w:r>
        <w:t>Non-Fraud Approval Rate – lending efficiency excluding fraud exposure.</w:t>
      </w:r>
    </w:p>
    <w:p>
      <w:pPr>
        <w:pStyle w:val="ListBullet"/>
      </w:pPr>
      <w:r>
        <w:t>High-Risk Customer % – proportion of customers with elevated credit risk.</w:t>
      </w:r>
    </w:p>
    <w:p>
      <w:pPr>
        <w:pStyle w:val="ListBullet"/>
      </w:pPr>
      <w:r>
        <w:t>Average Loan per Customer – customer portfolio value.</w:t>
      </w:r>
    </w:p>
    <w:p>
      <w:pPr>
        <w:pStyle w:val="ListBullet"/>
      </w:pPr>
      <w:r>
        <w:t>Loan-to-Income Ratio – affordability and leverage.</w:t>
      </w:r>
    </w:p>
    <w:p>
      <w:pPr>
        <w:pStyle w:val="ListBullet"/>
      </w:pPr>
      <w:r>
        <w:t>Credit Utilization / Leverage indicators – customer borrowing pressure.</w:t>
      </w:r>
    </w:p>
    <w:p>
      <w:pPr>
        <w:pStyle w:val="ListBullet"/>
      </w:pPr>
      <w:r>
        <w:t>EMI-to-Income Ratio – repayment capacity.</w:t>
      </w:r>
    </w:p>
    <w:p>
      <w:pPr>
        <w:pStyle w:val="ListBullet"/>
      </w:pPr>
      <w:r>
        <w:t>Delayed Payment % – collections health.</w:t>
      </w:r>
    </w:p>
    <w:p>
      <w:pPr>
        <w:pStyle w:val="ListBullet"/>
      </w:pPr>
      <w:r>
        <w:t>Existing Loan Ratio – indebtedness.</w:t>
      </w:r>
    </w:p>
    <w:p>
      <w:pPr>
        <w:pStyle w:val="ListBullet"/>
      </w:pPr>
      <w:r>
        <w:t>Fraud Amount % – financial loss exposure.</w:t>
      </w:r>
    </w:p>
    <w:p>
      <w:pPr>
        <w:pStyle w:val="ListBullet"/>
      </w:pPr>
      <w:r>
        <w:t>Top Risk Cities – geographic concentration.</w:t>
      </w:r>
    </w:p>
    <w:p>
      <w:pPr>
        <w:pStyle w:val="ListBullet"/>
      </w:pPr>
      <w:r>
        <w:t>Top Occupations by Default Risk – segment-level risk.</w:t>
      </w:r>
    </w:p>
    <w:p>
      <w:pPr>
        <w:pStyle w:val="ListBullet"/>
      </w:pPr>
      <w:r>
        <w:t>Repeat Loan Customers – customer engagement and lending opportunity.</w:t>
      </w:r>
    </w:p>
    <w:p>
      <w:pPr>
        <w:pStyle w:val="Heading1"/>
      </w:pPr>
      <w:r>
        <w:t>9. Functional Business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ID</w:t>
            </w:r>
          </w:p>
        </w:tc>
        <w:tc>
          <w:tcPr>
            <w:tcW w:type="dxa" w:w="3408"/>
            <w:shd w:fill="D9EAF7"/>
          </w:tcPr>
          <w:p>
            <w:r>
              <w:t>Requirement</w:t>
            </w:r>
          </w:p>
        </w:tc>
        <w:tc>
          <w:tcPr>
            <w:tcW w:type="dxa" w:w="3408"/>
            <w:shd w:fill="D9EAF7"/>
          </w:tcPr>
          <w:p>
            <w:r>
              <w:t>Acceptance Criteria</w:t>
            </w:r>
          </w:p>
        </w:tc>
      </w:tr>
      <w:tr>
        <w:tc>
          <w:tcPr>
            <w:tcW w:type="dxa" w:w="3408"/>
          </w:tcPr>
          <w:p>
            <w:r>
              <w:t>BR-01</w:t>
            </w:r>
          </w:p>
        </w:tc>
        <w:tc>
          <w:tcPr>
            <w:tcW w:type="dxa" w:w="3408"/>
          </w:tcPr>
          <w:p>
            <w:r>
              <w:t>Provide customer base KPIs</w:t>
            </w:r>
          </w:p>
        </w:tc>
        <w:tc>
          <w:tcPr>
            <w:tcW w:type="dxa" w:w="3408"/>
          </w:tcPr>
          <w:p>
            <w:r>
              <w:t>Total customers and demographic KPIs reconcile to source</w:t>
            </w:r>
          </w:p>
        </w:tc>
      </w:tr>
      <w:tr>
        <w:tc>
          <w:tcPr>
            <w:tcW w:type="dxa" w:w="3408"/>
          </w:tcPr>
          <w:p>
            <w:r>
              <w:t>BR-02</w:t>
            </w:r>
          </w:p>
        </w:tc>
        <w:tc>
          <w:tcPr>
            <w:tcW w:type="dxa" w:w="3408"/>
          </w:tcPr>
          <w:p>
            <w:r>
              <w:t>Provide loan portfolio KPIs</w:t>
            </w:r>
          </w:p>
        </w:tc>
        <w:tc>
          <w:tcPr>
            <w:tcW w:type="dxa" w:w="3408"/>
          </w:tcPr>
          <w:p>
            <w:r>
              <w:t>Loan count, amount, status and approval rate available</w:t>
            </w:r>
          </w:p>
        </w:tc>
      </w:tr>
      <w:tr>
        <w:tc>
          <w:tcPr>
            <w:tcW w:type="dxa" w:w="3408"/>
          </w:tcPr>
          <w:p>
            <w:r>
              <w:t>BR-03</w:t>
            </w:r>
          </w:p>
        </w:tc>
        <w:tc>
          <w:tcPr>
            <w:tcW w:type="dxa" w:w="3408"/>
          </w:tcPr>
          <w:p>
            <w:r>
              <w:t>Provide credit risk segmentation</w:t>
            </w:r>
          </w:p>
        </w:tc>
        <w:tc>
          <w:tcPr>
            <w:tcW w:type="dxa" w:w="3408"/>
          </w:tcPr>
          <w:p>
            <w:r>
              <w:t>Customers classified into High/Medium/Low risk</w:t>
            </w:r>
          </w:p>
        </w:tc>
      </w:tr>
      <w:tr>
        <w:tc>
          <w:tcPr>
            <w:tcW w:type="dxa" w:w="3408"/>
          </w:tcPr>
          <w:p>
            <w:r>
              <w:t>BR-04</w:t>
            </w:r>
          </w:p>
        </w:tc>
        <w:tc>
          <w:tcPr>
            <w:tcW w:type="dxa" w:w="3408"/>
          </w:tcPr>
          <w:p>
            <w:r>
              <w:t>Monitor repayment indicators</w:t>
            </w:r>
          </w:p>
        </w:tc>
        <w:tc>
          <w:tcPr>
            <w:tcW w:type="dxa" w:w="3408"/>
          </w:tcPr>
          <w:p>
            <w:r>
              <w:t>Delayed payments, EMI and existing loans available</w:t>
            </w:r>
          </w:p>
        </w:tc>
      </w:tr>
      <w:tr>
        <w:tc>
          <w:tcPr>
            <w:tcW w:type="dxa" w:w="3408"/>
          </w:tcPr>
          <w:p>
            <w:r>
              <w:t>BR-05</w:t>
            </w:r>
          </w:p>
        </w:tc>
        <w:tc>
          <w:tcPr>
            <w:tcW w:type="dxa" w:w="3408"/>
          </w:tcPr>
          <w:p>
            <w:r>
              <w:t>Monitor fraud</w:t>
            </w:r>
          </w:p>
        </w:tc>
        <w:tc>
          <w:tcPr>
            <w:tcW w:type="dxa" w:w="3408"/>
          </w:tcPr>
          <w:p>
            <w:r>
              <w:t>Fraud count, %, amount, customers and type available</w:t>
            </w:r>
          </w:p>
        </w:tc>
      </w:tr>
      <w:tr>
        <w:tc>
          <w:tcPr>
            <w:tcW w:type="dxa" w:w="3408"/>
          </w:tcPr>
          <w:p>
            <w:r>
              <w:t>BR-06</w:t>
            </w:r>
          </w:p>
        </w:tc>
        <w:tc>
          <w:tcPr>
            <w:tcW w:type="dxa" w:w="3408"/>
          </w:tcPr>
          <w:p>
            <w:r>
              <w:t>Analyze transactions</w:t>
            </w:r>
          </w:p>
        </w:tc>
        <w:tc>
          <w:tcPr>
            <w:tcW w:type="dxa" w:w="3408"/>
          </w:tcPr>
          <w:p>
            <w:r>
              <w:t>Credit, debit, monthly and customer-level analysis available</w:t>
            </w:r>
          </w:p>
        </w:tc>
      </w:tr>
      <w:tr>
        <w:tc>
          <w:tcPr>
            <w:tcW w:type="dxa" w:w="3408"/>
          </w:tcPr>
          <w:p>
            <w:r>
              <w:t>BR-07</w:t>
            </w:r>
          </w:p>
        </w:tc>
        <w:tc>
          <w:tcPr>
            <w:tcW w:type="dxa" w:w="3408"/>
          </w:tcPr>
          <w:p>
            <w:r>
              <w:t>Enable filtering</w:t>
            </w:r>
          </w:p>
        </w:tc>
        <w:tc>
          <w:tcPr>
            <w:tcW w:type="dxa" w:w="3408"/>
          </w:tcPr>
          <w:p>
            <w:r>
              <w:t>Users can filter by relevant date, city, gender, occupation, loan type/status and risk</w:t>
            </w:r>
          </w:p>
        </w:tc>
      </w:tr>
      <w:tr>
        <w:tc>
          <w:tcPr>
            <w:tcW w:type="dxa" w:w="3408"/>
          </w:tcPr>
          <w:p>
            <w:r>
              <w:t>BR-08</w:t>
            </w:r>
          </w:p>
        </w:tc>
        <w:tc>
          <w:tcPr>
            <w:tcW w:type="dxa" w:w="3408"/>
          </w:tcPr>
          <w:p>
            <w:r>
              <w:t>Validate KPIs</w:t>
            </w:r>
          </w:p>
        </w:tc>
        <w:tc>
          <w:tcPr>
            <w:tcW w:type="dxa" w:w="3408"/>
          </w:tcPr>
          <w:p>
            <w:r>
              <w:t>Power BI values can be reconciled with SQL/Python</w:t>
            </w:r>
          </w:p>
        </w:tc>
      </w:tr>
      <w:tr>
        <w:tc>
          <w:tcPr>
            <w:tcW w:type="dxa" w:w="3408"/>
          </w:tcPr>
          <w:p>
            <w:r>
              <w:t>BR-09</w:t>
            </w:r>
          </w:p>
        </w:tc>
        <w:tc>
          <w:tcPr>
            <w:tcW w:type="dxa" w:w="3408"/>
          </w:tcPr>
          <w:p>
            <w:r>
              <w:t>Support drill-down analysis</w:t>
            </w:r>
          </w:p>
        </w:tc>
        <w:tc>
          <w:tcPr>
            <w:tcW w:type="dxa" w:w="3408"/>
          </w:tcPr>
          <w:p>
            <w:r>
              <w:t>Users can move from summary to customer/loan segments</w:t>
            </w:r>
          </w:p>
        </w:tc>
      </w:tr>
      <w:tr>
        <w:tc>
          <w:tcPr>
            <w:tcW w:type="dxa" w:w="3408"/>
          </w:tcPr>
          <w:p>
            <w:r>
              <w:t>BR-10</w:t>
            </w:r>
          </w:p>
        </w:tc>
        <w:tc>
          <w:tcPr>
            <w:tcW w:type="dxa" w:w="3408"/>
          </w:tcPr>
          <w:p>
            <w:r>
              <w:t>Support client presentation</w:t>
            </w:r>
          </w:p>
        </w:tc>
        <w:tc>
          <w:tcPr>
            <w:tcW w:type="dxa" w:w="3408"/>
          </w:tcPr>
          <w:p>
            <w:r>
              <w:t>Pages use clear titles, KPI cards and business-oriented visuals</w:t>
            </w:r>
          </w:p>
        </w:tc>
      </w:tr>
    </w:tbl>
    <w:p>
      <w:pPr>
        <w:pStyle w:val="Heading1"/>
      </w:pPr>
      <w:r>
        <w:t>10.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Table</w:t>
            </w:r>
          </w:p>
        </w:tc>
        <w:tc>
          <w:tcPr>
            <w:tcW w:type="dxa" w:w="3408"/>
            <w:shd w:fill="D9EAF7"/>
          </w:tcPr>
          <w:p>
            <w:r>
              <w:t>Key</w:t>
            </w:r>
          </w:p>
        </w:tc>
        <w:tc>
          <w:tcPr>
            <w:tcW w:type="dxa" w:w="3408"/>
            <w:shd w:fill="D9EAF7"/>
          </w:tcPr>
          <w:p>
            <w:r>
              <w:t>Business Description</w:t>
            </w:r>
          </w:p>
        </w:tc>
      </w:tr>
      <w:tr>
        <w:tc>
          <w:tcPr>
            <w:tcW w:type="dxa" w:w="3408"/>
          </w:tcPr>
          <w:p>
            <w:r>
              <w:t>Customers</w:t>
            </w:r>
          </w:p>
        </w:tc>
        <w:tc>
          <w:tcPr>
            <w:tcW w:type="dxa" w:w="3408"/>
          </w:tcPr>
          <w:p>
            <w:r>
              <w:t>customer_id</w:t>
            </w:r>
          </w:p>
        </w:tc>
        <w:tc>
          <w:tcPr>
            <w:tcW w:type="dxa" w:w="3408"/>
          </w:tcPr>
          <w:p>
            <w:r>
              <w:t>Customer master/profile</w:t>
            </w:r>
          </w:p>
        </w:tc>
      </w:tr>
      <w:tr>
        <w:tc>
          <w:tcPr>
            <w:tcW w:type="dxa" w:w="3408"/>
          </w:tcPr>
          <w:p>
            <w:r>
              <w:t>loan_applications</w:t>
            </w:r>
          </w:p>
        </w:tc>
        <w:tc>
          <w:tcPr>
            <w:tcW w:type="dxa" w:w="3408"/>
          </w:tcPr>
          <w:p>
            <w:r>
              <w:t>loan_id, customer_id</w:t>
            </w:r>
          </w:p>
        </w:tc>
        <w:tc>
          <w:tcPr>
            <w:tcW w:type="dxa" w:w="3408"/>
          </w:tcPr>
          <w:p>
            <w:r>
              <w:t>Loan application and status</w:t>
            </w:r>
          </w:p>
        </w:tc>
      </w:tr>
      <w:tr>
        <w:tc>
          <w:tcPr>
            <w:tcW w:type="dxa" w:w="3408"/>
          </w:tcPr>
          <w:p>
            <w:r>
              <w:t>credit_history</w:t>
            </w:r>
          </w:p>
        </w:tc>
        <w:tc>
          <w:tcPr>
            <w:tcW w:type="dxa" w:w="3408"/>
          </w:tcPr>
          <w:p>
            <w:r>
              <w:t>customer_id</w:t>
            </w:r>
          </w:p>
        </w:tc>
        <w:tc>
          <w:tcPr>
            <w:tcW w:type="dxa" w:w="3408"/>
          </w:tcPr>
          <w:p>
            <w:r>
              <w:t>Credit and repayment history</w:t>
            </w:r>
          </w:p>
        </w:tc>
      </w:tr>
      <w:tr>
        <w:tc>
          <w:tcPr>
            <w:tcW w:type="dxa" w:w="3408"/>
          </w:tcPr>
          <w:p>
            <w:r>
              <w:t>transactions</w:t>
            </w:r>
          </w:p>
        </w:tc>
        <w:tc>
          <w:tcPr>
            <w:tcW w:type="dxa" w:w="3408"/>
          </w:tcPr>
          <w:p>
            <w:r>
              <w:t>transaction_id, customer_id</w:t>
            </w:r>
          </w:p>
        </w:tc>
        <w:tc>
          <w:tcPr>
            <w:tcW w:type="dxa" w:w="3408"/>
          </w:tcPr>
          <w:p>
            <w:r>
              <w:t>Customer financial transactions</w:t>
            </w:r>
          </w:p>
        </w:tc>
      </w:tr>
      <w:tr>
        <w:tc>
          <w:tcPr>
            <w:tcW w:type="dxa" w:w="3408"/>
          </w:tcPr>
          <w:p>
            <w:r>
              <w:t>fraud_cases</w:t>
            </w:r>
          </w:p>
        </w:tc>
        <w:tc>
          <w:tcPr>
            <w:tcW w:type="dxa" w:w="3408"/>
          </w:tcPr>
          <w:p>
            <w:r>
              <w:t>fraud_id, loan_id</w:t>
            </w:r>
          </w:p>
        </w:tc>
        <w:tc>
          <w:tcPr>
            <w:tcW w:type="dxa" w:w="3408"/>
          </w:tcPr>
          <w:p>
            <w:r>
              <w:t>Fraud incidents associated with loans</w:t>
            </w:r>
          </w:p>
        </w:tc>
      </w:tr>
    </w:tbl>
    <w:p>
      <w:pPr>
        <w:pStyle w:val="Heading1"/>
      </w:pPr>
      <w:r>
        <w:t>11. Business Rules</w:t>
      </w:r>
    </w:p>
    <w:p>
      <w:pPr>
        <w:pStyle w:val="ListBullet"/>
      </w:pPr>
      <w:r>
        <w:t>Credit score &lt; 650 = High Risk.</w:t>
      </w:r>
    </w:p>
    <w:p>
      <w:pPr>
        <w:pStyle w:val="ListBullet"/>
      </w:pPr>
      <w:r>
        <w:t>Credit score 650–749 = Medium Risk.</w:t>
      </w:r>
    </w:p>
    <w:p>
      <w:pPr>
        <w:pStyle w:val="ListBullet"/>
      </w:pPr>
      <w:r>
        <w:t>Credit score &gt;= 750 = Low Risk.</w:t>
      </w:r>
    </w:p>
    <w:p>
      <w:pPr>
        <w:pStyle w:val="ListBullet"/>
      </w:pPr>
      <w:r>
        <w:t>Approval Rate = Approved Loans / Total Loan Applications.</w:t>
      </w:r>
    </w:p>
    <w:p>
      <w:pPr>
        <w:pStyle w:val="ListBullet"/>
      </w:pPr>
      <w:r>
        <w:t>Fraud Rate should be defined consistently as fraudulent loans or fraud cases divided by the agreed denominator.</w:t>
      </w:r>
    </w:p>
    <w:p>
      <w:pPr>
        <w:pStyle w:val="ListBullet"/>
      </w:pPr>
      <w:r>
        <w:t>Net Transaction = Credit Amount – Debit Amount.</w:t>
      </w:r>
    </w:p>
    <w:p>
      <w:pPr>
        <w:pStyle w:val="ListBullet"/>
      </w:pPr>
      <w:r>
        <w:t>Loan-to-Income Ratio = Loan Amount / Annual Income.</w:t>
      </w:r>
    </w:p>
    <w:p>
      <w:pPr>
        <w:pStyle w:val="ListBullet"/>
      </w:pPr>
      <w:r>
        <w:t>EMI-to-Income Ratio = EMI Amount / Annual Income.</w:t>
      </w:r>
    </w:p>
    <w:p>
      <w:pPr>
        <w:pStyle w:val="ListBullet"/>
      </w:pPr>
      <w:r>
        <w:t>Risk KPIs must use the approved credit-history business rule.</w:t>
      </w:r>
    </w:p>
    <w:p>
      <w:pPr>
        <w:pStyle w:val="ListBullet"/>
      </w:pPr>
      <w:r>
        <w:t>Fraud joins should use loan_id between loan applications and fraud cases.</w:t>
      </w:r>
    </w:p>
    <w:p>
      <w:pPr>
        <w:pStyle w:val="ListBullet"/>
      </w:pPr>
      <w:r>
        <w:t>Customer-level analysis should use customer_id as the primary customer key.</w:t>
      </w:r>
    </w:p>
    <w:p>
      <w:pPr>
        <w:pStyle w:val="Heading1"/>
      </w:pPr>
      <w:r>
        <w:t>12. Expected Business Benefits</w:t>
      </w:r>
    </w:p>
    <w:p>
      <w:pPr>
        <w:pStyle w:val="ListBullet"/>
      </w:pPr>
      <w:r>
        <w:t>Faster management reporting</w:t>
      </w:r>
    </w:p>
    <w:p>
      <w:pPr>
        <w:pStyle w:val="ListBullet"/>
      </w:pPr>
      <w:r>
        <w:t>Improved visibility into credit exposure</w:t>
      </w:r>
    </w:p>
    <w:p>
      <w:pPr>
        <w:pStyle w:val="ListBullet"/>
      </w:pPr>
      <w:r>
        <w:t>Earlier identification of high-risk customer segments</w:t>
      </w:r>
    </w:p>
    <w:p>
      <w:pPr>
        <w:pStyle w:val="ListBullet"/>
      </w:pPr>
      <w:r>
        <w:t>Improved fraud monitoring</w:t>
      </w:r>
    </w:p>
    <w:p>
      <w:pPr>
        <w:pStyle w:val="ListBullet"/>
      </w:pPr>
      <w:r>
        <w:t>Better understanding of customer financial behavior</w:t>
      </w:r>
    </w:p>
    <w:p>
      <w:pPr>
        <w:pStyle w:val="ListBullet"/>
      </w:pPr>
      <w:r>
        <w:t>Consistent KPI definitions across SQL, Python and Power BI</w:t>
      </w:r>
    </w:p>
    <w:p>
      <w:pPr>
        <w:pStyle w:val="ListBullet"/>
      </w:pPr>
      <w:r>
        <w:t>Reusable analytics framework for future banking datasets</w:t>
      </w:r>
    </w:p>
    <w:p>
      <w:pPr>
        <w:pStyle w:val="Heading1"/>
      </w:pPr>
      <w:r>
        <w:t>13. Success Criteria</w:t>
      </w:r>
    </w:p>
    <w:p>
      <w:pPr>
        <w:pStyle w:val="ListBullet"/>
      </w:pPr>
      <w:r>
        <w:t>All five source datasets load successfully and pass data-quality checks.</w:t>
      </w:r>
    </w:p>
    <w:p>
      <w:pPr>
        <w:pStyle w:val="ListBullet"/>
      </w:pPr>
      <w:r>
        <w:t>Power BI KPI values reconcile with SQL/Python within agreed tolerance.</w:t>
      </w:r>
    </w:p>
    <w:p>
      <w:pPr>
        <w:pStyle w:val="ListBullet"/>
      </w:pPr>
      <w:r>
        <w:t>Risk and fraud metrics are clearly defined and consistently calculated.</w:t>
      </w:r>
    </w:p>
    <w:p>
      <w:pPr>
        <w:pStyle w:val="ListBullet"/>
      </w:pPr>
      <w:r>
        <w:t>All five report pages are usable in a client demonstration.</w:t>
      </w:r>
    </w:p>
    <w:p>
      <w:pPr>
        <w:pStyle w:val="ListBullet"/>
      </w:pPr>
      <w:r>
        <w:t>Business users can filter and interpret key metrics without technical assistance.</w:t>
      </w:r>
    </w:p>
    <w:p>
      <w:pPr>
        <w:pStyle w:val="Heading1"/>
      </w:pPr>
      <w:r>
        <w:t>14. Assumptions &amp; Dependencies</w:t>
      </w:r>
    </w:p>
    <w:p>
      <w:pPr>
        <w:pStyle w:val="ListBullet"/>
      </w:pPr>
      <w:r>
        <w:t>The project uses mock/sample data for demonstration.</w:t>
      </w:r>
    </w:p>
    <w:p>
      <w:pPr>
        <w:pStyle w:val="ListBullet"/>
      </w:pPr>
      <w:r>
        <w:t>Customer and financial data is assumed to be structurally valid after cleansing.</w:t>
      </w:r>
    </w:p>
    <w:p>
      <w:pPr>
        <w:pStyle w:val="ListBullet"/>
      </w:pPr>
      <w:r>
        <w:t>Business stakeholders approve risk thresholds and KPI definitions.</w:t>
      </w:r>
    </w:p>
    <w:p>
      <w:pPr>
        <w:pStyle w:val="ListBullet"/>
      </w:pPr>
      <w:r>
        <w:t>Date fields are available for trend analysis.</w:t>
      </w:r>
    </w:p>
    <w:p>
      <w:pPr>
        <w:pStyle w:val="ListBullet"/>
      </w:pPr>
      <w:r>
        <w:t>Power BI, Python and SQL environments are available to the analytics team.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