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3C9E3" w14:textId="77777777" w:rsidR="009D3D15" w:rsidRPr="009D3D15" w:rsidRDefault="009D3D15" w:rsidP="009D3D15">
      <w:pPr>
        <w:rPr>
          <w:b/>
          <w:bCs/>
        </w:rPr>
      </w:pPr>
      <w:r w:rsidRPr="009D3D15">
        <w:rPr>
          <w:rFonts w:ascii="Segoe UI Emoji" w:hAnsi="Segoe UI Emoji" w:cs="Segoe UI Emoji"/>
          <w:b/>
          <w:bCs/>
        </w:rPr>
        <w:t>📊</w:t>
      </w:r>
      <w:r w:rsidRPr="009D3D15">
        <w:rPr>
          <w:b/>
          <w:bCs/>
        </w:rPr>
        <w:t xml:space="preserve"> Overview</w:t>
      </w:r>
    </w:p>
    <w:p w14:paraId="6954C734" w14:textId="77777777" w:rsidR="009D3D15" w:rsidRPr="009D3D15" w:rsidRDefault="009D3D15" w:rsidP="009D3D15">
      <w:pPr>
        <w:numPr>
          <w:ilvl w:val="0"/>
          <w:numId w:val="1"/>
        </w:numPr>
      </w:pPr>
      <w:r w:rsidRPr="009D3D15">
        <w:rPr>
          <w:b/>
          <w:bCs/>
        </w:rPr>
        <w:t>Total Revenue</w:t>
      </w:r>
      <w:r w:rsidRPr="009D3D15">
        <w:t>: 984.81M</w:t>
      </w:r>
    </w:p>
    <w:p w14:paraId="746B0981" w14:textId="77777777" w:rsidR="009D3D15" w:rsidRPr="009D3D15" w:rsidRDefault="009D3D15" w:rsidP="009D3D15">
      <w:pPr>
        <w:numPr>
          <w:ilvl w:val="0"/>
          <w:numId w:val="1"/>
        </w:numPr>
      </w:pPr>
      <w:r w:rsidRPr="009D3D15">
        <w:rPr>
          <w:b/>
          <w:bCs/>
        </w:rPr>
        <w:t>Total Sales Quantity</w:t>
      </w:r>
      <w:r w:rsidRPr="009D3D15">
        <w:t>: 2.429282M</w:t>
      </w:r>
    </w:p>
    <w:p w14:paraId="4958951F" w14:textId="77777777" w:rsidR="009D3D15" w:rsidRPr="009D3D15" w:rsidRDefault="009D3D15" w:rsidP="009D3D15">
      <w:r w:rsidRPr="009D3D15">
        <w:pict w14:anchorId="647B90D8">
          <v:rect id="_x0000_i1055" style="width:0;height:1.5pt" o:hralign="center" o:hrstd="t" o:hr="t" fillcolor="#a0a0a0" stroked="f"/>
        </w:pict>
      </w:r>
    </w:p>
    <w:p w14:paraId="665D9875" w14:textId="77777777" w:rsidR="009D3D15" w:rsidRPr="009D3D15" w:rsidRDefault="009D3D15" w:rsidP="009D3D15">
      <w:pPr>
        <w:rPr>
          <w:b/>
          <w:bCs/>
        </w:rPr>
      </w:pPr>
      <w:r w:rsidRPr="009D3D15">
        <w:rPr>
          <w:rFonts w:ascii="Segoe UI Emoji" w:hAnsi="Segoe UI Emoji" w:cs="Segoe UI Emoji"/>
          <w:b/>
          <w:bCs/>
        </w:rPr>
        <w:t>📅</w:t>
      </w:r>
      <w:r w:rsidRPr="009D3D15">
        <w:rPr>
          <w:b/>
          <w:bCs/>
        </w:rPr>
        <w:t xml:space="preserve"> Filters</w:t>
      </w:r>
    </w:p>
    <w:p w14:paraId="2FAEA44F" w14:textId="77777777" w:rsidR="009D3D15" w:rsidRPr="009D3D15" w:rsidRDefault="009D3D15" w:rsidP="009D3D15">
      <w:pPr>
        <w:numPr>
          <w:ilvl w:val="0"/>
          <w:numId w:val="2"/>
        </w:numPr>
      </w:pPr>
      <w:r w:rsidRPr="009D3D15">
        <w:rPr>
          <w:b/>
          <w:bCs/>
        </w:rPr>
        <w:t>Year</w:t>
      </w:r>
      <w:r w:rsidRPr="009D3D15">
        <w:t>: 2017–2020</w:t>
      </w:r>
    </w:p>
    <w:p w14:paraId="59E24270" w14:textId="77777777" w:rsidR="009D3D15" w:rsidRPr="009D3D15" w:rsidRDefault="009D3D15" w:rsidP="009D3D15">
      <w:pPr>
        <w:numPr>
          <w:ilvl w:val="0"/>
          <w:numId w:val="2"/>
        </w:numPr>
      </w:pPr>
      <w:r w:rsidRPr="009D3D15">
        <w:rPr>
          <w:b/>
          <w:bCs/>
        </w:rPr>
        <w:t>Month</w:t>
      </w:r>
      <w:r w:rsidRPr="009D3D15">
        <w:t>: June–May (12 months shown as selectable)</w:t>
      </w:r>
    </w:p>
    <w:p w14:paraId="581BB76D" w14:textId="77777777" w:rsidR="009D3D15" w:rsidRPr="009D3D15" w:rsidRDefault="009D3D15" w:rsidP="009D3D15">
      <w:r w:rsidRPr="009D3D15">
        <w:pict w14:anchorId="7370890E">
          <v:rect id="_x0000_i1056" style="width:0;height:1.5pt" o:hralign="center" o:hrstd="t" o:hr="t" fillcolor="#a0a0a0" stroked="f"/>
        </w:pict>
      </w:r>
    </w:p>
    <w:p w14:paraId="3A58AA4A" w14:textId="77777777" w:rsidR="009D3D15" w:rsidRPr="009D3D15" w:rsidRDefault="009D3D15" w:rsidP="009D3D15">
      <w:pPr>
        <w:rPr>
          <w:b/>
          <w:bCs/>
        </w:rPr>
      </w:pPr>
      <w:r w:rsidRPr="009D3D15">
        <w:rPr>
          <w:rFonts w:ascii="Segoe UI Emoji" w:hAnsi="Segoe UI Emoji" w:cs="Segoe UI Emoji"/>
          <w:b/>
          <w:bCs/>
        </w:rPr>
        <w:t>📈</w:t>
      </w:r>
      <w:r w:rsidRPr="009D3D15">
        <w:rPr>
          <w:b/>
          <w:bCs/>
        </w:rPr>
        <w:t xml:space="preserve"> Revenue Trend</w:t>
      </w:r>
    </w:p>
    <w:p w14:paraId="76899C9D" w14:textId="77777777" w:rsidR="009D3D15" w:rsidRPr="009D3D15" w:rsidRDefault="009D3D15" w:rsidP="009D3D15">
      <w:pPr>
        <w:numPr>
          <w:ilvl w:val="0"/>
          <w:numId w:val="3"/>
        </w:numPr>
      </w:pPr>
      <w:r w:rsidRPr="009D3D15">
        <w:t>Shows monthly revenue trend from 2017 to 2020.</w:t>
      </w:r>
    </w:p>
    <w:p w14:paraId="184A3B08" w14:textId="77777777" w:rsidR="009D3D15" w:rsidRPr="009D3D15" w:rsidRDefault="009D3D15" w:rsidP="009D3D15">
      <w:pPr>
        <w:numPr>
          <w:ilvl w:val="0"/>
          <w:numId w:val="3"/>
        </w:numPr>
      </w:pPr>
      <w:r w:rsidRPr="009D3D15">
        <w:rPr>
          <w:b/>
          <w:bCs/>
        </w:rPr>
        <w:t>High points</w:t>
      </w:r>
      <w:r w:rsidRPr="009D3D15">
        <w:t>:</w:t>
      </w:r>
    </w:p>
    <w:p w14:paraId="72C76F74" w14:textId="77777777" w:rsidR="009D3D15" w:rsidRPr="009D3D15" w:rsidRDefault="009D3D15" w:rsidP="009D3D15">
      <w:pPr>
        <w:numPr>
          <w:ilvl w:val="1"/>
          <w:numId w:val="3"/>
        </w:numPr>
      </w:pPr>
      <w:r w:rsidRPr="009D3D15">
        <w:t>~42.5M in early 2018</w:t>
      </w:r>
    </w:p>
    <w:p w14:paraId="680BB544" w14:textId="77777777" w:rsidR="009D3D15" w:rsidRPr="009D3D15" w:rsidRDefault="009D3D15" w:rsidP="009D3D15">
      <w:pPr>
        <w:numPr>
          <w:ilvl w:val="1"/>
          <w:numId w:val="3"/>
        </w:numPr>
      </w:pPr>
      <w:r w:rsidRPr="009D3D15">
        <w:t>~39.5M in mid-2018</w:t>
      </w:r>
    </w:p>
    <w:p w14:paraId="2435E2EC" w14:textId="77777777" w:rsidR="009D3D15" w:rsidRPr="009D3D15" w:rsidRDefault="009D3D15" w:rsidP="009D3D15">
      <w:pPr>
        <w:numPr>
          <w:ilvl w:val="1"/>
          <w:numId w:val="3"/>
        </w:numPr>
      </w:pPr>
      <w:r w:rsidRPr="009D3D15">
        <w:t>~35.1M in early 2019</w:t>
      </w:r>
    </w:p>
    <w:p w14:paraId="424F3CD2" w14:textId="77777777" w:rsidR="009D3D15" w:rsidRPr="009D3D15" w:rsidRDefault="009D3D15" w:rsidP="009D3D15">
      <w:pPr>
        <w:numPr>
          <w:ilvl w:val="0"/>
          <w:numId w:val="3"/>
        </w:numPr>
      </w:pPr>
      <w:r w:rsidRPr="009D3D15">
        <w:rPr>
          <w:b/>
          <w:bCs/>
        </w:rPr>
        <w:t>Low point</w:t>
      </w:r>
      <w:r w:rsidRPr="009D3D15">
        <w:t>:</w:t>
      </w:r>
    </w:p>
    <w:p w14:paraId="74DD09E5" w14:textId="77777777" w:rsidR="009D3D15" w:rsidRPr="009D3D15" w:rsidRDefault="009D3D15" w:rsidP="009D3D15">
      <w:pPr>
        <w:numPr>
          <w:ilvl w:val="1"/>
          <w:numId w:val="3"/>
        </w:numPr>
      </w:pPr>
      <w:r w:rsidRPr="009D3D15">
        <w:t>~14.7M in 2020 (end of graph)</w:t>
      </w:r>
    </w:p>
    <w:p w14:paraId="5ED18C94" w14:textId="77777777" w:rsidR="009D3D15" w:rsidRPr="009D3D15" w:rsidRDefault="009D3D15" w:rsidP="009D3D15">
      <w:r w:rsidRPr="009D3D15">
        <w:pict w14:anchorId="3F46CF14">
          <v:rect id="_x0000_i1057" style="width:0;height:1.5pt" o:hralign="center" o:hrstd="t" o:hr="t" fillcolor="#a0a0a0" stroked="f"/>
        </w:pict>
      </w:r>
    </w:p>
    <w:p w14:paraId="280AE34F" w14:textId="77777777" w:rsidR="009D3D15" w:rsidRPr="009D3D15" w:rsidRDefault="009D3D15" w:rsidP="009D3D15">
      <w:pPr>
        <w:rPr>
          <w:b/>
          <w:bCs/>
        </w:rPr>
      </w:pPr>
      <w:r w:rsidRPr="009D3D15">
        <w:rPr>
          <w:rFonts w:ascii="Segoe UI Emoji" w:hAnsi="Segoe UI Emoji" w:cs="Segoe UI Emoji"/>
          <w:b/>
          <w:bCs/>
        </w:rPr>
        <w:t>👥</w:t>
      </w:r>
      <w:r w:rsidRPr="009D3D15">
        <w:rPr>
          <w:b/>
          <w:bCs/>
        </w:rPr>
        <w:t xml:space="preserve"> Customer Analysis</w:t>
      </w:r>
    </w:p>
    <w:p w14:paraId="44BF037F" w14:textId="77777777" w:rsidR="009D3D15" w:rsidRPr="009D3D15" w:rsidRDefault="009D3D15" w:rsidP="009D3D15">
      <w:pPr>
        <w:numPr>
          <w:ilvl w:val="0"/>
          <w:numId w:val="4"/>
        </w:numPr>
      </w:pPr>
      <w:r w:rsidRPr="009D3D15">
        <w:rPr>
          <w:b/>
          <w:bCs/>
        </w:rPr>
        <w:t>Top 5 Customers by Revenue</w:t>
      </w:r>
      <w:r w:rsidRPr="009D3D15">
        <w:t>:</w:t>
      </w:r>
    </w:p>
    <w:p w14:paraId="6EF60902" w14:textId="77777777" w:rsidR="009D3D15" w:rsidRPr="009D3D15" w:rsidRDefault="009D3D15" w:rsidP="009D3D15">
      <w:pPr>
        <w:numPr>
          <w:ilvl w:val="1"/>
          <w:numId w:val="4"/>
        </w:numPr>
      </w:pPr>
      <w:r w:rsidRPr="009D3D15">
        <w:t>Electric...: 0.41B</w:t>
      </w:r>
    </w:p>
    <w:p w14:paraId="6FC484D0" w14:textId="77777777" w:rsidR="009D3D15" w:rsidRPr="009D3D15" w:rsidRDefault="009D3D15" w:rsidP="009D3D15">
      <w:pPr>
        <w:numPr>
          <w:ilvl w:val="1"/>
          <w:numId w:val="4"/>
        </w:numPr>
      </w:pPr>
      <w:r w:rsidRPr="009D3D15">
        <w:t>Electric... (variant): 0.05B</w:t>
      </w:r>
    </w:p>
    <w:p w14:paraId="61281FC3" w14:textId="77777777" w:rsidR="009D3D15" w:rsidRPr="009D3D15" w:rsidRDefault="009D3D15" w:rsidP="009D3D15">
      <w:pPr>
        <w:numPr>
          <w:ilvl w:val="1"/>
          <w:numId w:val="4"/>
        </w:numPr>
      </w:pPr>
      <w:r w:rsidRPr="009D3D15">
        <w:t>Excel...: 0.05B</w:t>
      </w:r>
    </w:p>
    <w:p w14:paraId="5B5773F3" w14:textId="77777777" w:rsidR="009D3D15" w:rsidRPr="009D3D15" w:rsidRDefault="009D3D15" w:rsidP="009D3D15">
      <w:pPr>
        <w:numPr>
          <w:ilvl w:val="1"/>
          <w:numId w:val="4"/>
        </w:numPr>
      </w:pPr>
      <w:r w:rsidRPr="009D3D15">
        <w:t>Premium...: 0.04B</w:t>
      </w:r>
    </w:p>
    <w:p w14:paraId="450811A3" w14:textId="77777777" w:rsidR="009D3D15" w:rsidRPr="009D3D15" w:rsidRDefault="009D3D15" w:rsidP="009D3D15">
      <w:pPr>
        <w:numPr>
          <w:ilvl w:val="1"/>
          <w:numId w:val="4"/>
        </w:numPr>
      </w:pPr>
      <w:r w:rsidRPr="009D3D15">
        <w:t>Nixon: 0.04B</w:t>
      </w:r>
    </w:p>
    <w:p w14:paraId="61996451" w14:textId="77777777" w:rsidR="009D3D15" w:rsidRPr="009D3D15" w:rsidRDefault="009D3D15" w:rsidP="009D3D15">
      <w:pPr>
        <w:numPr>
          <w:ilvl w:val="0"/>
          <w:numId w:val="4"/>
        </w:numPr>
      </w:pPr>
      <w:r w:rsidRPr="009D3D15">
        <w:rPr>
          <w:b/>
          <w:bCs/>
        </w:rPr>
        <w:t>Top 5 Customers by Sales Qty</w:t>
      </w:r>
      <w:r w:rsidRPr="009D3D15">
        <w:t xml:space="preserve"> (Electric... leads significantly)</w:t>
      </w:r>
    </w:p>
    <w:p w14:paraId="54AA69EA" w14:textId="77777777" w:rsidR="009D3D15" w:rsidRPr="009D3D15" w:rsidRDefault="009D3D15" w:rsidP="009D3D15">
      <w:pPr>
        <w:numPr>
          <w:ilvl w:val="0"/>
          <w:numId w:val="4"/>
        </w:numPr>
      </w:pPr>
      <w:r w:rsidRPr="009D3D15">
        <w:rPr>
          <w:b/>
          <w:bCs/>
        </w:rPr>
        <w:t>Revenue by Customer Name</w:t>
      </w:r>
      <w:r w:rsidRPr="009D3D15">
        <w:t xml:space="preserve"> and </w:t>
      </w:r>
      <w:r w:rsidRPr="009D3D15">
        <w:rPr>
          <w:b/>
          <w:bCs/>
        </w:rPr>
        <w:t>Sales Qty by Customer Name</w:t>
      </w:r>
      <w:r w:rsidRPr="009D3D15">
        <w:t xml:space="preserve"> both show:</w:t>
      </w:r>
    </w:p>
    <w:p w14:paraId="28AE24D4" w14:textId="77777777" w:rsidR="009D3D15" w:rsidRPr="009D3D15" w:rsidRDefault="009D3D15" w:rsidP="009D3D15">
      <w:pPr>
        <w:numPr>
          <w:ilvl w:val="1"/>
          <w:numId w:val="5"/>
        </w:numPr>
      </w:pPr>
      <w:r w:rsidRPr="009D3D15">
        <w:t>Dominance by "Electric..." customer</w:t>
      </w:r>
    </w:p>
    <w:p w14:paraId="3BC7A54B" w14:textId="77777777" w:rsidR="009D3D15" w:rsidRPr="009D3D15" w:rsidRDefault="009D3D15" w:rsidP="009D3D15">
      <w:pPr>
        <w:numPr>
          <w:ilvl w:val="1"/>
          <w:numId w:val="5"/>
        </w:numPr>
      </w:pPr>
      <w:r w:rsidRPr="009D3D15">
        <w:t>Followed by Premium..., Excel..., etc.</w:t>
      </w:r>
    </w:p>
    <w:p w14:paraId="751D04A3" w14:textId="77777777" w:rsidR="009D3D15" w:rsidRDefault="009D3D15" w:rsidP="009D3D15">
      <w:r w:rsidRPr="009D3D15">
        <w:pict w14:anchorId="1A8308CF">
          <v:rect id="_x0000_i1058" style="width:0;height:1.5pt" o:hralign="center" o:hrstd="t" o:hr="t" fillcolor="#a0a0a0" stroked="f"/>
        </w:pict>
      </w:r>
    </w:p>
    <w:p w14:paraId="48DD4BCE" w14:textId="77777777" w:rsidR="009D3D15" w:rsidRDefault="009D3D15" w:rsidP="009D3D15"/>
    <w:p w14:paraId="04F5A847" w14:textId="77777777" w:rsidR="009D3D15" w:rsidRPr="009D3D15" w:rsidRDefault="009D3D15" w:rsidP="009D3D15"/>
    <w:p w14:paraId="7547CB9C" w14:textId="77777777" w:rsidR="009D3D15" w:rsidRPr="009D3D15" w:rsidRDefault="009D3D15" w:rsidP="009D3D15">
      <w:pPr>
        <w:rPr>
          <w:b/>
          <w:bCs/>
        </w:rPr>
      </w:pPr>
      <w:r w:rsidRPr="009D3D15">
        <w:rPr>
          <w:rFonts w:ascii="Segoe UI Emoji" w:hAnsi="Segoe UI Emoji" w:cs="Segoe UI Emoji"/>
          <w:b/>
          <w:bCs/>
        </w:rPr>
        <w:lastRenderedPageBreak/>
        <w:t>📦</w:t>
      </w:r>
      <w:r w:rsidRPr="009D3D15">
        <w:rPr>
          <w:b/>
          <w:bCs/>
        </w:rPr>
        <w:t xml:space="preserve"> Product Analysis</w:t>
      </w:r>
    </w:p>
    <w:p w14:paraId="5E5B1D2D" w14:textId="77777777" w:rsidR="009D3D15" w:rsidRPr="009D3D15" w:rsidRDefault="009D3D15" w:rsidP="009D3D15">
      <w:pPr>
        <w:numPr>
          <w:ilvl w:val="0"/>
          <w:numId w:val="6"/>
        </w:numPr>
      </w:pPr>
      <w:r w:rsidRPr="009D3D15">
        <w:rPr>
          <w:b/>
          <w:bCs/>
        </w:rPr>
        <w:t>Top 5 Products by Revenue</w:t>
      </w:r>
      <w:r w:rsidRPr="009D3D15">
        <w:t>:</w:t>
      </w:r>
    </w:p>
    <w:p w14:paraId="687B2AC6" w14:textId="77777777" w:rsidR="009D3D15" w:rsidRPr="009D3D15" w:rsidRDefault="009D3D15" w:rsidP="009D3D15">
      <w:pPr>
        <w:numPr>
          <w:ilvl w:val="1"/>
          <w:numId w:val="6"/>
        </w:numPr>
      </w:pPr>
      <w:r w:rsidRPr="009D3D15">
        <w:t>(Blank): highest</w:t>
      </w:r>
    </w:p>
    <w:p w14:paraId="5824EF8E" w14:textId="77777777" w:rsidR="009D3D15" w:rsidRPr="009D3D15" w:rsidRDefault="009D3D15" w:rsidP="009D3D15">
      <w:pPr>
        <w:numPr>
          <w:ilvl w:val="1"/>
          <w:numId w:val="6"/>
        </w:numPr>
      </w:pPr>
      <w:r w:rsidRPr="009D3D15">
        <w:t>Prod040</w:t>
      </w:r>
    </w:p>
    <w:p w14:paraId="1C06FD92" w14:textId="77777777" w:rsidR="009D3D15" w:rsidRPr="009D3D15" w:rsidRDefault="009D3D15" w:rsidP="009D3D15">
      <w:pPr>
        <w:numPr>
          <w:ilvl w:val="1"/>
          <w:numId w:val="6"/>
        </w:numPr>
      </w:pPr>
      <w:r w:rsidRPr="009D3D15">
        <w:t>Prod159</w:t>
      </w:r>
    </w:p>
    <w:p w14:paraId="533A7B7E" w14:textId="77777777" w:rsidR="009D3D15" w:rsidRPr="009D3D15" w:rsidRDefault="009D3D15" w:rsidP="009D3D15">
      <w:pPr>
        <w:numPr>
          <w:ilvl w:val="1"/>
          <w:numId w:val="6"/>
        </w:numPr>
      </w:pPr>
      <w:r w:rsidRPr="009D3D15">
        <w:t>Prod065</w:t>
      </w:r>
    </w:p>
    <w:p w14:paraId="05A0661F" w14:textId="77777777" w:rsidR="009D3D15" w:rsidRPr="009D3D15" w:rsidRDefault="009D3D15" w:rsidP="009D3D15">
      <w:pPr>
        <w:numPr>
          <w:ilvl w:val="1"/>
          <w:numId w:val="6"/>
        </w:numPr>
      </w:pPr>
      <w:r w:rsidRPr="009D3D15">
        <w:t>Prod018</w:t>
      </w:r>
    </w:p>
    <w:p w14:paraId="757A6277" w14:textId="77777777" w:rsidR="009D3D15" w:rsidRPr="009D3D15" w:rsidRDefault="009D3D15" w:rsidP="009D3D15">
      <w:r w:rsidRPr="009D3D15">
        <w:pict w14:anchorId="2FF5BF2C">
          <v:rect id="_x0000_i1059" style="width:0;height:1.5pt" o:hralign="center" o:hrstd="t" o:hr="t" fillcolor="#a0a0a0" stroked="f"/>
        </w:pict>
      </w:r>
    </w:p>
    <w:p w14:paraId="732059B3" w14:textId="77777777" w:rsidR="009D3D15" w:rsidRPr="009D3D15" w:rsidRDefault="009D3D15" w:rsidP="009D3D15">
      <w:pPr>
        <w:rPr>
          <w:b/>
          <w:bCs/>
        </w:rPr>
      </w:pPr>
      <w:r w:rsidRPr="009D3D15">
        <w:rPr>
          <w:rFonts w:ascii="Segoe UI Emoji" w:hAnsi="Segoe UI Emoji" w:cs="Segoe UI Emoji"/>
          <w:b/>
          <w:bCs/>
        </w:rPr>
        <w:t>🏙️</w:t>
      </w:r>
      <w:r w:rsidRPr="009D3D15">
        <w:rPr>
          <w:b/>
          <w:bCs/>
        </w:rPr>
        <w:t xml:space="preserve"> Geographic Analysis</w:t>
      </w:r>
    </w:p>
    <w:p w14:paraId="3B1E2C93" w14:textId="77777777" w:rsidR="009D3D15" w:rsidRPr="009D3D15" w:rsidRDefault="009D3D15" w:rsidP="009D3D15">
      <w:pPr>
        <w:numPr>
          <w:ilvl w:val="0"/>
          <w:numId w:val="7"/>
        </w:numPr>
      </w:pPr>
      <w:r w:rsidRPr="009D3D15">
        <w:rPr>
          <w:b/>
          <w:bCs/>
        </w:rPr>
        <w:t>Sales Qty by City</w:t>
      </w:r>
      <w:r w:rsidRPr="009D3D15">
        <w:t xml:space="preserve"> (Pie Chart):</w:t>
      </w:r>
    </w:p>
    <w:p w14:paraId="0FA0E9AF" w14:textId="77777777" w:rsidR="009D3D15" w:rsidRPr="009D3D15" w:rsidRDefault="009D3D15" w:rsidP="009D3D15">
      <w:pPr>
        <w:numPr>
          <w:ilvl w:val="1"/>
          <w:numId w:val="7"/>
        </w:numPr>
      </w:pPr>
      <w:r w:rsidRPr="009D3D15">
        <w:rPr>
          <w:b/>
          <w:bCs/>
        </w:rPr>
        <w:t>Delhi NCR</w:t>
      </w:r>
      <w:r w:rsidRPr="009D3D15">
        <w:t>: 988.29K (40.68%)</w:t>
      </w:r>
    </w:p>
    <w:p w14:paraId="2B318FBB" w14:textId="77777777" w:rsidR="009D3D15" w:rsidRPr="009D3D15" w:rsidRDefault="009D3D15" w:rsidP="009D3D15">
      <w:pPr>
        <w:numPr>
          <w:ilvl w:val="1"/>
          <w:numId w:val="7"/>
        </w:numPr>
      </w:pPr>
      <w:r w:rsidRPr="009D3D15">
        <w:rPr>
          <w:b/>
          <w:bCs/>
        </w:rPr>
        <w:t>Mumbai:</w:t>
      </w:r>
      <w:r w:rsidRPr="009D3D15">
        <w:t xml:space="preserve"> 383.64K (15.79%)</w:t>
      </w:r>
    </w:p>
    <w:p w14:paraId="2763B268" w14:textId="77777777" w:rsidR="009D3D15" w:rsidRPr="009D3D15" w:rsidRDefault="009D3D15" w:rsidP="009D3D15">
      <w:pPr>
        <w:numPr>
          <w:ilvl w:val="1"/>
          <w:numId w:val="7"/>
        </w:numPr>
      </w:pPr>
      <w:r w:rsidRPr="009D3D15">
        <w:t>Nagpur: 262.09K (10.79%)</w:t>
      </w:r>
    </w:p>
    <w:p w14:paraId="36BFFF79" w14:textId="77777777" w:rsidR="009D3D15" w:rsidRPr="009D3D15" w:rsidRDefault="009D3D15" w:rsidP="009D3D15">
      <w:pPr>
        <w:numPr>
          <w:ilvl w:val="1"/>
          <w:numId w:val="7"/>
        </w:numPr>
      </w:pPr>
      <w:r w:rsidRPr="009D3D15">
        <w:t>Kochi: 255.48K (10.52%)</w:t>
      </w:r>
    </w:p>
    <w:p w14:paraId="7EB88791" w14:textId="77777777" w:rsidR="009D3D15" w:rsidRPr="009D3D15" w:rsidRDefault="009D3D15" w:rsidP="009D3D15">
      <w:pPr>
        <w:numPr>
          <w:ilvl w:val="1"/>
          <w:numId w:val="7"/>
        </w:numPr>
      </w:pPr>
      <w:r w:rsidRPr="009D3D15">
        <w:t>Others: Ahmedabad, Bhopal, Surat</w:t>
      </w:r>
    </w:p>
    <w:p w14:paraId="0835B1E0" w14:textId="77777777" w:rsidR="009D3D15" w:rsidRPr="009D3D15" w:rsidRDefault="009D3D15" w:rsidP="009D3D15">
      <w:pPr>
        <w:numPr>
          <w:ilvl w:val="0"/>
          <w:numId w:val="7"/>
        </w:numPr>
      </w:pPr>
      <w:r w:rsidRPr="009D3D15">
        <w:rPr>
          <w:b/>
          <w:bCs/>
        </w:rPr>
        <w:t>Sales Qty by Zone</w:t>
      </w:r>
      <w:r w:rsidRPr="009D3D15">
        <w:t>:</w:t>
      </w:r>
    </w:p>
    <w:p w14:paraId="0EF59CF2" w14:textId="77777777" w:rsidR="009D3D15" w:rsidRPr="009D3D15" w:rsidRDefault="009D3D15" w:rsidP="009D3D15">
      <w:pPr>
        <w:numPr>
          <w:ilvl w:val="1"/>
          <w:numId w:val="7"/>
        </w:numPr>
      </w:pPr>
      <w:r w:rsidRPr="009D3D15">
        <w:t>Zone with 1.27M units (52.3%) dominates</w:t>
      </w:r>
    </w:p>
    <w:p w14:paraId="7F9296B9" w14:textId="77777777" w:rsidR="009D3D15" w:rsidRPr="009D3D15" w:rsidRDefault="009D3D15" w:rsidP="009D3D15">
      <w:pPr>
        <w:numPr>
          <w:ilvl w:val="1"/>
          <w:numId w:val="7"/>
        </w:numPr>
      </w:pPr>
      <w:r w:rsidRPr="009D3D15">
        <w:t>Followed by zones with 0.76M (31.22%) and 0.4M (16.43%)</w:t>
      </w:r>
    </w:p>
    <w:p w14:paraId="35AD3ADB" w14:textId="77777777" w:rsidR="009D3D15" w:rsidRPr="009D3D15" w:rsidRDefault="009D3D15" w:rsidP="009D3D15">
      <w:pPr>
        <w:numPr>
          <w:ilvl w:val="0"/>
          <w:numId w:val="7"/>
        </w:numPr>
      </w:pPr>
      <w:r w:rsidRPr="009D3D15">
        <w:rPr>
          <w:b/>
          <w:bCs/>
        </w:rPr>
        <w:t>Revenue by City</w:t>
      </w:r>
      <w:r w:rsidRPr="009D3D15">
        <w:t>:</w:t>
      </w:r>
    </w:p>
    <w:p w14:paraId="51B7C2F1" w14:textId="77777777" w:rsidR="009D3D15" w:rsidRPr="009D3D15" w:rsidRDefault="009D3D15" w:rsidP="009D3D15">
      <w:pPr>
        <w:numPr>
          <w:ilvl w:val="1"/>
          <w:numId w:val="7"/>
        </w:numPr>
      </w:pPr>
      <w:r w:rsidRPr="009D3D15">
        <w:t>Delhi leads by a wide margin</w:t>
      </w:r>
    </w:p>
    <w:p w14:paraId="11BE7A29" w14:textId="77777777" w:rsidR="009D3D15" w:rsidRPr="009D3D15" w:rsidRDefault="009D3D15" w:rsidP="009D3D15">
      <w:pPr>
        <w:numPr>
          <w:ilvl w:val="1"/>
          <w:numId w:val="7"/>
        </w:numPr>
      </w:pPr>
      <w:r w:rsidRPr="009D3D15">
        <w:t>Followed by Mumbai and others</w:t>
      </w:r>
    </w:p>
    <w:p w14:paraId="5369B9C7" w14:textId="77777777" w:rsidR="00123195" w:rsidRDefault="00123195"/>
    <w:sectPr w:rsidR="0012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90946"/>
    <w:multiLevelType w:val="multilevel"/>
    <w:tmpl w:val="08F8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32F50"/>
    <w:multiLevelType w:val="multilevel"/>
    <w:tmpl w:val="B268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06753"/>
    <w:multiLevelType w:val="multilevel"/>
    <w:tmpl w:val="4198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55B81"/>
    <w:multiLevelType w:val="multilevel"/>
    <w:tmpl w:val="5CFC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F3CCC"/>
    <w:multiLevelType w:val="multilevel"/>
    <w:tmpl w:val="228C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90F50"/>
    <w:multiLevelType w:val="multilevel"/>
    <w:tmpl w:val="234E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367756">
    <w:abstractNumId w:val="3"/>
  </w:num>
  <w:num w:numId="2" w16cid:durableId="405108094">
    <w:abstractNumId w:val="4"/>
  </w:num>
  <w:num w:numId="3" w16cid:durableId="186723744">
    <w:abstractNumId w:val="2"/>
  </w:num>
  <w:num w:numId="4" w16cid:durableId="1726447294">
    <w:abstractNumId w:val="1"/>
  </w:num>
  <w:num w:numId="5" w16cid:durableId="37593522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427502951">
    <w:abstractNumId w:val="5"/>
  </w:num>
  <w:num w:numId="7" w16cid:durableId="27120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15"/>
    <w:rsid w:val="00074ADA"/>
    <w:rsid w:val="00123195"/>
    <w:rsid w:val="003277A3"/>
    <w:rsid w:val="00401114"/>
    <w:rsid w:val="00907A65"/>
    <w:rsid w:val="009D3D15"/>
    <w:rsid w:val="00C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B75A"/>
  <w15:chartTrackingRefBased/>
  <w15:docId w15:val="{1C858A5D-9304-4C98-8F40-DB64A4D6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D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8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D</dc:creator>
  <cp:keywords/>
  <dc:description/>
  <cp:lastModifiedBy>Venkat D</cp:lastModifiedBy>
  <cp:revision>1</cp:revision>
  <dcterms:created xsi:type="dcterms:W3CDTF">2025-05-14T11:09:00Z</dcterms:created>
  <dcterms:modified xsi:type="dcterms:W3CDTF">2025-05-14T11:12:00Z</dcterms:modified>
</cp:coreProperties>
</file>