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B5677" w14:textId="77777777" w:rsidR="00D2473D" w:rsidRPr="00D2473D" w:rsidRDefault="00D2473D" w:rsidP="003F4447">
      <w:pPr>
        <w:jc w:val="center"/>
        <w:rPr>
          <w:rFonts w:ascii="Arial" w:hAnsi="Arial" w:cs="Arial"/>
          <w:b/>
          <w:bCs/>
          <w:sz w:val="28"/>
          <w:szCs w:val="28"/>
        </w:rPr>
      </w:pPr>
      <w:r w:rsidRPr="00D2473D">
        <w:rPr>
          <w:rFonts w:ascii="Arial" w:hAnsi="Arial" w:cs="Arial"/>
          <w:b/>
          <w:bCs/>
          <w:sz w:val="28"/>
          <w:szCs w:val="28"/>
        </w:rPr>
        <w:t>CÓDIGO DE ÉTICA, CONDUTA, INTEGRIDADE E COMPLIANCE</w:t>
      </w:r>
    </w:p>
    <w:p w14:paraId="7080BCF7" w14:textId="77777777" w:rsidR="00D2473D" w:rsidRPr="00D2473D" w:rsidRDefault="00D2473D" w:rsidP="003F4447">
      <w:pPr>
        <w:jc w:val="center"/>
        <w:rPr>
          <w:rFonts w:ascii="Arial" w:hAnsi="Arial" w:cs="Arial"/>
          <w:b/>
          <w:bCs/>
          <w:sz w:val="28"/>
          <w:szCs w:val="28"/>
        </w:rPr>
      </w:pPr>
      <w:r w:rsidRPr="00D2473D">
        <w:rPr>
          <w:rFonts w:ascii="Arial" w:hAnsi="Arial" w:cs="Arial"/>
          <w:b/>
          <w:bCs/>
          <w:sz w:val="28"/>
          <w:szCs w:val="28"/>
        </w:rPr>
        <w:t>DEX INVEST COMÉRCIO E VAREJO LTDA.</w:t>
      </w:r>
    </w:p>
    <w:p w14:paraId="15DE303E" w14:textId="77777777" w:rsidR="00D2473D" w:rsidRDefault="00D2473D" w:rsidP="003F4447">
      <w:pPr>
        <w:jc w:val="center"/>
        <w:rPr>
          <w:rFonts w:ascii="Arial" w:hAnsi="Arial" w:cs="Arial"/>
          <w:b/>
          <w:bCs/>
          <w:sz w:val="28"/>
          <w:szCs w:val="28"/>
        </w:rPr>
      </w:pPr>
      <w:r w:rsidRPr="00D2473D">
        <w:rPr>
          <w:rFonts w:ascii="Arial" w:hAnsi="Arial" w:cs="Arial"/>
          <w:b/>
          <w:bCs/>
          <w:sz w:val="28"/>
          <w:szCs w:val="28"/>
        </w:rPr>
        <w:t>STAR GOLD SERVIÇOS OPERACIONAIS LTDA.</w:t>
      </w:r>
    </w:p>
    <w:p w14:paraId="73FA6571" w14:textId="77777777" w:rsidR="00674F52" w:rsidRPr="00D2473D" w:rsidRDefault="00674F52" w:rsidP="003F4447">
      <w:pPr>
        <w:jc w:val="center"/>
        <w:rPr>
          <w:rFonts w:ascii="Arial" w:hAnsi="Arial" w:cs="Arial"/>
          <w:b/>
          <w:bCs/>
          <w:sz w:val="28"/>
          <w:szCs w:val="28"/>
        </w:rPr>
      </w:pPr>
    </w:p>
    <w:p w14:paraId="07ED6C34" w14:textId="77777777" w:rsidR="00D2473D" w:rsidRPr="00D2473D" w:rsidRDefault="00D2473D" w:rsidP="003F4447">
      <w:pPr>
        <w:rPr>
          <w:rFonts w:ascii="Arial" w:hAnsi="Arial" w:cs="Arial"/>
        </w:rPr>
      </w:pPr>
      <w:r w:rsidRPr="00D2473D">
        <w:rPr>
          <w:rFonts w:ascii="Arial" w:hAnsi="Arial" w:cs="Arial"/>
          <w:b/>
          <w:bCs/>
        </w:rPr>
        <w:t>Versão:</w:t>
      </w:r>
      <w:r w:rsidRPr="00D2473D">
        <w:rPr>
          <w:rFonts w:ascii="Arial" w:hAnsi="Arial" w:cs="Arial"/>
        </w:rPr>
        <w:t xml:space="preserve"> 1.0</w:t>
      </w:r>
      <w:r w:rsidRPr="00D2473D">
        <w:rPr>
          <w:rFonts w:ascii="Arial" w:hAnsi="Arial" w:cs="Arial"/>
        </w:rPr>
        <w:br/>
      </w:r>
      <w:r w:rsidRPr="00D2473D">
        <w:rPr>
          <w:rFonts w:ascii="Arial" w:hAnsi="Arial" w:cs="Arial"/>
          <w:b/>
          <w:bCs/>
        </w:rPr>
        <w:t>Data de Vigência:</w:t>
      </w:r>
      <w:r w:rsidRPr="00D2473D">
        <w:rPr>
          <w:rFonts w:ascii="Arial" w:hAnsi="Arial" w:cs="Arial"/>
        </w:rPr>
        <w:t xml:space="preserve"> 02 de julho de 2026</w:t>
      </w:r>
      <w:r w:rsidRPr="00D2473D">
        <w:rPr>
          <w:rFonts w:ascii="Arial" w:hAnsi="Arial" w:cs="Arial"/>
        </w:rPr>
        <w:br/>
      </w:r>
      <w:r w:rsidRPr="00D2473D">
        <w:rPr>
          <w:rFonts w:ascii="Arial" w:hAnsi="Arial" w:cs="Arial"/>
          <w:b/>
          <w:bCs/>
        </w:rPr>
        <w:t>Prazo de Vigência:</w:t>
      </w:r>
      <w:r w:rsidRPr="00D2473D">
        <w:rPr>
          <w:rFonts w:ascii="Arial" w:hAnsi="Arial" w:cs="Arial"/>
        </w:rPr>
        <w:t xml:space="preserve"> 10 (dez) anos</w:t>
      </w:r>
      <w:r w:rsidRPr="00D2473D">
        <w:rPr>
          <w:rFonts w:ascii="Arial" w:hAnsi="Arial" w:cs="Arial"/>
        </w:rPr>
        <w:br/>
      </w:r>
      <w:r w:rsidRPr="00D2473D">
        <w:rPr>
          <w:rFonts w:ascii="Arial" w:hAnsi="Arial" w:cs="Arial"/>
          <w:b/>
          <w:bCs/>
        </w:rPr>
        <w:t>Próxima Revisão:</w:t>
      </w:r>
      <w:r w:rsidRPr="00D2473D">
        <w:rPr>
          <w:rFonts w:ascii="Arial" w:hAnsi="Arial" w:cs="Arial"/>
        </w:rPr>
        <w:t xml:space="preserve"> Por deliberação da Diretoria, do Departamento Jurídico ou do Compliance.</w:t>
      </w:r>
    </w:p>
    <w:p w14:paraId="3A5CCAC7" w14:textId="77777777" w:rsidR="00D2473D" w:rsidRPr="00D2473D" w:rsidRDefault="00D2473D" w:rsidP="003F4447">
      <w:pPr>
        <w:jc w:val="both"/>
        <w:rPr>
          <w:rFonts w:ascii="Arial" w:hAnsi="Arial" w:cs="Arial"/>
        </w:rPr>
      </w:pPr>
      <w:r w:rsidRPr="00D2473D">
        <w:rPr>
          <w:rFonts w:ascii="Arial" w:hAnsi="Arial" w:cs="Arial"/>
        </w:rPr>
        <w:pict w14:anchorId="3732F76F">
          <v:rect id="_x0000_i2003" style="width:0;height:1.5pt" o:hralign="center" o:hrstd="t" o:hr="t" fillcolor="#a0a0a0" stroked="f"/>
        </w:pict>
      </w:r>
    </w:p>
    <w:p w14:paraId="14DBFD80" w14:textId="77777777" w:rsidR="00D2473D" w:rsidRPr="00D2473D" w:rsidRDefault="00D2473D" w:rsidP="003F4447">
      <w:pPr>
        <w:jc w:val="both"/>
        <w:rPr>
          <w:rFonts w:ascii="Arial" w:hAnsi="Arial" w:cs="Arial"/>
          <w:b/>
          <w:bCs/>
        </w:rPr>
      </w:pPr>
      <w:r w:rsidRPr="00D2473D">
        <w:rPr>
          <w:rFonts w:ascii="Arial" w:hAnsi="Arial" w:cs="Arial"/>
          <w:b/>
          <w:bCs/>
        </w:rPr>
        <w:t>APRESENTAÇÃO</w:t>
      </w:r>
    </w:p>
    <w:p w14:paraId="5698DCBC" w14:textId="77777777" w:rsidR="00D2473D" w:rsidRPr="00D2473D" w:rsidRDefault="00D2473D" w:rsidP="003F4447">
      <w:pPr>
        <w:jc w:val="both"/>
        <w:rPr>
          <w:rFonts w:ascii="Arial" w:hAnsi="Arial" w:cs="Arial"/>
        </w:rPr>
      </w:pPr>
      <w:r w:rsidRPr="00D2473D">
        <w:rPr>
          <w:rFonts w:ascii="Arial" w:hAnsi="Arial" w:cs="Arial"/>
        </w:rPr>
        <w:t xml:space="preserve">O presente </w:t>
      </w:r>
      <w:r w:rsidRPr="00D2473D">
        <w:rPr>
          <w:rFonts w:ascii="Arial" w:hAnsi="Arial" w:cs="Arial"/>
          <w:b/>
          <w:bCs/>
        </w:rPr>
        <w:t>Código de Ética, Conduta, Integridade e Compliance</w:t>
      </w:r>
      <w:r w:rsidRPr="00D2473D">
        <w:rPr>
          <w:rFonts w:ascii="Arial" w:hAnsi="Arial" w:cs="Arial"/>
        </w:rPr>
        <w:t xml:space="preserve"> estabelece os princípios, valores, deveres, responsabilidades e padrões mínimos de comportamento esperados de todos aqueles que mantenham qualquer relação jurídica, institucional, operacional ou comercial com a </w:t>
      </w:r>
      <w:r w:rsidRPr="00D2473D">
        <w:rPr>
          <w:rFonts w:ascii="Arial" w:hAnsi="Arial" w:cs="Arial"/>
          <w:b/>
          <w:bCs/>
        </w:rPr>
        <w:t>DEX INVEST COMÉRCIO E VAREJO LTDA.</w:t>
      </w:r>
      <w:r w:rsidRPr="00D2473D">
        <w:rPr>
          <w:rFonts w:ascii="Arial" w:hAnsi="Arial" w:cs="Arial"/>
        </w:rPr>
        <w:t xml:space="preserve"> e a </w:t>
      </w:r>
      <w:r w:rsidRPr="00D2473D">
        <w:rPr>
          <w:rFonts w:ascii="Arial" w:hAnsi="Arial" w:cs="Arial"/>
          <w:b/>
          <w:bCs/>
        </w:rPr>
        <w:t>STAR GOLD SERVIÇOS OPERACIONAIS LTDA.</w:t>
      </w:r>
    </w:p>
    <w:p w14:paraId="4158EBD8" w14:textId="77777777" w:rsidR="00D2473D" w:rsidRPr="00D2473D" w:rsidRDefault="00D2473D" w:rsidP="003F4447">
      <w:pPr>
        <w:jc w:val="both"/>
        <w:rPr>
          <w:rFonts w:ascii="Arial" w:hAnsi="Arial" w:cs="Arial"/>
        </w:rPr>
      </w:pPr>
      <w:r w:rsidRPr="00D2473D">
        <w:rPr>
          <w:rFonts w:ascii="Arial" w:hAnsi="Arial" w:cs="Arial"/>
        </w:rPr>
        <w:t xml:space="preserve">Este Código integra o Programa de </w:t>
      </w:r>
      <w:r w:rsidRPr="00D2473D">
        <w:rPr>
          <w:rFonts w:ascii="Arial" w:hAnsi="Arial" w:cs="Arial"/>
          <w:b/>
          <w:bCs/>
        </w:rPr>
        <w:t>Governança Corporativa</w:t>
      </w:r>
      <w:r w:rsidRPr="00D2473D">
        <w:rPr>
          <w:rFonts w:ascii="Arial" w:hAnsi="Arial" w:cs="Arial"/>
        </w:rPr>
        <w:t xml:space="preserve">, </w:t>
      </w:r>
      <w:r w:rsidRPr="00D2473D">
        <w:rPr>
          <w:rFonts w:ascii="Arial" w:hAnsi="Arial" w:cs="Arial"/>
          <w:b/>
          <w:bCs/>
        </w:rPr>
        <w:t>Compliance</w:t>
      </w:r>
      <w:r w:rsidRPr="00D2473D">
        <w:rPr>
          <w:rFonts w:ascii="Arial" w:hAnsi="Arial" w:cs="Arial"/>
        </w:rPr>
        <w:t xml:space="preserve">, </w:t>
      </w:r>
      <w:r w:rsidRPr="00D2473D">
        <w:rPr>
          <w:rFonts w:ascii="Arial" w:hAnsi="Arial" w:cs="Arial"/>
          <w:b/>
          <w:bCs/>
        </w:rPr>
        <w:t>Gestão de Riscos</w:t>
      </w:r>
      <w:r w:rsidRPr="00D2473D">
        <w:rPr>
          <w:rFonts w:ascii="Arial" w:hAnsi="Arial" w:cs="Arial"/>
        </w:rPr>
        <w:t xml:space="preserve">, </w:t>
      </w:r>
      <w:r w:rsidRPr="00D2473D">
        <w:rPr>
          <w:rFonts w:ascii="Arial" w:hAnsi="Arial" w:cs="Arial"/>
          <w:b/>
          <w:bCs/>
        </w:rPr>
        <w:t>Segurança da Informação</w:t>
      </w:r>
      <w:r w:rsidRPr="00D2473D">
        <w:rPr>
          <w:rFonts w:ascii="Arial" w:hAnsi="Arial" w:cs="Arial"/>
        </w:rPr>
        <w:t xml:space="preserve">, </w:t>
      </w:r>
      <w:r w:rsidRPr="00D2473D">
        <w:rPr>
          <w:rFonts w:ascii="Arial" w:hAnsi="Arial" w:cs="Arial"/>
          <w:b/>
          <w:bCs/>
        </w:rPr>
        <w:t>Proteção de Dados Pessoais</w:t>
      </w:r>
      <w:r w:rsidRPr="00D2473D">
        <w:rPr>
          <w:rFonts w:ascii="Arial" w:hAnsi="Arial" w:cs="Arial"/>
        </w:rPr>
        <w:t xml:space="preserve">, </w:t>
      </w:r>
      <w:r w:rsidRPr="00D2473D">
        <w:rPr>
          <w:rFonts w:ascii="Arial" w:hAnsi="Arial" w:cs="Arial"/>
          <w:b/>
          <w:bCs/>
        </w:rPr>
        <w:t>Integridade Empresarial</w:t>
      </w:r>
      <w:r w:rsidRPr="00D2473D">
        <w:rPr>
          <w:rFonts w:ascii="Arial" w:hAnsi="Arial" w:cs="Arial"/>
        </w:rPr>
        <w:t xml:space="preserve"> e </w:t>
      </w:r>
      <w:r w:rsidRPr="00D2473D">
        <w:rPr>
          <w:rFonts w:ascii="Arial" w:hAnsi="Arial" w:cs="Arial"/>
          <w:b/>
          <w:bCs/>
        </w:rPr>
        <w:t>Prevenção à Fraude</w:t>
      </w:r>
      <w:r w:rsidRPr="00D2473D">
        <w:rPr>
          <w:rFonts w:ascii="Arial" w:hAnsi="Arial" w:cs="Arial"/>
        </w:rPr>
        <w:t>, funcionando como instrumento permanente de orientação institucional.</w:t>
      </w:r>
    </w:p>
    <w:p w14:paraId="0B5C8541" w14:textId="77777777" w:rsidR="00D2473D" w:rsidRPr="00D2473D" w:rsidRDefault="00D2473D" w:rsidP="003F4447">
      <w:pPr>
        <w:jc w:val="both"/>
        <w:rPr>
          <w:rFonts w:ascii="Arial" w:hAnsi="Arial" w:cs="Arial"/>
        </w:rPr>
      </w:pPr>
      <w:r w:rsidRPr="00D2473D">
        <w:rPr>
          <w:rFonts w:ascii="Arial" w:hAnsi="Arial" w:cs="Arial"/>
        </w:rPr>
        <w:t>Sua finalidade é fortalecer uma cultura organizacional baseada na ética, na boa-fé objetiva, na transparência, na responsabilidade, na livre iniciativa, no respeito às leis e na valorização das relações privadas.</w:t>
      </w:r>
    </w:p>
    <w:p w14:paraId="7770C289" w14:textId="77777777" w:rsidR="00D2473D" w:rsidRPr="00D2473D" w:rsidRDefault="00D2473D" w:rsidP="003F4447">
      <w:pPr>
        <w:jc w:val="both"/>
        <w:rPr>
          <w:rFonts w:ascii="Arial" w:hAnsi="Arial" w:cs="Arial"/>
        </w:rPr>
      </w:pPr>
      <w:r w:rsidRPr="00D2473D">
        <w:rPr>
          <w:rFonts w:ascii="Arial" w:hAnsi="Arial" w:cs="Arial"/>
        </w:rPr>
        <w:t xml:space="preserve">Este Código complementa o </w:t>
      </w:r>
      <w:r w:rsidRPr="00D2473D">
        <w:rPr>
          <w:rFonts w:ascii="Arial" w:hAnsi="Arial" w:cs="Arial"/>
          <w:b/>
          <w:bCs/>
        </w:rPr>
        <w:t>Manual Corporativo de Governança, Compliance, Prestação de Serviços Autônomos, Utilização das Plataformas Operacionais e Políticas Institucionais</w:t>
      </w:r>
      <w:r w:rsidRPr="00D2473D">
        <w:rPr>
          <w:rFonts w:ascii="Arial" w:hAnsi="Arial" w:cs="Arial"/>
        </w:rPr>
        <w:t>, bem como todos os contratos, políticas internas, regulamentos, termos de uso e demais documentos corporativos das Empresas.</w:t>
      </w:r>
    </w:p>
    <w:p w14:paraId="3BE3FD40" w14:textId="77777777" w:rsidR="00D2473D" w:rsidRPr="00D2473D" w:rsidRDefault="00D2473D" w:rsidP="003F4447">
      <w:pPr>
        <w:jc w:val="both"/>
        <w:rPr>
          <w:rFonts w:ascii="Arial" w:hAnsi="Arial" w:cs="Arial"/>
        </w:rPr>
      </w:pPr>
      <w:r w:rsidRPr="00D2473D">
        <w:rPr>
          <w:rFonts w:ascii="Arial" w:hAnsi="Arial" w:cs="Arial"/>
        </w:rPr>
        <w:t>Todos aqueles que se relacionarem com as Empresas comprometem-se a conhecer, respeitar e observar integralmente as disposições aqui estabelecidas.</w:t>
      </w:r>
    </w:p>
    <w:p w14:paraId="34776747" w14:textId="77777777" w:rsidR="00D2473D" w:rsidRPr="00D2473D" w:rsidRDefault="00D2473D" w:rsidP="003F4447">
      <w:pPr>
        <w:jc w:val="both"/>
        <w:rPr>
          <w:rFonts w:ascii="Arial" w:hAnsi="Arial" w:cs="Arial"/>
        </w:rPr>
      </w:pPr>
      <w:r w:rsidRPr="00D2473D">
        <w:rPr>
          <w:rFonts w:ascii="Arial" w:hAnsi="Arial" w:cs="Arial"/>
        </w:rPr>
        <w:pict w14:anchorId="394B2AA7">
          <v:rect id="_x0000_i2004" style="width:0;height:1.5pt" o:hralign="center" o:hrstd="t" o:hr="t" fillcolor="#a0a0a0" stroked="f"/>
        </w:pict>
      </w:r>
    </w:p>
    <w:p w14:paraId="63C1DF44" w14:textId="77777777" w:rsidR="00D2473D" w:rsidRPr="00D2473D" w:rsidRDefault="00D2473D" w:rsidP="003F4447">
      <w:pPr>
        <w:jc w:val="both"/>
        <w:rPr>
          <w:rFonts w:ascii="Arial" w:hAnsi="Arial" w:cs="Arial"/>
          <w:b/>
          <w:bCs/>
        </w:rPr>
      </w:pPr>
      <w:r w:rsidRPr="00D2473D">
        <w:rPr>
          <w:rFonts w:ascii="Arial" w:hAnsi="Arial" w:cs="Arial"/>
          <w:b/>
          <w:bCs/>
        </w:rPr>
        <w:t>CAPÍTULO I</w:t>
      </w:r>
    </w:p>
    <w:p w14:paraId="1F9F10B1" w14:textId="77777777" w:rsidR="00D2473D" w:rsidRPr="00D2473D" w:rsidRDefault="00D2473D" w:rsidP="003F4447">
      <w:pPr>
        <w:jc w:val="both"/>
        <w:rPr>
          <w:rFonts w:ascii="Arial" w:hAnsi="Arial" w:cs="Arial"/>
          <w:b/>
          <w:bCs/>
        </w:rPr>
      </w:pPr>
      <w:r w:rsidRPr="00D2473D">
        <w:rPr>
          <w:rFonts w:ascii="Arial" w:hAnsi="Arial" w:cs="Arial"/>
          <w:b/>
          <w:bCs/>
        </w:rPr>
        <w:t>DAS DISPOSIÇÕES GERAIS</w:t>
      </w:r>
    </w:p>
    <w:p w14:paraId="345019BD" w14:textId="77777777" w:rsidR="00D2473D" w:rsidRPr="00D2473D" w:rsidRDefault="00D2473D" w:rsidP="003F4447">
      <w:pPr>
        <w:jc w:val="both"/>
        <w:rPr>
          <w:rFonts w:ascii="Arial" w:hAnsi="Arial" w:cs="Arial"/>
          <w:b/>
          <w:bCs/>
        </w:rPr>
      </w:pPr>
      <w:r w:rsidRPr="00D2473D">
        <w:rPr>
          <w:rFonts w:ascii="Arial" w:hAnsi="Arial" w:cs="Arial"/>
          <w:b/>
          <w:bCs/>
        </w:rPr>
        <w:t>Seção I</w:t>
      </w:r>
    </w:p>
    <w:p w14:paraId="7FF82D6A" w14:textId="77777777" w:rsidR="00D2473D" w:rsidRPr="00D2473D" w:rsidRDefault="00D2473D" w:rsidP="003F4447">
      <w:pPr>
        <w:jc w:val="both"/>
        <w:rPr>
          <w:rFonts w:ascii="Arial" w:hAnsi="Arial" w:cs="Arial"/>
          <w:b/>
          <w:bCs/>
        </w:rPr>
      </w:pPr>
      <w:r w:rsidRPr="00D2473D">
        <w:rPr>
          <w:rFonts w:ascii="Arial" w:hAnsi="Arial" w:cs="Arial"/>
          <w:b/>
          <w:bCs/>
        </w:rPr>
        <w:t>Do Objeto</w:t>
      </w:r>
    </w:p>
    <w:p w14:paraId="6EF33FD4" w14:textId="77777777" w:rsidR="00D2473D" w:rsidRPr="00D2473D" w:rsidRDefault="00D2473D" w:rsidP="003F4447">
      <w:pPr>
        <w:jc w:val="both"/>
        <w:rPr>
          <w:rFonts w:ascii="Arial" w:hAnsi="Arial" w:cs="Arial"/>
        </w:rPr>
      </w:pPr>
      <w:r w:rsidRPr="00D2473D">
        <w:rPr>
          <w:rFonts w:ascii="Arial" w:hAnsi="Arial" w:cs="Arial"/>
          <w:b/>
          <w:bCs/>
        </w:rPr>
        <w:lastRenderedPageBreak/>
        <w:t>Art. 1º.</w:t>
      </w:r>
      <w:r w:rsidRPr="00D2473D">
        <w:rPr>
          <w:rFonts w:ascii="Arial" w:hAnsi="Arial" w:cs="Arial"/>
        </w:rPr>
        <w:t xml:space="preserve"> O presente Código de Ética, Conduta, Integridade e Compliance estabelece os princípios institucionais, as normas de conduta, os deveres éticos e os padrões mínimos de comportamento aplicáveis às atividades desenvolvidas pelas Empresas.</w:t>
      </w:r>
    </w:p>
    <w:p w14:paraId="04E49FD4" w14:textId="77777777" w:rsidR="00D2473D" w:rsidRPr="00D2473D" w:rsidRDefault="00D2473D" w:rsidP="003F4447">
      <w:pPr>
        <w:jc w:val="both"/>
        <w:rPr>
          <w:rFonts w:ascii="Arial" w:hAnsi="Arial" w:cs="Arial"/>
        </w:rPr>
      </w:pPr>
      <w:r w:rsidRPr="00D2473D">
        <w:rPr>
          <w:rFonts w:ascii="Arial" w:hAnsi="Arial" w:cs="Arial"/>
        </w:rPr>
        <w:t>Seu objetivo é promover relações profissionais pautadas na ética, transparência, boa-fé, segurança jurídica, responsabilidade social, respeito às leis e proteção dos ativos empresariais.</w:t>
      </w:r>
    </w:p>
    <w:p w14:paraId="51D44C93" w14:textId="77777777" w:rsidR="00D2473D" w:rsidRPr="00D2473D" w:rsidRDefault="00D2473D" w:rsidP="003F4447">
      <w:pPr>
        <w:jc w:val="both"/>
        <w:rPr>
          <w:rFonts w:ascii="Arial" w:hAnsi="Arial" w:cs="Arial"/>
        </w:rPr>
      </w:pPr>
      <w:r w:rsidRPr="00D2473D">
        <w:rPr>
          <w:rFonts w:ascii="Arial" w:hAnsi="Arial" w:cs="Arial"/>
        </w:rPr>
        <w:pict w14:anchorId="13B00D88">
          <v:rect id="_x0000_i2005" style="width:0;height:1.5pt" o:hralign="center" o:hrstd="t" o:hr="t" fillcolor="#a0a0a0" stroked="f"/>
        </w:pict>
      </w:r>
    </w:p>
    <w:p w14:paraId="588A84F5" w14:textId="77777777" w:rsidR="00D2473D" w:rsidRPr="00D2473D" w:rsidRDefault="00D2473D" w:rsidP="003F4447">
      <w:pPr>
        <w:jc w:val="both"/>
        <w:rPr>
          <w:rFonts w:ascii="Arial" w:hAnsi="Arial" w:cs="Arial"/>
          <w:b/>
          <w:bCs/>
        </w:rPr>
      </w:pPr>
      <w:r w:rsidRPr="00D2473D">
        <w:rPr>
          <w:rFonts w:ascii="Arial" w:hAnsi="Arial" w:cs="Arial"/>
          <w:b/>
          <w:bCs/>
        </w:rPr>
        <w:t>Seção II</w:t>
      </w:r>
    </w:p>
    <w:p w14:paraId="551B97E0" w14:textId="77777777" w:rsidR="00D2473D" w:rsidRPr="00D2473D" w:rsidRDefault="00D2473D" w:rsidP="003F4447">
      <w:pPr>
        <w:jc w:val="both"/>
        <w:rPr>
          <w:rFonts w:ascii="Arial" w:hAnsi="Arial" w:cs="Arial"/>
          <w:b/>
          <w:bCs/>
        </w:rPr>
      </w:pPr>
      <w:r w:rsidRPr="00D2473D">
        <w:rPr>
          <w:rFonts w:ascii="Arial" w:hAnsi="Arial" w:cs="Arial"/>
          <w:b/>
          <w:bCs/>
        </w:rPr>
        <w:t>Da Finalidade</w:t>
      </w:r>
    </w:p>
    <w:p w14:paraId="1E9E434B" w14:textId="77777777" w:rsidR="00D2473D" w:rsidRPr="00D2473D" w:rsidRDefault="00D2473D" w:rsidP="003F4447">
      <w:pPr>
        <w:jc w:val="both"/>
        <w:rPr>
          <w:rFonts w:ascii="Arial" w:hAnsi="Arial" w:cs="Arial"/>
        </w:rPr>
      </w:pPr>
      <w:r w:rsidRPr="00D2473D">
        <w:rPr>
          <w:rFonts w:ascii="Arial" w:hAnsi="Arial" w:cs="Arial"/>
          <w:b/>
          <w:bCs/>
        </w:rPr>
        <w:t>Art. 2º.</w:t>
      </w:r>
      <w:r w:rsidRPr="00D2473D">
        <w:rPr>
          <w:rFonts w:ascii="Arial" w:hAnsi="Arial" w:cs="Arial"/>
        </w:rPr>
        <w:t xml:space="preserve"> Constituem finalidades deste Código:</w:t>
      </w:r>
    </w:p>
    <w:p w14:paraId="388862B2" w14:textId="77777777" w:rsidR="00D2473D" w:rsidRPr="00D2473D" w:rsidRDefault="00D2473D" w:rsidP="003F4447">
      <w:pPr>
        <w:jc w:val="both"/>
        <w:rPr>
          <w:rFonts w:ascii="Arial" w:hAnsi="Arial" w:cs="Arial"/>
        </w:rPr>
      </w:pPr>
      <w:r w:rsidRPr="00D2473D">
        <w:rPr>
          <w:rFonts w:ascii="Arial" w:hAnsi="Arial" w:cs="Arial"/>
        </w:rPr>
        <w:t>I – promover cultura permanente de ética e integridade;</w:t>
      </w:r>
    </w:p>
    <w:p w14:paraId="633F2752" w14:textId="77777777" w:rsidR="00D2473D" w:rsidRPr="00D2473D" w:rsidRDefault="00D2473D" w:rsidP="003F4447">
      <w:pPr>
        <w:jc w:val="both"/>
        <w:rPr>
          <w:rFonts w:ascii="Arial" w:hAnsi="Arial" w:cs="Arial"/>
        </w:rPr>
      </w:pPr>
      <w:r w:rsidRPr="00D2473D">
        <w:rPr>
          <w:rFonts w:ascii="Arial" w:hAnsi="Arial" w:cs="Arial"/>
        </w:rPr>
        <w:t>II – prevenir irregularidades, fraudes e desvios de conduta;</w:t>
      </w:r>
    </w:p>
    <w:p w14:paraId="08D45AC5" w14:textId="77777777" w:rsidR="00D2473D" w:rsidRPr="00D2473D" w:rsidRDefault="00D2473D" w:rsidP="003F4447">
      <w:pPr>
        <w:jc w:val="both"/>
        <w:rPr>
          <w:rFonts w:ascii="Arial" w:hAnsi="Arial" w:cs="Arial"/>
        </w:rPr>
      </w:pPr>
      <w:r w:rsidRPr="00D2473D">
        <w:rPr>
          <w:rFonts w:ascii="Arial" w:hAnsi="Arial" w:cs="Arial"/>
        </w:rPr>
        <w:t>III – fortalecer o Programa de Compliance;</w:t>
      </w:r>
    </w:p>
    <w:p w14:paraId="55AAF335" w14:textId="77777777" w:rsidR="00D2473D" w:rsidRPr="00D2473D" w:rsidRDefault="00D2473D" w:rsidP="003F4447">
      <w:pPr>
        <w:jc w:val="both"/>
        <w:rPr>
          <w:rFonts w:ascii="Arial" w:hAnsi="Arial" w:cs="Arial"/>
        </w:rPr>
      </w:pPr>
      <w:r w:rsidRPr="00D2473D">
        <w:rPr>
          <w:rFonts w:ascii="Arial" w:hAnsi="Arial" w:cs="Arial"/>
        </w:rPr>
        <w:t>IV – assegurar o respeito às normas legais e contratuais;</w:t>
      </w:r>
    </w:p>
    <w:p w14:paraId="1A412893" w14:textId="77777777" w:rsidR="00D2473D" w:rsidRPr="00D2473D" w:rsidRDefault="00D2473D" w:rsidP="003F4447">
      <w:pPr>
        <w:jc w:val="both"/>
        <w:rPr>
          <w:rFonts w:ascii="Arial" w:hAnsi="Arial" w:cs="Arial"/>
        </w:rPr>
      </w:pPr>
      <w:r w:rsidRPr="00D2473D">
        <w:rPr>
          <w:rFonts w:ascii="Arial" w:hAnsi="Arial" w:cs="Arial"/>
        </w:rPr>
        <w:t>V – proteger a reputação institucional das Empresas;</w:t>
      </w:r>
    </w:p>
    <w:p w14:paraId="50BE4D98" w14:textId="77777777" w:rsidR="00D2473D" w:rsidRPr="00D2473D" w:rsidRDefault="00D2473D" w:rsidP="003F4447">
      <w:pPr>
        <w:jc w:val="both"/>
        <w:rPr>
          <w:rFonts w:ascii="Arial" w:hAnsi="Arial" w:cs="Arial"/>
        </w:rPr>
      </w:pPr>
      <w:r w:rsidRPr="00D2473D">
        <w:rPr>
          <w:rFonts w:ascii="Arial" w:hAnsi="Arial" w:cs="Arial"/>
        </w:rPr>
        <w:t>VI – promover ambiente empresarial íntegro, transparente e seguro;</w:t>
      </w:r>
    </w:p>
    <w:p w14:paraId="2FB390EB" w14:textId="77777777" w:rsidR="00D2473D" w:rsidRPr="00D2473D" w:rsidRDefault="00D2473D" w:rsidP="003F4447">
      <w:pPr>
        <w:jc w:val="both"/>
        <w:rPr>
          <w:rFonts w:ascii="Arial" w:hAnsi="Arial" w:cs="Arial"/>
        </w:rPr>
      </w:pPr>
      <w:r w:rsidRPr="00D2473D">
        <w:rPr>
          <w:rFonts w:ascii="Arial" w:hAnsi="Arial" w:cs="Arial"/>
        </w:rPr>
        <w:t>VII – fortalecer a Governança Corporativa;</w:t>
      </w:r>
    </w:p>
    <w:p w14:paraId="16CB52E7" w14:textId="77777777" w:rsidR="00D2473D" w:rsidRPr="00D2473D" w:rsidRDefault="00D2473D" w:rsidP="003F4447">
      <w:pPr>
        <w:jc w:val="both"/>
        <w:rPr>
          <w:rFonts w:ascii="Arial" w:hAnsi="Arial" w:cs="Arial"/>
        </w:rPr>
      </w:pPr>
      <w:r w:rsidRPr="00D2473D">
        <w:rPr>
          <w:rFonts w:ascii="Arial" w:hAnsi="Arial" w:cs="Arial"/>
        </w:rPr>
        <w:t>VIII – orientar a tomada de decisões éticas.</w:t>
      </w:r>
    </w:p>
    <w:p w14:paraId="11381EFE" w14:textId="77777777" w:rsidR="00D2473D" w:rsidRPr="00D2473D" w:rsidRDefault="00D2473D" w:rsidP="003F4447">
      <w:pPr>
        <w:jc w:val="both"/>
        <w:rPr>
          <w:rFonts w:ascii="Arial" w:hAnsi="Arial" w:cs="Arial"/>
        </w:rPr>
      </w:pPr>
      <w:r w:rsidRPr="00D2473D">
        <w:rPr>
          <w:rFonts w:ascii="Arial" w:hAnsi="Arial" w:cs="Arial"/>
        </w:rPr>
        <w:pict w14:anchorId="6403CB1C">
          <v:rect id="_x0000_i2006" style="width:0;height:1.5pt" o:hralign="center" o:hrstd="t" o:hr="t" fillcolor="#a0a0a0" stroked="f"/>
        </w:pict>
      </w:r>
    </w:p>
    <w:p w14:paraId="3109BD28" w14:textId="77777777" w:rsidR="00D2473D" w:rsidRPr="00D2473D" w:rsidRDefault="00D2473D" w:rsidP="003F4447">
      <w:pPr>
        <w:jc w:val="both"/>
        <w:rPr>
          <w:rFonts w:ascii="Arial" w:hAnsi="Arial" w:cs="Arial"/>
          <w:b/>
          <w:bCs/>
        </w:rPr>
      </w:pPr>
      <w:r w:rsidRPr="00D2473D">
        <w:rPr>
          <w:rFonts w:ascii="Arial" w:hAnsi="Arial" w:cs="Arial"/>
          <w:b/>
          <w:bCs/>
        </w:rPr>
        <w:t>Seção III</w:t>
      </w:r>
    </w:p>
    <w:p w14:paraId="5DAA7AED" w14:textId="77777777" w:rsidR="00D2473D" w:rsidRPr="00D2473D" w:rsidRDefault="00D2473D" w:rsidP="003F4447">
      <w:pPr>
        <w:jc w:val="both"/>
        <w:rPr>
          <w:rFonts w:ascii="Arial" w:hAnsi="Arial" w:cs="Arial"/>
          <w:b/>
          <w:bCs/>
        </w:rPr>
      </w:pPr>
      <w:r w:rsidRPr="00D2473D">
        <w:rPr>
          <w:rFonts w:ascii="Arial" w:hAnsi="Arial" w:cs="Arial"/>
          <w:b/>
          <w:bCs/>
        </w:rPr>
        <w:t>Da Abrangência</w:t>
      </w:r>
    </w:p>
    <w:p w14:paraId="703AB64E" w14:textId="77777777" w:rsidR="00D2473D" w:rsidRPr="00D2473D" w:rsidRDefault="00D2473D" w:rsidP="003F4447">
      <w:pPr>
        <w:jc w:val="both"/>
        <w:rPr>
          <w:rFonts w:ascii="Arial" w:hAnsi="Arial" w:cs="Arial"/>
        </w:rPr>
      </w:pPr>
      <w:r w:rsidRPr="00D2473D">
        <w:rPr>
          <w:rFonts w:ascii="Arial" w:hAnsi="Arial" w:cs="Arial"/>
          <w:b/>
          <w:bCs/>
        </w:rPr>
        <w:t>Art. 3º.</w:t>
      </w:r>
      <w:r w:rsidRPr="00D2473D">
        <w:rPr>
          <w:rFonts w:ascii="Arial" w:hAnsi="Arial" w:cs="Arial"/>
        </w:rPr>
        <w:t xml:space="preserve"> Este Código aplica-se, indistintamente:</w:t>
      </w:r>
    </w:p>
    <w:p w14:paraId="1770B0DF" w14:textId="77777777" w:rsidR="00D2473D" w:rsidRPr="00D2473D" w:rsidRDefault="00D2473D" w:rsidP="003F4447">
      <w:pPr>
        <w:jc w:val="both"/>
        <w:rPr>
          <w:rFonts w:ascii="Arial" w:hAnsi="Arial" w:cs="Arial"/>
        </w:rPr>
      </w:pPr>
      <w:r w:rsidRPr="00D2473D">
        <w:rPr>
          <w:rFonts w:ascii="Arial" w:hAnsi="Arial" w:cs="Arial"/>
        </w:rPr>
        <w:t>I – aos sócios;</w:t>
      </w:r>
    </w:p>
    <w:p w14:paraId="593E0917" w14:textId="77777777" w:rsidR="00D2473D" w:rsidRPr="00D2473D" w:rsidRDefault="00D2473D" w:rsidP="003F4447">
      <w:pPr>
        <w:jc w:val="both"/>
        <w:rPr>
          <w:rFonts w:ascii="Arial" w:hAnsi="Arial" w:cs="Arial"/>
        </w:rPr>
      </w:pPr>
      <w:r w:rsidRPr="00D2473D">
        <w:rPr>
          <w:rFonts w:ascii="Arial" w:hAnsi="Arial" w:cs="Arial"/>
        </w:rPr>
        <w:t>II – administradores;</w:t>
      </w:r>
    </w:p>
    <w:p w14:paraId="3BEFAC65" w14:textId="77777777" w:rsidR="00D2473D" w:rsidRPr="00D2473D" w:rsidRDefault="00D2473D" w:rsidP="003F4447">
      <w:pPr>
        <w:jc w:val="both"/>
        <w:rPr>
          <w:rFonts w:ascii="Arial" w:hAnsi="Arial" w:cs="Arial"/>
        </w:rPr>
      </w:pPr>
      <w:r w:rsidRPr="00D2473D">
        <w:rPr>
          <w:rFonts w:ascii="Arial" w:hAnsi="Arial" w:cs="Arial"/>
        </w:rPr>
        <w:t>III – diretores;</w:t>
      </w:r>
    </w:p>
    <w:p w14:paraId="74B56DE3" w14:textId="77777777" w:rsidR="00D2473D" w:rsidRPr="00D2473D" w:rsidRDefault="00D2473D" w:rsidP="003F4447">
      <w:pPr>
        <w:jc w:val="both"/>
        <w:rPr>
          <w:rFonts w:ascii="Arial" w:hAnsi="Arial" w:cs="Arial"/>
        </w:rPr>
      </w:pPr>
      <w:r w:rsidRPr="00D2473D">
        <w:rPr>
          <w:rFonts w:ascii="Arial" w:hAnsi="Arial" w:cs="Arial"/>
        </w:rPr>
        <w:t>IV – gerentes;</w:t>
      </w:r>
    </w:p>
    <w:p w14:paraId="6F459D71" w14:textId="77777777" w:rsidR="00D2473D" w:rsidRPr="00D2473D" w:rsidRDefault="00D2473D" w:rsidP="003F4447">
      <w:pPr>
        <w:jc w:val="both"/>
        <w:rPr>
          <w:rFonts w:ascii="Arial" w:hAnsi="Arial" w:cs="Arial"/>
        </w:rPr>
      </w:pPr>
      <w:r w:rsidRPr="00D2473D">
        <w:rPr>
          <w:rFonts w:ascii="Arial" w:hAnsi="Arial" w:cs="Arial"/>
        </w:rPr>
        <w:t>V – supervisores;</w:t>
      </w:r>
    </w:p>
    <w:p w14:paraId="5CB5DB2E" w14:textId="77777777" w:rsidR="00D2473D" w:rsidRPr="00D2473D" w:rsidRDefault="00D2473D" w:rsidP="003F4447">
      <w:pPr>
        <w:jc w:val="both"/>
        <w:rPr>
          <w:rFonts w:ascii="Arial" w:hAnsi="Arial" w:cs="Arial"/>
        </w:rPr>
      </w:pPr>
      <w:r w:rsidRPr="00D2473D">
        <w:rPr>
          <w:rFonts w:ascii="Arial" w:hAnsi="Arial" w:cs="Arial"/>
        </w:rPr>
        <w:t>VI – treinadores;</w:t>
      </w:r>
    </w:p>
    <w:p w14:paraId="47A6598A" w14:textId="77777777" w:rsidR="00D2473D" w:rsidRPr="00D2473D" w:rsidRDefault="00D2473D" w:rsidP="003F4447">
      <w:pPr>
        <w:jc w:val="both"/>
        <w:rPr>
          <w:rFonts w:ascii="Arial" w:hAnsi="Arial" w:cs="Arial"/>
        </w:rPr>
      </w:pPr>
      <w:r w:rsidRPr="00D2473D">
        <w:rPr>
          <w:rFonts w:ascii="Arial" w:hAnsi="Arial" w:cs="Arial"/>
        </w:rPr>
        <w:t>VII – consultores;</w:t>
      </w:r>
    </w:p>
    <w:p w14:paraId="53C5D734" w14:textId="77777777" w:rsidR="00D2473D" w:rsidRPr="00D2473D" w:rsidRDefault="00D2473D" w:rsidP="003F4447">
      <w:pPr>
        <w:jc w:val="both"/>
        <w:rPr>
          <w:rFonts w:ascii="Arial" w:hAnsi="Arial" w:cs="Arial"/>
        </w:rPr>
      </w:pPr>
      <w:r w:rsidRPr="00D2473D">
        <w:rPr>
          <w:rFonts w:ascii="Arial" w:hAnsi="Arial" w:cs="Arial"/>
        </w:rPr>
        <w:t>VIII – colaboradores;</w:t>
      </w:r>
    </w:p>
    <w:p w14:paraId="67DDB816" w14:textId="77777777" w:rsidR="00D2473D" w:rsidRPr="00D2473D" w:rsidRDefault="00D2473D" w:rsidP="003F4447">
      <w:pPr>
        <w:jc w:val="both"/>
        <w:rPr>
          <w:rFonts w:ascii="Arial" w:hAnsi="Arial" w:cs="Arial"/>
        </w:rPr>
      </w:pPr>
      <w:r w:rsidRPr="00D2473D">
        <w:rPr>
          <w:rFonts w:ascii="Arial" w:hAnsi="Arial" w:cs="Arial"/>
        </w:rPr>
        <w:lastRenderedPageBreak/>
        <w:t>IX – prestadores de serviços autônomos;</w:t>
      </w:r>
    </w:p>
    <w:p w14:paraId="3FEC07CC" w14:textId="77777777" w:rsidR="00D2473D" w:rsidRPr="00D2473D" w:rsidRDefault="00D2473D" w:rsidP="003F4447">
      <w:pPr>
        <w:jc w:val="both"/>
        <w:rPr>
          <w:rFonts w:ascii="Arial" w:hAnsi="Arial" w:cs="Arial"/>
        </w:rPr>
      </w:pPr>
      <w:r w:rsidRPr="00D2473D">
        <w:rPr>
          <w:rFonts w:ascii="Arial" w:hAnsi="Arial" w:cs="Arial"/>
        </w:rPr>
        <w:t>X – microempreendedores individuais (MEI);</w:t>
      </w:r>
    </w:p>
    <w:p w14:paraId="5CF3F4D9" w14:textId="77777777" w:rsidR="00D2473D" w:rsidRPr="00D2473D" w:rsidRDefault="00D2473D" w:rsidP="003F4447">
      <w:pPr>
        <w:jc w:val="both"/>
        <w:rPr>
          <w:rFonts w:ascii="Arial" w:hAnsi="Arial" w:cs="Arial"/>
        </w:rPr>
      </w:pPr>
      <w:r w:rsidRPr="00D2473D">
        <w:rPr>
          <w:rFonts w:ascii="Arial" w:hAnsi="Arial" w:cs="Arial"/>
        </w:rPr>
        <w:t>XI – fornecedores;</w:t>
      </w:r>
    </w:p>
    <w:p w14:paraId="16051D93" w14:textId="77777777" w:rsidR="00D2473D" w:rsidRPr="00D2473D" w:rsidRDefault="00D2473D" w:rsidP="003F4447">
      <w:pPr>
        <w:jc w:val="both"/>
        <w:rPr>
          <w:rFonts w:ascii="Arial" w:hAnsi="Arial" w:cs="Arial"/>
        </w:rPr>
      </w:pPr>
      <w:r w:rsidRPr="00D2473D">
        <w:rPr>
          <w:rFonts w:ascii="Arial" w:hAnsi="Arial" w:cs="Arial"/>
        </w:rPr>
        <w:t>XII – parceiros comerciais;</w:t>
      </w:r>
    </w:p>
    <w:p w14:paraId="5D4C43BA" w14:textId="77777777" w:rsidR="00D2473D" w:rsidRPr="00D2473D" w:rsidRDefault="00D2473D" w:rsidP="003F4447">
      <w:pPr>
        <w:jc w:val="both"/>
        <w:rPr>
          <w:rFonts w:ascii="Arial" w:hAnsi="Arial" w:cs="Arial"/>
        </w:rPr>
      </w:pPr>
      <w:r w:rsidRPr="00D2473D">
        <w:rPr>
          <w:rFonts w:ascii="Arial" w:hAnsi="Arial" w:cs="Arial"/>
        </w:rPr>
        <w:t>XIII – clientes;</w:t>
      </w:r>
    </w:p>
    <w:p w14:paraId="51CF20AB" w14:textId="77777777" w:rsidR="00D2473D" w:rsidRPr="00D2473D" w:rsidRDefault="00D2473D" w:rsidP="003F4447">
      <w:pPr>
        <w:jc w:val="both"/>
        <w:rPr>
          <w:rFonts w:ascii="Arial" w:hAnsi="Arial" w:cs="Arial"/>
        </w:rPr>
      </w:pPr>
      <w:r w:rsidRPr="00D2473D">
        <w:rPr>
          <w:rFonts w:ascii="Arial" w:hAnsi="Arial" w:cs="Arial"/>
        </w:rPr>
        <w:t>XIV – usuários das plataformas;</w:t>
      </w:r>
    </w:p>
    <w:p w14:paraId="122521C1" w14:textId="77777777" w:rsidR="00D2473D" w:rsidRPr="00D2473D" w:rsidRDefault="00D2473D" w:rsidP="003F4447">
      <w:pPr>
        <w:jc w:val="both"/>
        <w:rPr>
          <w:rFonts w:ascii="Arial" w:hAnsi="Arial" w:cs="Arial"/>
        </w:rPr>
      </w:pPr>
      <w:r w:rsidRPr="00D2473D">
        <w:rPr>
          <w:rFonts w:ascii="Arial" w:hAnsi="Arial" w:cs="Arial"/>
        </w:rPr>
        <w:t>XV – terceiros que atuem em nome das Empresas.</w:t>
      </w:r>
    </w:p>
    <w:p w14:paraId="358CB697" w14:textId="77777777" w:rsidR="00D2473D" w:rsidRPr="00D2473D" w:rsidRDefault="00D2473D" w:rsidP="003F4447">
      <w:pPr>
        <w:jc w:val="both"/>
        <w:rPr>
          <w:rFonts w:ascii="Arial" w:hAnsi="Arial" w:cs="Arial"/>
        </w:rPr>
      </w:pPr>
      <w:r w:rsidRPr="00D2473D">
        <w:rPr>
          <w:rFonts w:ascii="Arial" w:hAnsi="Arial" w:cs="Arial"/>
        </w:rPr>
        <w:pict w14:anchorId="0093CD90">
          <v:rect id="_x0000_i2007" style="width:0;height:1.5pt" o:hralign="center" o:hrstd="t" o:hr="t" fillcolor="#a0a0a0" stroked="f"/>
        </w:pict>
      </w:r>
    </w:p>
    <w:p w14:paraId="724591A6" w14:textId="77777777" w:rsidR="00D2473D" w:rsidRPr="00D2473D" w:rsidRDefault="00D2473D" w:rsidP="003F4447">
      <w:pPr>
        <w:jc w:val="both"/>
        <w:rPr>
          <w:rFonts w:ascii="Arial" w:hAnsi="Arial" w:cs="Arial"/>
          <w:b/>
          <w:bCs/>
        </w:rPr>
      </w:pPr>
      <w:r w:rsidRPr="00D2473D">
        <w:rPr>
          <w:rFonts w:ascii="Arial" w:hAnsi="Arial" w:cs="Arial"/>
          <w:b/>
          <w:bCs/>
        </w:rPr>
        <w:t>Seção IV</w:t>
      </w:r>
    </w:p>
    <w:p w14:paraId="71F1827D" w14:textId="77777777" w:rsidR="00D2473D" w:rsidRPr="00D2473D" w:rsidRDefault="00D2473D" w:rsidP="003F4447">
      <w:pPr>
        <w:jc w:val="both"/>
        <w:rPr>
          <w:rFonts w:ascii="Arial" w:hAnsi="Arial" w:cs="Arial"/>
          <w:b/>
          <w:bCs/>
        </w:rPr>
      </w:pPr>
      <w:r w:rsidRPr="00D2473D">
        <w:rPr>
          <w:rFonts w:ascii="Arial" w:hAnsi="Arial" w:cs="Arial"/>
          <w:b/>
          <w:bCs/>
        </w:rPr>
        <w:t>Da Base Jurídica</w:t>
      </w:r>
    </w:p>
    <w:p w14:paraId="5927F8E8" w14:textId="77777777" w:rsidR="00D2473D" w:rsidRPr="00D2473D" w:rsidRDefault="00D2473D" w:rsidP="003F4447">
      <w:pPr>
        <w:jc w:val="both"/>
        <w:rPr>
          <w:rFonts w:ascii="Arial" w:hAnsi="Arial" w:cs="Arial"/>
        </w:rPr>
      </w:pPr>
      <w:r w:rsidRPr="00D2473D">
        <w:rPr>
          <w:rFonts w:ascii="Arial" w:hAnsi="Arial" w:cs="Arial"/>
          <w:b/>
          <w:bCs/>
        </w:rPr>
        <w:t>Art. 4º.</w:t>
      </w:r>
      <w:r w:rsidRPr="00D2473D">
        <w:rPr>
          <w:rFonts w:ascii="Arial" w:hAnsi="Arial" w:cs="Arial"/>
        </w:rPr>
        <w:t xml:space="preserve"> O presente Código fundamenta-se especialmente:</w:t>
      </w:r>
    </w:p>
    <w:p w14:paraId="6D84D417" w14:textId="77777777" w:rsidR="00D2473D" w:rsidRPr="00D2473D" w:rsidRDefault="00D2473D" w:rsidP="003F4447">
      <w:pPr>
        <w:jc w:val="both"/>
        <w:rPr>
          <w:rFonts w:ascii="Arial" w:hAnsi="Arial" w:cs="Arial"/>
        </w:rPr>
      </w:pPr>
      <w:r w:rsidRPr="00D2473D">
        <w:rPr>
          <w:rFonts w:ascii="Arial" w:hAnsi="Arial" w:cs="Arial"/>
        </w:rPr>
        <w:t>I – na Constituição da República Federativa do Brasil;</w:t>
      </w:r>
    </w:p>
    <w:p w14:paraId="1BC96135" w14:textId="77777777" w:rsidR="00D2473D" w:rsidRPr="00D2473D" w:rsidRDefault="00D2473D" w:rsidP="003F4447">
      <w:pPr>
        <w:jc w:val="both"/>
        <w:rPr>
          <w:rFonts w:ascii="Arial" w:hAnsi="Arial" w:cs="Arial"/>
        </w:rPr>
      </w:pPr>
      <w:r w:rsidRPr="00D2473D">
        <w:rPr>
          <w:rFonts w:ascii="Arial" w:hAnsi="Arial" w:cs="Arial"/>
        </w:rPr>
        <w:t>II – no Código Civil, especialmente nos artigos 113, 187, 421, 421-A e 422;</w:t>
      </w:r>
    </w:p>
    <w:p w14:paraId="17A2E2A2" w14:textId="77777777" w:rsidR="00D2473D" w:rsidRPr="00D2473D" w:rsidRDefault="00D2473D" w:rsidP="003F4447">
      <w:pPr>
        <w:jc w:val="both"/>
        <w:rPr>
          <w:rFonts w:ascii="Arial" w:hAnsi="Arial" w:cs="Arial"/>
        </w:rPr>
      </w:pPr>
      <w:r w:rsidRPr="00D2473D">
        <w:rPr>
          <w:rFonts w:ascii="Arial" w:hAnsi="Arial" w:cs="Arial"/>
        </w:rPr>
        <w:t>III – no Código de Processo Civil;</w:t>
      </w:r>
    </w:p>
    <w:p w14:paraId="5EDD130D" w14:textId="77777777" w:rsidR="00D2473D" w:rsidRPr="00D2473D" w:rsidRDefault="00D2473D" w:rsidP="003F4447">
      <w:pPr>
        <w:jc w:val="both"/>
        <w:rPr>
          <w:rFonts w:ascii="Arial" w:hAnsi="Arial" w:cs="Arial"/>
        </w:rPr>
      </w:pPr>
      <w:r w:rsidRPr="00D2473D">
        <w:rPr>
          <w:rFonts w:ascii="Arial" w:hAnsi="Arial" w:cs="Arial"/>
        </w:rPr>
        <w:t>IV – na Consolidação das Leis do Trabalho, quando aplicável;</w:t>
      </w:r>
    </w:p>
    <w:p w14:paraId="6230CE62" w14:textId="77777777" w:rsidR="00D2473D" w:rsidRPr="00D2473D" w:rsidRDefault="00D2473D" w:rsidP="003F4447">
      <w:pPr>
        <w:jc w:val="both"/>
        <w:rPr>
          <w:rFonts w:ascii="Arial" w:hAnsi="Arial" w:cs="Arial"/>
        </w:rPr>
      </w:pPr>
      <w:r w:rsidRPr="00D2473D">
        <w:rPr>
          <w:rFonts w:ascii="Arial" w:hAnsi="Arial" w:cs="Arial"/>
        </w:rPr>
        <w:t>V – na Lei nº 12.846/2013 (Lei Anticorrupção);</w:t>
      </w:r>
    </w:p>
    <w:p w14:paraId="056A7EB1" w14:textId="77777777" w:rsidR="00D2473D" w:rsidRPr="00D2473D" w:rsidRDefault="00D2473D" w:rsidP="003F4447">
      <w:pPr>
        <w:jc w:val="both"/>
        <w:rPr>
          <w:rFonts w:ascii="Arial" w:hAnsi="Arial" w:cs="Arial"/>
        </w:rPr>
      </w:pPr>
      <w:r w:rsidRPr="00D2473D">
        <w:rPr>
          <w:rFonts w:ascii="Arial" w:hAnsi="Arial" w:cs="Arial"/>
        </w:rPr>
        <w:t>VI – na Lei nº 13.709/2018 (LGPD);</w:t>
      </w:r>
    </w:p>
    <w:p w14:paraId="618AEDCB" w14:textId="77777777" w:rsidR="00D2473D" w:rsidRPr="00D2473D" w:rsidRDefault="00D2473D" w:rsidP="003F4447">
      <w:pPr>
        <w:jc w:val="both"/>
        <w:rPr>
          <w:rFonts w:ascii="Arial" w:hAnsi="Arial" w:cs="Arial"/>
        </w:rPr>
      </w:pPr>
      <w:r w:rsidRPr="00D2473D">
        <w:rPr>
          <w:rFonts w:ascii="Arial" w:hAnsi="Arial" w:cs="Arial"/>
        </w:rPr>
        <w:t>VII – na Lei nº 12.965/2014 (Marco Civil da Internet);</w:t>
      </w:r>
    </w:p>
    <w:p w14:paraId="29D16601" w14:textId="77777777" w:rsidR="00D2473D" w:rsidRPr="00D2473D" w:rsidRDefault="00D2473D" w:rsidP="003F4447">
      <w:pPr>
        <w:jc w:val="both"/>
        <w:rPr>
          <w:rFonts w:ascii="Arial" w:hAnsi="Arial" w:cs="Arial"/>
        </w:rPr>
      </w:pPr>
      <w:r w:rsidRPr="00D2473D">
        <w:rPr>
          <w:rFonts w:ascii="Arial" w:hAnsi="Arial" w:cs="Arial"/>
        </w:rPr>
        <w:t>VIII – na Lei nº 14.063/2020 (Lei das Assinaturas Eletrônicas);</w:t>
      </w:r>
    </w:p>
    <w:p w14:paraId="6143055C" w14:textId="77777777" w:rsidR="00D2473D" w:rsidRPr="00D2473D" w:rsidRDefault="00D2473D" w:rsidP="003F4447">
      <w:pPr>
        <w:jc w:val="both"/>
        <w:rPr>
          <w:rFonts w:ascii="Arial" w:hAnsi="Arial" w:cs="Arial"/>
        </w:rPr>
      </w:pPr>
      <w:r w:rsidRPr="00D2473D">
        <w:rPr>
          <w:rFonts w:ascii="Arial" w:hAnsi="Arial" w:cs="Arial"/>
        </w:rPr>
        <w:t>IX – na Lei nº 13.874/2019 (Lei da Liberdade Econômica);</w:t>
      </w:r>
    </w:p>
    <w:p w14:paraId="633181D2" w14:textId="77777777" w:rsidR="00D2473D" w:rsidRPr="00D2473D" w:rsidRDefault="00D2473D" w:rsidP="003F4447">
      <w:pPr>
        <w:jc w:val="both"/>
        <w:rPr>
          <w:rFonts w:ascii="Arial" w:hAnsi="Arial" w:cs="Arial"/>
        </w:rPr>
      </w:pPr>
      <w:r w:rsidRPr="00D2473D">
        <w:rPr>
          <w:rFonts w:ascii="Arial" w:hAnsi="Arial" w:cs="Arial"/>
        </w:rPr>
        <w:t>X – nas demais normas aplicáveis às atividades desenvolvidas pelas Empresas.</w:t>
      </w:r>
    </w:p>
    <w:p w14:paraId="7D4E489A" w14:textId="77777777" w:rsidR="00D2473D" w:rsidRPr="00D2473D" w:rsidRDefault="00D2473D" w:rsidP="003F4447">
      <w:pPr>
        <w:jc w:val="both"/>
        <w:rPr>
          <w:rFonts w:ascii="Arial" w:hAnsi="Arial" w:cs="Arial"/>
        </w:rPr>
      </w:pPr>
      <w:r w:rsidRPr="00D2473D">
        <w:rPr>
          <w:rFonts w:ascii="Arial" w:hAnsi="Arial" w:cs="Arial"/>
        </w:rPr>
        <w:pict w14:anchorId="4141BF5D">
          <v:rect id="_x0000_i2008" style="width:0;height:1.5pt" o:hralign="center" o:hrstd="t" o:hr="t" fillcolor="#a0a0a0" stroked="f"/>
        </w:pict>
      </w:r>
    </w:p>
    <w:p w14:paraId="3F442AB1" w14:textId="77777777" w:rsidR="00D2473D" w:rsidRPr="00D2473D" w:rsidRDefault="00D2473D" w:rsidP="003F4447">
      <w:pPr>
        <w:jc w:val="both"/>
        <w:rPr>
          <w:rFonts w:ascii="Arial" w:hAnsi="Arial" w:cs="Arial"/>
          <w:b/>
          <w:bCs/>
        </w:rPr>
      </w:pPr>
      <w:r w:rsidRPr="00D2473D">
        <w:rPr>
          <w:rFonts w:ascii="Arial" w:hAnsi="Arial" w:cs="Arial"/>
          <w:b/>
          <w:bCs/>
        </w:rPr>
        <w:t>Seção V</w:t>
      </w:r>
    </w:p>
    <w:p w14:paraId="35268DC3" w14:textId="77777777" w:rsidR="00D2473D" w:rsidRPr="00D2473D" w:rsidRDefault="00D2473D" w:rsidP="003F4447">
      <w:pPr>
        <w:jc w:val="both"/>
        <w:rPr>
          <w:rFonts w:ascii="Arial" w:hAnsi="Arial" w:cs="Arial"/>
          <w:b/>
          <w:bCs/>
        </w:rPr>
      </w:pPr>
      <w:r w:rsidRPr="00D2473D">
        <w:rPr>
          <w:rFonts w:ascii="Arial" w:hAnsi="Arial" w:cs="Arial"/>
          <w:b/>
          <w:bCs/>
        </w:rPr>
        <w:t>Dos Princípios Institucionais</w:t>
      </w:r>
    </w:p>
    <w:p w14:paraId="231933EE" w14:textId="77777777" w:rsidR="00D2473D" w:rsidRPr="00D2473D" w:rsidRDefault="00D2473D" w:rsidP="003F4447">
      <w:pPr>
        <w:jc w:val="both"/>
        <w:rPr>
          <w:rFonts w:ascii="Arial" w:hAnsi="Arial" w:cs="Arial"/>
        </w:rPr>
      </w:pPr>
      <w:r w:rsidRPr="00D2473D">
        <w:rPr>
          <w:rFonts w:ascii="Arial" w:hAnsi="Arial" w:cs="Arial"/>
          <w:b/>
          <w:bCs/>
        </w:rPr>
        <w:t>Art. 5º.</w:t>
      </w:r>
      <w:r w:rsidRPr="00D2473D">
        <w:rPr>
          <w:rFonts w:ascii="Arial" w:hAnsi="Arial" w:cs="Arial"/>
        </w:rPr>
        <w:t xml:space="preserve"> Todas as atividades deverão observar os seguintes princípios:</w:t>
      </w:r>
    </w:p>
    <w:p w14:paraId="18E9ECE2" w14:textId="77777777" w:rsidR="00D2473D" w:rsidRPr="00D2473D" w:rsidRDefault="00D2473D" w:rsidP="003F4447">
      <w:pPr>
        <w:jc w:val="both"/>
        <w:rPr>
          <w:rFonts w:ascii="Arial" w:hAnsi="Arial" w:cs="Arial"/>
        </w:rPr>
      </w:pPr>
      <w:r w:rsidRPr="00D2473D">
        <w:rPr>
          <w:rFonts w:ascii="Arial" w:hAnsi="Arial" w:cs="Arial"/>
        </w:rPr>
        <w:t>I – legalidade;</w:t>
      </w:r>
    </w:p>
    <w:p w14:paraId="61314F26" w14:textId="77777777" w:rsidR="00D2473D" w:rsidRPr="00D2473D" w:rsidRDefault="00D2473D" w:rsidP="003F4447">
      <w:pPr>
        <w:jc w:val="both"/>
        <w:rPr>
          <w:rFonts w:ascii="Arial" w:hAnsi="Arial" w:cs="Arial"/>
        </w:rPr>
      </w:pPr>
      <w:r w:rsidRPr="00D2473D">
        <w:rPr>
          <w:rFonts w:ascii="Arial" w:hAnsi="Arial" w:cs="Arial"/>
        </w:rPr>
        <w:t>II – ética;</w:t>
      </w:r>
    </w:p>
    <w:p w14:paraId="3BB655B9" w14:textId="77777777" w:rsidR="00D2473D" w:rsidRPr="00D2473D" w:rsidRDefault="00D2473D" w:rsidP="003F4447">
      <w:pPr>
        <w:jc w:val="both"/>
        <w:rPr>
          <w:rFonts w:ascii="Arial" w:hAnsi="Arial" w:cs="Arial"/>
        </w:rPr>
      </w:pPr>
      <w:r w:rsidRPr="00D2473D">
        <w:rPr>
          <w:rFonts w:ascii="Arial" w:hAnsi="Arial" w:cs="Arial"/>
        </w:rPr>
        <w:t>III – boa-fé objetiva;</w:t>
      </w:r>
    </w:p>
    <w:p w14:paraId="5D0369C8" w14:textId="77777777" w:rsidR="00D2473D" w:rsidRPr="00D2473D" w:rsidRDefault="00D2473D" w:rsidP="003F4447">
      <w:pPr>
        <w:jc w:val="both"/>
        <w:rPr>
          <w:rFonts w:ascii="Arial" w:hAnsi="Arial" w:cs="Arial"/>
        </w:rPr>
      </w:pPr>
      <w:r w:rsidRPr="00D2473D">
        <w:rPr>
          <w:rFonts w:ascii="Arial" w:hAnsi="Arial" w:cs="Arial"/>
        </w:rPr>
        <w:t>IV – honestidade;</w:t>
      </w:r>
    </w:p>
    <w:p w14:paraId="66FDF3BF" w14:textId="77777777" w:rsidR="00D2473D" w:rsidRPr="00D2473D" w:rsidRDefault="00D2473D" w:rsidP="003F4447">
      <w:pPr>
        <w:jc w:val="both"/>
        <w:rPr>
          <w:rFonts w:ascii="Arial" w:hAnsi="Arial" w:cs="Arial"/>
        </w:rPr>
      </w:pPr>
      <w:r w:rsidRPr="00D2473D">
        <w:rPr>
          <w:rFonts w:ascii="Arial" w:hAnsi="Arial" w:cs="Arial"/>
        </w:rPr>
        <w:lastRenderedPageBreak/>
        <w:t>V – integridade;</w:t>
      </w:r>
    </w:p>
    <w:p w14:paraId="377CDB47" w14:textId="77777777" w:rsidR="00D2473D" w:rsidRPr="00D2473D" w:rsidRDefault="00D2473D" w:rsidP="003F4447">
      <w:pPr>
        <w:jc w:val="both"/>
        <w:rPr>
          <w:rFonts w:ascii="Arial" w:hAnsi="Arial" w:cs="Arial"/>
        </w:rPr>
      </w:pPr>
      <w:r w:rsidRPr="00D2473D">
        <w:rPr>
          <w:rFonts w:ascii="Arial" w:hAnsi="Arial" w:cs="Arial"/>
        </w:rPr>
        <w:t>VI – transparência;</w:t>
      </w:r>
    </w:p>
    <w:p w14:paraId="4BF4F40E" w14:textId="77777777" w:rsidR="00D2473D" w:rsidRPr="00D2473D" w:rsidRDefault="00D2473D" w:rsidP="003F4447">
      <w:pPr>
        <w:jc w:val="both"/>
        <w:rPr>
          <w:rFonts w:ascii="Arial" w:hAnsi="Arial" w:cs="Arial"/>
        </w:rPr>
      </w:pPr>
      <w:r w:rsidRPr="00D2473D">
        <w:rPr>
          <w:rFonts w:ascii="Arial" w:hAnsi="Arial" w:cs="Arial"/>
        </w:rPr>
        <w:t>VII – responsabilidade;</w:t>
      </w:r>
    </w:p>
    <w:p w14:paraId="0F439EF2" w14:textId="77777777" w:rsidR="00D2473D" w:rsidRPr="00D2473D" w:rsidRDefault="00D2473D" w:rsidP="003F4447">
      <w:pPr>
        <w:jc w:val="both"/>
        <w:rPr>
          <w:rFonts w:ascii="Arial" w:hAnsi="Arial" w:cs="Arial"/>
        </w:rPr>
      </w:pPr>
      <w:r w:rsidRPr="00D2473D">
        <w:rPr>
          <w:rFonts w:ascii="Arial" w:hAnsi="Arial" w:cs="Arial"/>
        </w:rPr>
        <w:t>VIII – respeito;</w:t>
      </w:r>
    </w:p>
    <w:p w14:paraId="303565EF" w14:textId="77777777" w:rsidR="00D2473D" w:rsidRPr="00D2473D" w:rsidRDefault="00D2473D" w:rsidP="003F4447">
      <w:pPr>
        <w:jc w:val="both"/>
        <w:rPr>
          <w:rFonts w:ascii="Arial" w:hAnsi="Arial" w:cs="Arial"/>
        </w:rPr>
      </w:pPr>
      <w:r w:rsidRPr="00D2473D">
        <w:rPr>
          <w:rFonts w:ascii="Arial" w:hAnsi="Arial" w:cs="Arial"/>
        </w:rPr>
        <w:t>IX – cooperação;</w:t>
      </w:r>
    </w:p>
    <w:p w14:paraId="0B944843" w14:textId="77777777" w:rsidR="00D2473D" w:rsidRPr="00D2473D" w:rsidRDefault="00D2473D" w:rsidP="003F4447">
      <w:pPr>
        <w:jc w:val="both"/>
        <w:rPr>
          <w:rFonts w:ascii="Arial" w:hAnsi="Arial" w:cs="Arial"/>
        </w:rPr>
      </w:pPr>
      <w:r w:rsidRPr="00D2473D">
        <w:rPr>
          <w:rFonts w:ascii="Arial" w:hAnsi="Arial" w:cs="Arial"/>
        </w:rPr>
        <w:t>X – segurança jurídica;</w:t>
      </w:r>
    </w:p>
    <w:p w14:paraId="52A4DBED" w14:textId="77777777" w:rsidR="00D2473D" w:rsidRPr="00D2473D" w:rsidRDefault="00D2473D" w:rsidP="003F4447">
      <w:pPr>
        <w:jc w:val="both"/>
        <w:rPr>
          <w:rFonts w:ascii="Arial" w:hAnsi="Arial" w:cs="Arial"/>
        </w:rPr>
      </w:pPr>
      <w:r w:rsidRPr="00D2473D">
        <w:rPr>
          <w:rFonts w:ascii="Arial" w:hAnsi="Arial" w:cs="Arial"/>
        </w:rPr>
        <w:t>XI – livre iniciativa;</w:t>
      </w:r>
    </w:p>
    <w:p w14:paraId="1995E5AC" w14:textId="77777777" w:rsidR="00D2473D" w:rsidRPr="00D2473D" w:rsidRDefault="00D2473D" w:rsidP="003F4447">
      <w:pPr>
        <w:jc w:val="both"/>
        <w:rPr>
          <w:rFonts w:ascii="Arial" w:hAnsi="Arial" w:cs="Arial"/>
        </w:rPr>
      </w:pPr>
      <w:r w:rsidRPr="00D2473D">
        <w:rPr>
          <w:rFonts w:ascii="Arial" w:hAnsi="Arial" w:cs="Arial"/>
        </w:rPr>
        <w:t>XII – livre concorrência;</w:t>
      </w:r>
    </w:p>
    <w:p w14:paraId="2698B168" w14:textId="77777777" w:rsidR="00D2473D" w:rsidRPr="00D2473D" w:rsidRDefault="00D2473D" w:rsidP="003F4447">
      <w:pPr>
        <w:jc w:val="both"/>
        <w:rPr>
          <w:rFonts w:ascii="Arial" w:hAnsi="Arial" w:cs="Arial"/>
        </w:rPr>
      </w:pPr>
      <w:r w:rsidRPr="00D2473D">
        <w:rPr>
          <w:rFonts w:ascii="Arial" w:hAnsi="Arial" w:cs="Arial"/>
        </w:rPr>
        <w:t>XIII – função social da empresa;</w:t>
      </w:r>
    </w:p>
    <w:p w14:paraId="4ADAA5EB" w14:textId="77777777" w:rsidR="00D2473D" w:rsidRPr="00D2473D" w:rsidRDefault="00D2473D" w:rsidP="003F4447">
      <w:pPr>
        <w:jc w:val="both"/>
        <w:rPr>
          <w:rFonts w:ascii="Arial" w:hAnsi="Arial" w:cs="Arial"/>
        </w:rPr>
      </w:pPr>
      <w:r w:rsidRPr="00D2473D">
        <w:rPr>
          <w:rFonts w:ascii="Arial" w:hAnsi="Arial" w:cs="Arial"/>
        </w:rPr>
        <w:t>XIV – valorização das relações privadas;</w:t>
      </w:r>
    </w:p>
    <w:p w14:paraId="411BF89F" w14:textId="77777777" w:rsidR="00D2473D" w:rsidRPr="00D2473D" w:rsidRDefault="00D2473D" w:rsidP="003F4447">
      <w:pPr>
        <w:jc w:val="both"/>
        <w:rPr>
          <w:rFonts w:ascii="Arial" w:hAnsi="Arial" w:cs="Arial"/>
        </w:rPr>
      </w:pPr>
      <w:r w:rsidRPr="00D2473D">
        <w:rPr>
          <w:rFonts w:ascii="Arial" w:hAnsi="Arial" w:cs="Arial"/>
        </w:rPr>
        <w:t>XV – melhoria contínua.</w:t>
      </w:r>
    </w:p>
    <w:p w14:paraId="691DB3D7" w14:textId="77777777" w:rsidR="00D2473D" w:rsidRPr="00D2473D" w:rsidRDefault="00D2473D" w:rsidP="003F4447">
      <w:pPr>
        <w:jc w:val="both"/>
        <w:rPr>
          <w:rFonts w:ascii="Arial" w:hAnsi="Arial" w:cs="Arial"/>
        </w:rPr>
      </w:pPr>
      <w:r w:rsidRPr="00D2473D">
        <w:rPr>
          <w:rFonts w:ascii="Arial" w:hAnsi="Arial" w:cs="Arial"/>
        </w:rPr>
        <w:pict w14:anchorId="12573984">
          <v:rect id="_x0000_i2009" style="width:0;height:1.5pt" o:hralign="center" o:hrstd="t" o:hr="t" fillcolor="#a0a0a0" stroked="f"/>
        </w:pict>
      </w:r>
    </w:p>
    <w:p w14:paraId="33893545" w14:textId="77777777" w:rsidR="00D2473D" w:rsidRPr="00D2473D" w:rsidRDefault="00D2473D" w:rsidP="003F4447">
      <w:pPr>
        <w:jc w:val="both"/>
        <w:rPr>
          <w:rFonts w:ascii="Arial" w:hAnsi="Arial" w:cs="Arial"/>
          <w:b/>
          <w:bCs/>
        </w:rPr>
      </w:pPr>
      <w:r w:rsidRPr="00D2473D">
        <w:rPr>
          <w:rFonts w:ascii="Arial" w:hAnsi="Arial" w:cs="Arial"/>
          <w:b/>
          <w:bCs/>
        </w:rPr>
        <w:t>Seção VI</w:t>
      </w:r>
    </w:p>
    <w:p w14:paraId="31CD5CB4" w14:textId="77777777" w:rsidR="00D2473D" w:rsidRPr="00D2473D" w:rsidRDefault="00D2473D" w:rsidP="003F4447">
      <w:pPr>
        <w:jc w:val="both"/>
        <w:rPr>
          <w:rFonts w:ascii="Arial" w:hAnsi="Arial" w:cs="Arial"/>
          <w:b/>
          <w:bCs/>
        </w:rPr>
      </w:pPr>
      <w:r w:rsidRPr="00D2473D">
        <w:rPr>
          <w:rFonts w:ascii="Arial" w:hAnsi="Arial" w:cs="Arial"/>
          <w:b/>
          <w:bCs/>
        </w:rPr>
        <w:t>Do Compromisso Institucional</w:t>
      </w:r>
    </w:p>
    <w:p w14:paraId="2E6A278E" w14:textId="77777777" w:rsidR="00D2473D" w:rsidRPr="00D2473D" w:rsidRDefault="00D2473D" w:rsidP="003F4447">
      <w:pPr>
        <w:jc w:val="both"/>
        <w:rPr>
          <w:rFonts w:ascii="Arial" w:hAnsi="Arial" w:cs="Arial"/>
        </w:rPr>
      </w:pPr>
      <w:r w:rsidRPr="00D2473D">
        <w:rPr>
          <w:rFonts w:ascii="Arial" w:hAnsi="Arial" w:cs="Arial"/>
          <w:b/>
          <w:bCs/>
        </w:rPr>
        <w:t>Art. 6º.</w:t>
      </w:r>
      <w:r w:rsidRPr="00D2473D">
        <w:rPr>
          <w:rFonts w:ascii="Arial" w:hAnsi="Arial" w:cs="Arial"/>
        </w:rPr>
        <w:t xml:space="preserve"> As Empresas comprometem-se a desenvolver suas atividades de forma ética, responsável e sustentável, promovendo ambiente empresarial livre de corrupção, fraude, discriminação, abuso de direito e qualquer forma de conduta incompatível com os valores institucionais.</w:t>
      </w:r>
    </w:p>
    <w:p w14:paraId="397C34F9" w14:textId="77777777" w:rsidR="00D2473D" w:rsidRPr="00D2473D" w:rsidRDefault="00D2473D" w:rsidP="003F4447">
      <w:pPr>
        <w:jc w:val="both"/>
        <w:rPr>
          <w:rFonts w:ascii="Arial" w:hAnsi="Arial" w:cs="Arial"/>
        </w:rPr>
      </w:pPr>
      <w:r w:rsidRPr="00D2473D">
        <w:rPr>
          <w:rFonts w:ascii="Arial" w:hAnsi="Arial" w:cs="Arial"/>
        </w:rPr>
        <w:pict w14:anchorId="37463D05">
          <v:rect id="_x0000_i2010" style="width:0;height:1.5pt" o:hralign="center" o:hrstd="t" o:hr="t" fillcolor="#a0a0a0" stroked="f"/>
        </w:pict>
      </w:r>
    </w:p>
    <w:p w14:paraId="6D090BBF" w14:textId="77777777" w:rsidR="00D2473D" w:rsidRPr="00D2473D" w:rsidRDefault="00D2473D" w:rsidP="003F4447">
      <w:pPr>
        <w:jc w:val="both"/>
        <w:rPr>
          <w:rFonts w:ascii="Arial" w:hAnsi="Arial" w:cs="Arial"/>
          <w:b/>
          <w:bCs/>
        </w:rPr>
      </w:pPr>
      <w:r w:rsidRPr="00D2473D">
        <w:rPr>
          <w:rFonts w:ascii="Arial" w:hAnsi="Arial" w:cs="Arial"/>
          <w:b/>
          <w:bCs/>
        </w:rPr>
        <w:t>Seção VII</w:t>
      </w:r>
    </w:p>
    <w:p w14:paraId="0F148FAE" w14:textId="77777777" w:rsidR="00D2473D" w:rsidRPr="00D2473D" w:rsidRDefault="00D2473D" w:rsidP="003F4447">
      <w:pPr>
        <w:jc w:val="both"/>
        <w:rPr>
          <w:rFonts w:ascii="Arial" w:hAnsi="Arial" w:cs="Arial"/>
          <w:b/>
          <w:bCs/>
        </w:rPr>
      </w:pPr>
      <w:r w:rsidRPr="00D2473D">
        <w:rPr>
          <w:rFonts w:ascii="Arial" w:hAnsi="Arial" w:cs="Arial"/>
          <w:b/>
          <w:bCs/>
        </w:rPr>
        <w:t>Da Interpretação</w:t>
      </w:r>
    </w:p>
    <w:p w14:paraId="22D8D244" w14:textId="77777777" w:rsidR="00D2473D" w:rsidRPr="00D2473D" w:rsidRDefault="00D2473D" w:rsidP="003F4447">
      <w:pPr>
        <w:jc w:val="both"/>
        <w:rPr>
          <w:rFonts w:ascii="Arial" w:hAnsi="Arial" w:cs="Arial"/>
        </w:rPr>
      </w:pPr>
      <w:r w:rsidRPr="00D2473D">
        <w:rPr>
          <w:rFonts w:ascii="Arial" w:hAnsi="Arial" w:cs="Arial"/>
          <w:b/>
          <w:bCs/>
        </w:rPr>
        <w:t>Art. 7º.</w:t>
      </w:r>
      <w:r w:rsidRPr="00D2473D">
        <w:rPr>
          <w:rFonts w:ascii="Arial" w:hAnsi="Arial" w:cs="Arial"/>
        </w:rPr>
        <w:t xml:space="preserve"> As disposições deste Código deverão ser interpretadas em conjunto com:</w:t>
      </w:r>
    </w:p>
    <w:p w14:paraId="73073C30" w14:textId="77777777" w:rsidR="00D2473D" w:rsidRPr="00D2473D" w:rsidRDefault="00D2473D" w:rsidP="003F4447">
      <w:pPr>
        <w:jc w:val="both"/>
        <w:rPr>
          <w:rFonts w:ascii="Arial" w:hAnsi="Arial" w:cs="Arial"/>
        </w:rPr>
      </w:pPr>
      <w:r w:rsidRPr="00D2473D">
        <w:rPr>
          <w:rFonts w:ascii="Arial" w:hAnsi="Arial" w:cs="Arial"/>
        </w:rPr>
        <w:t>I – o Manual Corporativo;</w:t>
      </w:r>
    </w:p>
    <w:p w14:paraId="779CF432" w14:textId="77777777" w:rsidR="00D2473D" w:rsidRPr="00D2473D" w:rsidRDefault="00D2473D" w:rsidP="003F4447">
      <w:pPr>
        <w:jc w:val="both"/>
        <w:rPr>
          <w:rFonts w:ascii="Arial" w:hAnsi="Arial" w:cs="Arial"/>
        </w:rPr>
      </w:pPr>
      <w:r w:rsidRPr="00D2473D">
        <w:rPr>
          <w:rFonts w:ascii="Arial" w:hAnsi="Arial" w:cs="Arial"/>
        </w:rPr>
        <w:t>II – os contratos celebrados;</w:t>
      </w:r>
    </w:p>
    <w:p w14:paraId="5B511E9E" w14:textId="77777777" w:rsidR="00D2473D" w:rsidRPr="00D2473D" w:rsidRDefault="00D2473D" w:rsidP="003F4447">
      <w:pPr>
        <w:jc w:val="both"/>
        <w:rPr>
          <w:rFonts w:ascii="Arial" w:hAnsi="Arial" w:cs="Arial"/>
        </w:rPr>
      </w:pPr>
      <w:r w:rsidRPr="00D2473D">
        <w:rPr>
          <w:rFonts w:ascii="Arial" w:hAnsi="Arial" w:cs="Arial"/>
        </w:rPr>
        <w:t>III – as Políticas Institucionais;</w:t>
      </w:r>
    </w:p>
    <w:p w14:paraId="5210885C" w14:textId="77777777" w:rsidR="00D2473D" w:rsidRPr="00D2473D" w:rsidRDefault="00D2473D" w:rsidP="003F4447">
      <w:pPr>
        <w:jc w:val="both"/>
        <w:rPr>
          <w:rFonts w:ascii="Arial" w:hAnsi="Arial" w:cs="Arial"/>
        </w:rPr>
      </w:pPr>
      <w:r w:rsidRPr="00D2473D">
        <w:rPr>
          <w:rFonts w:ascii="Arial" w:hAnsi="Arial" w:cs="Arial"/>
        </w:rPr>
        <w:t>IV – os Termos de Uso;</w:t>
      </w:r>
    </w:p>
    <w:p w14:paraId="5F4C2004" w14:textId="77777777" w:rsidR="00D2473D" w:rsidRPr="00D2473D" w:rsidRDefault="00D2473D" w:rsidP="003F4447">
      <w:pPr>
        <w:jc w:val="both"/>
        <w:rPr>
          <w:rFonts w:ascii="Arial" w:hAnsi="Arial" w:cs="Arial"/>
        </w:rPr>
      </w:pPr>
      <w:r w:rsidRPr="00D2473D">
        <w:rPr>
          <w:rFonts w:ascii="Arial" w:hAnsi="Arial" w:cs="Arial"/>
        </w:rPr>
        <w:t>V – a Política de Privacidade;</w:t>
      </w:r>
    </w:p>
    <w:p w14:paraId="06751731" w14:textId="77777777" w:rsidR="00D2473D" w:rsidRPr="00D2473D" w:rsidRDefault="00D2473D" w:rsidP="003F4447">
      <w:pPr>
        <w:jc w:val="both"/>
        <w:rPr>
          <w:rFonts w:ascii="Arial" w:hAnsi="Arial" w:cs="Arial"/>
        </w:rPr>
      </w:pPr>
      <w:r w:rsidRPr="00D2473D">
        <w:rPr>
          <w:rFonts w:ascii="Arial" w:hAnsi="Arial" w:cs="Arial"/>
        </w:rPr>
        <w:t>VI – as normas internas;</w:t>
      </w:r>
    </w:p>
    <w:p w14:paraId="55076F31" w14:textId="77777777" w:rsidR="00D2473D" w:rsidRPr="00D2473D" w:rsidRDefault="00D2473D" w:rsidP="003F4447">
      <w:pPr>
        <w:jc w:val="both"/>
        <w:rPr>
          <w:rFonts w:ascii="Arial" w:hAnsi="Arial" w:cs="Arial"/>
        </w:rPr>
      </w:pPr>
      <w:r w:rsidRPr="00D2473D">
        <w:rPr>
          <w:rFonts w:ascii="Arial" w:hAnsi="Arial" w:cs="Arial"/>
        </w:rPr>
        <w:t>VII – a legislação vigente.</w:t>
      </w:r>
    </w:p>
    <w:p w14:paraId="19419414" w14:textId="77777777" w:rsidR="00D2473D" w:rsidRPr="00D2473D" w:rsidRDefault="00D2473D" w:rsidP="003F4447">
      <w:pPr>
        <w:jc w:val="both"/>
        <w:rPr>
          <w:rFonts w:ascii="Arial" w:hAnsi="Arial" w:cs="Arial"/>
        </w:rPr>
      </w:pPr>
      <w:r w:rsidRPr="00D2473D">
        <w:rPr>
          <w:rFonts w:ascii="Arial" w:hAnsi="Arial" w:cs="Arial"/>
        </w:rPr>
        <w:lastRenderedPageBreak/>
        <w:t>Sempre prevalecerá a interpretação mais compatível com os princípios da boa-fé objetiva, da segurança jurídica, da ética empresarial e da livre iniciativa.</w:t>
      </w:r>
    </w:p>
    <w:p w14:paraId="03DA7E9D" w14:textId="77777777" w:rsidR="00D2473D" w:rsidRPr="00D2473D" w:rsidRDefault="00D2473D" w:rsidP="003F4447">
      <w:pPr>
        <w:jc w:val="both"/>
        <w:rPr>
          <w:rFonts w:ascii="Arial" w:hAnsi="Arial" w:cs="Arial"/>
        </w:rPr>
      </w:pPr>
      <w:r w:rsidRPr="00D2473D">
        <w:rPr>
          <w:rFonts w:ascii="Arial" w:hAnsi="Arial" w:cs="Arial"/>
        </w:rPr>
        <w:pict w14:anchorId="1C9FA7E9">
          <v:rect id="_x0000_i2011" style="width:0;height:1.5pt" o:hralign="center" o:hrstd="t" o:hr="t" fillcolor="#a0a0a0" stroked="f"/>
        </w:pict>
      </w:r>
    </w:p>
    <w:p w14:paraId="7037FB1D" w14:textId="77777777" w:rsidR="00D2473D" w:rsidRPr="00D2473D" w:rsidRDefault="00D2473D" w:rsidP="003F4447">
      <w:pPr>
        <w:jc w:val="both"/>
        <w:rPr>
          <w:rFonts w:ascii="Arial" w:hAnsi="Arial" w:cs="Arial"/>
          <w:b/>
          <w:bCs/>
        </w:rPr>
      </w:pPr>
      <w:r w:rsidRPr="00D2473D">
        <w:rPr>
          <w:rFonts w:ascii="Arial" w:hAnsi="Arial" w:cs="Arial"/>
          <w:b/>
          <w:bCs/>
        </w:rPr>
        <w:t>Seção VIII</w:t>
      </w:r>
    </w:p>
    <w:p w14:paraId="2EA97C93" w14:textId="77777777" w:rsidR="00D2473D" w:rsidRPr="00D2473D" w:rsidRDefault="00D2473D" w:rsidP="003F4447">
      <w:pPr>
        <w:jc w:val="both"/>
        <w:rPr>
          <w:rFonts w:ascii="Arial" w:hAnsi="Arial" w:cs="Arial"/>
          <w:b/>
          <w:bCs/>
        </w:rPr>
      </w:pPr>
      <w:r w:rsidRPr="00D2473D">
        <w:rPr>
          <w:rFonts w:ascii="Arial" w:hAnsi="Arial" w:cs="Arial"/>
          <w:b/>
          <w:bCs/>
        </w:rPr>
        <w:t>Da Obrigatoriedade</w:t>
      </w:r>
    </w:p>
    <w:p w14:paraId="371CE2C1" w14:textId="77777777" w:rsidR="00D2473D" w:rsidRPr="00D2473D" w:rsidRDefault="00D2473D" w:rsidP="003F4447">
      <w:pPr>
        <w:jc w:val="both"/>
        <w:rPr>
          <w:rFonts w:ascii="Arial" w:hAnsi="Arial" w:cs="Arial"/>
        </w:rPr>
      </w:pPr>
      <w:r w:rsidRPr="00D2473D">
        <w:rPr>
          <w:rFonts w:ascii="Arial" w:hAnsi="Arial" w:cs="Arial"/>
          <w:b/>
          <w:bCs/>
        </w:rPr>
        <w:t>Art. 8º.</w:t>
      </w:r>
      <w:r w:rsidRPr="00D2473D">
        <w:rPr>
          <w:rFonts w:ascii="Arial" w:hAnsi="Arial" w:cs="Arial"/>
        </w:rPr>
        <w:t xml:space="preserve"> O conhecimento e a observância deste Código constituem dever permanente de todos aqueles que mantenham qualquer relação jurídica ou institucional com as Empresas.</w:t>
      </w:r>
    </w:p>
    <w:p w14:paraId="6A33C74C" w14:textId="77777777" w:rsidR="00D2473D" w:rsidRPr="00D2473D" w:rsidRDefault="00D2473D" w:rsidP="003F4447">
      <w:pPr>
        <w:jc w:val="both"/>
        <w:rPr>
          <w:rFonts w:ascii="Arial" w:hAnsi="Arial" w:cs="Arial"/>
        </w:rPr>
      </w:pPr>
      <w:r w:rsidRPr="00D2473D">
        <w:rPr>
          <w:rFonts w:ascii="Arial" w:hAnsi="Arial" w:cs="Arial"/>
        </w:rPr>
        <w:t>O descumprimento das normas aqui previstas poderá ensejar a adoção das medidas contratuais, administrativas, civis ou judiciais cabíveis, observado o devido processo legal e a legislação aplicável.</w:t>
      </w:r>
    </w:p>
    <w:p w14:paraId="5F71AFDC" w14:textId="77777777" w:rsidR="00D2473D" w:rsidRPr="00D2473D" w:rsidRDefault="00D2473D" w:rsidP="003F4447">
      <w:pPr>
        <w:jc w:val="both"/>
        <w:rPr>
          <w:rFonts w:ascii="Arial" w:hAnsi="Arial" w:cs="Arial"/>
        </w:rPr>
      </w:pPr>
      <w:r w:rsidRPr="00D2473D">
        <w:rPr>
          <w:rFonts w:ascii="Arial" w:hAnsi="Arial" w:cs="Arial"/>
        </w:rPr>
        <w:pict w14:anchorId="33F946E0">
          <v:rect id="_x0000_i2012" style="width:0;height:1.5pt" o:hralign="center" o:hrstd="t" o:hr="t" fillcolor="#a0a0a0" stroked="f"/>
        </w:pict>
      </w:r>
    </w:p>
    <w:p w14:paraId="2774716D" w14:textId="77777777" w:rsidR="00D2473D" w:rsidRPr="00D2473D" w:rsidRDefault="00D2473D" w:rsidP="003F4447">
      <w:pPr>
        <w:jc w:val="both"/>
        <w:rPr>
          <w:rFonts w:ascii="Arial" w:hAnsi="Arial" w:cs="Arial"/>
          <w:b/>
          <w:bCs/>
        </w:rPr>
      </w:pPr>
      <w:r w:rsidRPr="00D2473D">
        <w:rPr>
          <w:rFonts w:ascii="Arial" w:hAnsi="Arial" w:cs="Arial"/>
          <w:b/>
          <w:bCs/>
        </w:rPr>
        <w:t>CAPÍTULO II</w:t>
      </w:r>
    </w:p>
    <w:p w14:paraId="393028A8" w14:textId="77777777" w:rsidR="00D2473D" w:rsidRPr="00D2473D" w:rsidRDefault="00D2473D" w:rsidP="003F4447">
      <w:pPr>
        <w:jc w:val="both"/>
        <w:rPr>
          <w:rFonts w:ascii="Arial" w:hAnsi="Arial" w:cs="Arial"/>
          <w:b/>
          <w:bCs/>
        </w:rPr>
      </w:pPr>
      <w:r w:rsidRPr="00D2473D">
        <w:rPr>
          <w:rFonts w:ascii="Arial" w:hAnsi="Arial" w:cs="Arial"/>
          <w:b/>
          <w:bCs/>
        </w:rPr>
        <w:t>DA ÉTICA, DA INTEGRIDADE E DA BOA-FÉ OBJETIVA</w:t>
      </w:r>
    </w:p>
    <w:p w14:paraId="07948881" w14:textId="77777777" w:rsidR="00D2473D" w:rsidRPr="00D2473D" w:rsidRDefault="00D2473D" w:rsidP="003F4447">
      <w:pPr>
        <w:jc w:val="both"/>
        <w:rPr>
          <w:rFonts w:ascii="Arial" w:hAnsi="Arial" w:cs="Arial"/>
          <w:b/>
          <w:bCs/>
        </w:rPr>
      </w:pPr>
      <w:r w:rsidRPr="00D2473D">
        <w:rPr>
          <w:rFonts w:ascii="Arial" w:hAnsi="Arial" w:cs="Arial"/>
          <w:b/>
          <w:bCs/>
        </w:rPr>
        <w:t>Seção I</w:t>
      </w:r>
    </w:p>
    <w:p w14:paraId="68457DAD" w14:textId="77777777" w:rsidR="00D2473D" w:rsidRPr="00D2473D" w:rsidRDefault="00D2473D" w:rsidP="003F4447">
      <w:pPr>
        <w:jc w:val="both"/>
        <w:rPr>
          <w:rFonts w:ascii="Arial" w:hAnsi="Arial" w:cs="Arial"/>
          <w:b/>
          <w:bCs/>
        </w:rPr>
      </w:pPr>
      <w:r w:rsidRPr="00D2473D">
        <w:rPr>
          <w:rFonts w:ascii="Arial" w:hAnsi="Arial" w:cs="Arial"/>
          <w:b/>
          <w:bCs/>
        </w:rPr>
        <w:t>Dos Valores Éticos</w:t>
      </w:r>
    </w:p>
    <w:p w14:paraId="4CF33442" w14:textId="77777777" w:rsidR="00D2473D" w:rsidRPr="00D2473D" w:rsidRDefault="00D2473D" w:rsidP="003F4447">
      <w:pPr>
        <w:jc w:val="both"/>
        <w:rPr>
          <w:rFonts w:ascii="Arial" w:hAnsi="Arial" w:cs="Arial"/>
        </w:rPr>
      </w:pPr>
      <w:r w:rsidRPr="00D2473D">
        <w:rPr>
          <w:rFonts w:ascii="Arial" w:hAnsi="Arial" w:cs="Arial"/>
          <w:b/>
          <w:bCs/>
        </w:rPr>
        <w:t>Art. 9º.</w:t>
      </w:r>
      <w:r w:rsidRPr="00D2473D">
        <w:rPr>
          <w:rFonts w:ascii="Arial" w:hAnsi="Arial" w:cs="Arial"/>
        </w:rPr>
        <w:t xml:space="preserve"> A ética constitui fundamento essencial da atuação das Empresas e deverá orientar todas as decisões empresariais, operacionais e institucionais.</w:t>
      </w:r>
    </w:p>
    <w:p w14:paraId="29289CB9" w14:textId="77777777" w:rsidR="00D2473D" w:rsidRPr="00D2473D" w:rsidRDefault="00D2473D" w:rsidP="003F4447">
      <w:pPr>
        <w:jc w:val="both"/>
        <w:rPr>
          <w:rFonts w:ascii="Arial" w:hAnsi="Arial" w:cs="Arial"/>
        </w:rPr>
      </w:pPr>
      <w:r w:rsidRPr="00D2473D">
        <w:rPr>
          <w:rFonts w:ascii="Arial" w:hAnsi="Arial" w:cs="Arial"/>
        </w:rPr>
        <w:t>Nenhum resultado econômico justificará a prática de atos ilícitos, antiéticos ou incompatíveis com este Código.</w:t>
      </w:r>
    </w:p>
    <w:p w14:paraId="16112965" w14:textId="77777777" w:rsidR="00D2473D" w:rsidRPr="00D2473D" w:rsidRDefault="00D2473D" w:rsidP="003F4447">
      <w:pPr>
        <w:jc w:val="both"/>
        <w:rPr>
          <w:rFonts w:ascii="Arial" w:hAnsi="Arial" w:cs="Arial"/>
        </w:rPr>
      </w:pPr>
      <w:r w:rsidRPr="00D2473D">
        <w:rPr>
          <w:rFonts w:ascii="Arial" w:hAnsi="Arial" w:cs="Arial"/>
        </w:rPr>
        <w:pict w14:anchorId="7D20BFCF">
          <v:rect id="_x0000_i2013" style="width:0;height:1.5pt" o:hralign="center" o:hrstd="t" o:hr="t" fillcolor="#a0a0a0" stroked="f"/>
        </w:pict>
      </w:r>
    </w:p>
    <w:p w14:paraId="2B6DC668" w14:textId="77777777" w:rsidR="00D2473D" w:rsidRPr="00D2473D" w:rsidRDefault="00D2473D" w:rsidP="003F4447">
      <w:pPr>
        <w:jc w:val="both"/>
        <w:rPr>
          <w:rFonts w:ascii="Arial" w:hAnsi="Arial" w:cs="Arial"/>
          <w:b/>
          <w:bCs/>
        </w:rPr>
      </w:pPr>
      <w:r w:rsidRPr="00D2473D">
        <w:rPr>
          <w:rFonts w:ascii="Arial" w:hAnsi="Arial" w:cs="Arial"/>
          <w:b/>
          <w:bCs/>
        </w:rPr>
        <w:t>Seção II</w:t>
      </w:r>
    </w:p>
    <w:p w14:paraId="2D615EE5" w14:textId="77777777" w:rsidR="00D2473D" w:rsidRPr="00D2473D" w:rsidRDefault="00D2473D" w:rsidP="003F4447">
      <w:pPr>
        <w:jc w:val="both"/>
        <w:rPr>
          <w:rFonts w:ascii="Arial" w:hAnsi="Arial" w:cs="Arial"/>
          <w:b/>
          <w:bCs/>
        </w:rPr>
      </w:pPr>
      <w:r w:rsidRPr="00D2473D">
        <w:rPr>
          <w:rFonts w:ascii="Arial" w:hAnsi="Arial" w:cs="Arial"/>
          <w:b/>
          <w:bCs/>
        </w:rPr>
        <w:t>Da Boa-fé Objetiva</w:t>
      </w:r>
    </w:p>
    <w:p w14:paraId="0B824C3D" w14:textId="77777777" w:rsidR="00D2473D" w:rsidRPr="00D2473D" w:rsidRDefault="00D2473D" w:rsidP="003F4447">
      <w:pPr>
        <w:jc w:val="both"/>
        <w:rPr>
          <w:rFonts w:ascii="Arial" w:hAnsi="Arial" w:cs="Arial"/>
        </w:rPr>
      </w:pPr>
      <w:r w:rsidRPr="00D2473D">
        <w:rPr>
          <w:rFonts w:ascii="Arial" w:hAnsi="Arial" w:cs="Arial"/>
          <w:b/>
          <w:bCs/>
        </w:rPr>
        <w:t>Art. 10.</w:t>
      </w:r>
      <w:r w:rsidRPr="00D2473D">
        <w:rPr>
          <w:rFonts w:ascii="Arial" w:hAnsi="Arial" w:cs="Arial"/>
        </w:rPr>
        <w:t xml:space="preserve"> Todas as relações desenvolvidas pelas Empresas observarão os princípios da boa-fé objetiva previstos nos artigos 113, 187, 421, 421-A e 422 do Código Civil.</w:t>
      </w:r>
    </w:p>
    <w:p w14:paraId="20B379DB" w14:textId="77777777" w:rsidR="00D2473D" w:rsidRPr="00D2473D" w:rsidRDefault="00D2473D" w:rsidP="003F4447">
      <w:pPr>
        <w:jc w:val="both"/>
        <w:rPr>
          <w:rFonts w:ascii="Arial" w:hAnsi="Arial" w:cs="Arial"/>
        </w:rPr>
      </w:pPr>
      <w:r w:rsidRPr="00D2473D">
        <w:rPr>
          <w:rFonts w:ascii="Arial" w:hAnsi="Arial" w:cs="Arial"/>
        </w:rPr>
        <w:t>São deveres permanentes das partes:</w:t>
      </w:r>
    </w:p>
    <w:p w14:paraId="20569B28" w14:textId="77777777" w:rsidR="00D2473D" w:rsidRPr="00D2473D" w:rsidRDefault="00D2473D" w:rsidP="003F4447">
      <w:pPr>
        <w:jc w:val="both"/>
        <w:rPr>
          <w:rFonts w:ascii="Arial" w:hAnsi="Arial" w:cs="Arial"/>
        </w:rPr>
      </w:pPr>
      <w:r w:rsidRPr="00D2473D">
        <w:rPr>
          <w:rFonts w:ascii="Arial" w:hAnsi="Arial" w:cs="Arial"/>
        </w:rPr>
        <w:t>I – lealdade;</w:t>
      </w:r>
    </w:p>
    <w:p w14:paraId="358B03C8" w14:textId="77777777" w:rsidR="00D2473D" w:rsidRPr="00D2473D" w:rsidRDefault="00D2473D" w:rsidP="003F4447">
      <w:pPr>
        <w:jc w:val="both"/>
        <w:rPr>
          <w:rFonts w:ascii="Arial" w:hAnsi="Arial" w:cs="Arial"/>
        </w:rPr>
      </w:pPr>
      <w:r w:rsidRPr="00D2473D">
        <w:rPr>
          <w:rFonts w:ascii="Arial" w:hAnsi="Arial" w:cs="Arial"/>
        </w:rPr>
        <w:t>II – honestidade;</w:t>
      </w:r>
    </w:p>
    <w:p w14:paraId="311CD69D" w14:textId="77777777" w:rsidR="00D2473D" w:rsidRPr="00D2473D" w:rsidRDefault="00D2473D" w:rsidP="003F4447">
      <w:pPr>
        <w:jc w:val="both"/>
        <w:rPr>
          <w:rFonts w:ascii="Arial" w:hAnsi="Arial" w:cs="Arial"/>
        </w:rPr>
      </w:pPr>
      <w:r w:rsidRPr="00D2473D">
        <w:rPr>
          <w:rFonts w:ascii="Arial" w:hAnsi="Arial" w:cs="Arial"/>
        </w:rPr>
        <w:t>III – cooperação;</w:t>
      </w:r>
    </w:p>
    <w:p w14:paraId="3A621F66" w14:textId="77777777" w:rsidR="00D2473D" w:rsidRPr="00D2473D" w:rsidRDefault="00D2473D" w:rsidP="003F4447">
      <w:pPr>
        <w:jc w:val="both"/>
        <w:rPr>
          <w:rFonts w:ascii="Arial" w:hAnsi="Arial" w:cs="Arial"/>
        </w:rPr>
      </w:pPr>
      <w:r w:rsidRPr="00D2473D">
        <w:rPr>
          <w:rFonts w:ascii="Arial" w:hAnsi="Arial" w:cs="Arial"/>
        </w:rPr>
        <w:t>IV – transparência;</w:t>
      </w:r>
    </w:p>
    <w:p w14:paraId="615B6824" w14:textId="77777777" w:rsidR="00D2473D" w:rsidRPr="00D2473D" w:rsidRDefault="00D2473D" w:rsidP="003F4447">
      <w:pPr>
        <w:jc w:val="both"/>
        <w:rPr>
          <w:rFonts w:ascii="Arial" w:hAnsi="Arial" w:cs="Arial"/>
        </w:rPr>
      </w:pPr>
      <w:r w:rsidRPr="00D2473D">
        <w:rPr>
          <w:rFonts w:ascii="Arial" w:hAnsi="Arial" w:cs="Arial"/>
        </w:rPr>
        <w:t>V – confiança;</w:t>
      </w:r>
    </w:p>
    <w:p w14:paraId="0AB70FFD" w14:textId="77777777" w:rsidR="00D2473D" w:rsidRPr="00D2473D" w:rsidRDefault="00D2473D" w:rsidP="003F4447">
      <w:pPr>
        <w:jc w:val="both"/>
        <w:rPr>
          <w:rFonts w:ascii="Arial" w:hAnsi="Arial" w:cs="Arial"/>
        </w:rPr>
      </w:pPr>
      <w:r w:rsidRPr="00D2473D">
        <w:rPr>
          <w:rFonts w:ascii="Arial" w:hAnsi="Arial" w:cs="Arial"/>
        </w:rPr>
        <w:lastRenderedPageBreak/>
        <w:t>VI – respeito aos compromissos assumidos;</w:t>
      </w:r>
    </w:p>
    <w:p w14:paraId="2BED0765" w14:textId="77777777" w:rsidR="00D2473D" w:rsidRPr="00D2473D" w:rsidRDefault="00D2473D" w:rsidP="003F4447">
      <w:pPr>
        <w:jc w:val="both"/>
        <w:rPr>
          <w:rFonts w:ascii="Arial" w:hAnsi="Arial" w:cs="Arial"/>
        </w:rPr>
      </w:pPr>
      <w:r w:rsidRPr="00D2473D">
        <w:rPr>
          <w:rFonts w:ascii="Arial" w:hAnsi="Arial" w:cs="Arial"/>
        </w:rPr>
        <w:t>VII – comportamento coerente.</w:t>
      </w:r>
    </w:p>
    <w:p w14:paraId="3F418728" w14:textId="77777777" w:rsidR="00D2473D" w:rsidRPr="00D2473D" w:rsidRDefault="00D2473D" w:rsidP="003F4447">
      <w:pPr>
        <w:jc w:val="both"/>
        <w:rPr>
          <w:rFonts w:ascii="Arial" w:hAnsi="Arial" w:cs="Arial"/>
        </w:rPr>
      </w:pPr>
      <w:r w:rsidRPr="00D2473D">
        <w:rPr>
          <w:rFonts w:ascii="Arial" w:hAnsi="Arial" w:cs="Arial"/>
        </w:rPr>
        <w:pict w14:anchorId="6C6B707E">
          <v:rect id="_x0000_i2014" style="width:0;height:1.5pt" o:hralign="center" o:hrstd="t" o:hr="t" fillcolor="#a0a0a0" stroked="f"/>
        </w:pict>
      </w:r>
    </w:p>
    <w:p w14:paraId="4FEADEB9" w14:textId="77777777" w:rsidR="00D2473D" w:rsidRPr="00D2473D" w:rsidRDefault="00D2473D" w:rsidP="003F4447">
      <w:pPr>
        <w:jc w:val="both"/>
        <w:rPr>
          <w:rFonts w:ascii="Arial" w:hAnsi="Arial" w:cs="Arial"/>
          <w:b/>
          <w:bCs/>
        </w:rPr>
      </w:pPr>
      <w:r w:rsidRPr="00D2473D">
        <w:rPr>
          <w:rFonts w:ascii="Arial" w:hAnsi="Arial" w:cs="Arial"/>
          <w:b/>
          <w:bCs/>
        </w:rPr>
        <w:t>Seção III</w:t>
      </w:r>
    </w:p>
    <w:p w14:paraId="006F4D35" w14:textId="77777777" w:rsidR="00D2473D" w:rsidRPr="00D2473D" w:rsidRDefault="00D2473D" w:rsidP="003F4447">
      <w:pPr>
        <w:jc w:val="both"/>
        <w:rPr>
          <w:rFonts w:ascii="Arial" w:hAnsi="Arial" w:cs="Arial"/>
          <w:b/>
          <w:bCs/>
        </w:rPr>
      </w:pPr>
      <w:r w:rsidRPr="00D2473D">
        <w:rPr>
          <w:rFonts w:ascii="Arial" w:hAnsi="Arial" w:cs="Arial"/>
          <w:b/>
          <w:bCs/>
        </w:rPr>
        <w:t>Da Integridade</w:t>
      </w:r>
    </w:p>
    <w:p w14:paraId="48F1903E" w14:textId="77777777" w:rsidR="00D2473D" w:rsidRPr="00D2473D" w:rsidRDefault="00D2473D" w:rsidP="003F4447">
      <w:pPr>
        <w:jc w:val="both"/>
        <w:rPr>
          <w:rFonts w:ascii="Arial" w:hAnsi="Arial" w:cs="Arial"/>
        </w:rPr>
      </w:pPr>
      <w:r w:rsidRPr="00D2473D">
        <w:rPr>
          <w:rFonts w:ascii="Arial" w:hAnsi="Arial" w:cs="Arial"/>
          <w:b/>
          <w:bCs/>
        </w:rPr>
        <w:t>Art. 11.</w:t>
      </w:r>
      <w:r w:rsidRPr="00D2473D">
        <w:rPr>
          <w:rFonts w:ascii="Arial" w:hAnsi="Arial" w:cs="Arial"/>
        </w:rPr>
        <w:t xml:space="preserve"> A integridade representa compromisso permanente das Empresas com a atuação ética, transparente e responsável.</w:t>
      </w:r>
    </w:p>
    <w:p w14:paraId="763777E2" w14:textId="77777777" w:rsidR="00D2473D" w:rsidRPr="00D2473D" w:rsidRDefault="00D2473D" w:rsidP="003F4447">
      <w:pPr>
        <w:jc w:val="both"/>
        <w:rPr>
          <w:rFonts w:ascii="Arial" w:hAnsi="Arial" w:cs="Arial"/>
        </w:rPr>
      </w:pPr>
      <w:r w:rsidRPr="00D2473D">
        <w:rPr>
          <w:rFonts w:ascii="Arial" w:hAnsi="Arial" w:cs="Arial"/>
        </w:rPr>
        <w:t>Todos os destinatários deste Código deverão agir de forma íntegra, abstendo-se da prática de qualquer ato capaz de comprometer a reputação institucional das Empresas.</w:t>
      </w:r>
    </w:p>
    <w:p w14:paraId="48FF0AD8" w14:textId="77777777" w:rsidR="00D2473D" w:rsidRPr="00D2473D" w:rsidRDefault="00D2473D" w:rsidP="003F4447">
      <w:pPr>
        <w:jc w:val="both"/>
        <w:rPr>
          <w:rFonts w:ascii="Arial" w:hAnsi="Arial" w:cs="Arial"/>
        </w:rPr>
      </w:pPr>
      <w:r w:rsidRPr="00D2473D">
        <w:rPr>
          <w:rFonts w:ascii="Arial" w:hAnsi="Arial" w:cs="Arial"/>
        </w:rPr>
        <w:pict w14:anchorId="70C77B32">
          <v:rect id="_x0000_i2015" style="width:0;height:1.5pt" o:hralign="center" o:hrstd="t" o:hr="t" fillcolor="#a0a0a0" stroked="f"/>
        </w:pict>
      </w:r>
    </w:p>
    <w:p w14:paraId="7B4FD01D" w14:textId="77777777" w:rsidR="00D2473D" w:rsidRPr="00D2473D" w:rsidRDefault="00D2473D" w:rsidP="003F4447">
      <w:pPr>
        <w:jc w:val="both"/>
        <w:rPr>
          <w:rFonts w:ascii="Arial" w:hAnsi="Arial" w:cs="Arial"/>
          <w:b/>
          <w:bCs/>
        </w:rPr>
      </w:pPr>
      <w:r w:rsidRPr="00D2473D">
        <w:rPr>
          <w:rFonts w:ascii="Arial" w:hAnsi="Arial" w:cs="Arial"/>
          <w:b/>
          <w:bCs/>
        </w:rPr>
        <w:t>Seção IV</w:t>
      </w:r>
    </w:p>
    <w:p w14:paraId="3FEFEBF6" w14:textId="77777777" w:rsidR="00D2473D" w:rsidRPr="00D2473D" w:rsidRDefault="00D2473D" w:rsidP="003F4447">
      <w:pPr>
        <w:jc w:val="both"/>
        <w:rPr>
          <w:rFonts w:ascii="Arial" w:hAnsi="Arial" w:cs="Arial"/>
          <w:b/>
          <w:bCs/>
        </w:rPr>
      </w:pPr>
      <w:r w:rsidRPr="00D2473D">
        <w:rPr>
          <w:rFonts w:ascii="Arial" w:hAnsi="Arial" w:cs="Arial"/>
          <w:b/>
          <w:bCs/>
        </w:rPr>
        <w:t>Da Honestidade</w:t>
      </w:r>
    </w:p>
    <w:p w14:paraId="723C06EB" w14:textId="77777777" w:rsidR="00D2473D" w:rsidRPr="00D2473D" w:rsidRDefault="00D2473D" w:rsidP="003F4447">
      <w:pPr>
        <w:jc w:val="both"/>
        <w:rPr>
          <w:rFonts w:ascii="Arial" w:hAnsi="Arial" w:cs="Arial"/>
        </w:rPr>
      </w:pPr>
      <w:r w:rsidRPr="00D2473D">
        <w:rPr>
          <w:rFonts w:ascii="Arial" w:hAnsi="Arial" w:cs="Arial"/>
          <w:b/>
          <w:bCs/>
        </w:rPr>
        <w:t>Art. 12.</w:t>
      </w:r>
      <w:r w:rsidRPr="00D2473D">
        <w:rPr>
          <w:rFonts w:ascii="Arial" w:hAnsi="Arial" w:cs="Arial"/>
        </w:rPr>
        <w:t xml:space="preserve"> Todos deverão atuar com absoluta honestidade nas relações comerciais, operacionais e institucionais, sendo vedada qualquer conduta destinada à obtenção de vantagem ilícita ou indevida.</w:t>
      </w:r>
    </w:p>
    <w:p w14:paraId="03E25B50" w14:textId="77777777" w:rsidR="00D2473D" w:rsidRPr="00D2473D" w:rsidRDefault="00D2473D" w:rsidP="003F4447">
      <w:pPr>
        <w:jc w:val="both"/>
        <w:rPr>
          <w:rFonts w:ascii="Arial" w:hAnsi="Arial" w:cs="Arial"/>
        </w:rPr>
      </w:pPr>
      <w:r w:rsidRPr="00D2473D">
        <w:rPr>
          <w:rFonts w:ascii="Arial" w:hAnsi="Arial" w:cs="Arial"/>
        </w:rPr>
        <w:pict w14:anchorId="2FCE1CE2">
          <v:rect id="_x0000_i2016" style="width:0;height:1.5pt" o:hralign="center" o:hrstd="t" o:hr="t" fillcolor="#a0a0a0" stroked="f"/>
        </w:pict>
      </w:r>
    </w:p>
    <w:p w14:paraId="1DD5BBF2" w14:textId="77777777" w:rsidR="00D2473D" w:rsidRPr="00D2473D" w:rsidRDefault="00D2473D" w:rsidP="003F4447">
      <w:pPr>
        <w:jc w:val="both"/>
        <w:rPr>
          <w:rFonts w:ascii="Arial" w:hAnsi="Arial" w:cs="Arial"/>
          <w:b/>
          <w:bCs/>
        </w:rPr>
      </w:pPr>
      <w:r w:rsidRPr="00D2473D">
        <w:rPr>
          <w:rFonts w:ascii="Arial" w:hAnsi="Arial" w:cs="Arial"/>
          <w:b/>
          <w:bCs/>
        </w:rPr>
        <w:t>Seção V</w:t>
      </w:r>
    </w:p>
    <w:p w14:paraId="2B97E904" w14:textId="77777777" w:rsidR="00D2473D" w:rsidRPr="00D2473D" w:rsidRDefault="00D2473D" w:rsidP="003F4447">
      <w:pPr>
        <w:jc w:val="both"/>
        <w:rPr>
          <w:rFonts w:ascii="Arial" w:hAnsi="Arial" w:cs="Arial"/>
          <w:b/>
          <w:bCs/>
        </w:rPr>
      </w:pPr>
      <w:r w:rsidRPr="00D2473D">
        <w:rPr>
          <w:rFonts w:ascii="Arial" w:hAnsi="Arial" w:cs="Arial"/>
          <w:b/>
          <w:bCs/>
        </w:rPr>
        <w:t>Da Transparência</w:t>
      </w:r>
    </w:p>
    <w:p w14:paraId="7DD2F778" w14:textId="77777777" w:rsidR="00D2473D" w:rsidRPr="00D2473D" w:rsidRDefault="00D2473D" w:rsidP="003F4447">
      <w:pPr>
        <w:jc w:val="both"/>
        <w:rPr>
          <w:rFonts w:ascii="Arial" w:hAnsi="Arial" w:cs="Arial"/>
        </w:rPr>
      </w:pPr>
      <w:r w:rsidRPr="00D2473D">
        <w:rPr>
          <w:rFonts w:ascii="Arial" w:hAnsi="Arial" w:cs="Arial"/>
          <w:b/>
          <w:bCs/>
        </w:rPr>
        <w:t>Art. 13.</w:t>
      </w:r>
      <w:r w:rsidRPr="00D2473D">
        <w:rPr>
          <w:rFonts w:ascii="Arial" w:hAnsi="Arial" w:cs="Arial"/>
        </w:rPr>
        <w:t xml:space="preserve"> As informações fornecidas às Empresas deverão ser verdadeiras, completas, atualizadas e prestadas de boa-fé.</w:t>
      </w:r>
    </w:p>
    <w:p w14:paraId="216CBF91" w14:textId="77777777" w:rsidR="00D2473D" w:rsidRPr="00D2473D" w:rsidRDefault="00D2473D" w:rsidP="003F4447">
      <w:pPr>
        <w:jc w:val="both"/>
        <w:rPr>
          <w:rFonts w:ascii="Arial" w:hAnsi="Arial" w:cs="Arial"/>
        </w:rPr>
      </w:pPr>
      <w:r w:rsidRPr="00D2473D">
        <w:rPr>
          <w:rFonts w:ascii="Arial" w:hAnsi="Arial" w:cs="Arial"/>
        </w:rPr>
        <w:t>É vedada a prestação de informações falsas, incompletas ou capazes de induzir terceiros em erro.</w:t>
      </w:r>
    </w:p>
    <w:p w14:paraId="63FDD2A6" w14:textId="77777777" w:rsidR="00D2473D" w:rsidRPr="00D2473D" w:rsidRDefault="00D2473D" w:rsidP="003F4447">
      <w:pPr>
        <w:jc w:val="both"/>
        <w:rPr>
          <w:rFonts w:ascii="Arial" w:hAnsi="Arial" w:cs="Arial"/>
        </w:rPr>
      </w:pPr>
      <w:r w:rsidRPr="00D2473D">
        <w:rPr>
          <w:rFonts w:ascii="Arial" w:hAnsi="Arial" w:cs="Arial"/>
        </w:rPr>
        <w:pict w14:anchorId="1136DD5A">
          <v:rect id="_x0000_i2017" style="width:0;height:1.5pt" o:hralign="center" o:hrstd="t" o:hr="t" fillcolor="#a0a0a0" stroked="f"/>
        </w:pict>
      </w:r>
    </w:p>
    <w:p w14:paraId="1B871441" w14:textId="77777777" w:rsidR="00D2473D" w:rsidRPr="00D2473D" w:rsidRDefault="00D2473D" w:rsidP="003F4447">
      <w:pPr>
        <w:jc w:val="both"/>
        <w:rPr>
          <w:rFonts w:ascii="Arial" w:hAnsi="Arial" w:cs="Arial"/>
          <w:b/>
          <w:bCs/>
        </w:rPr>
      </w:pPr>
      <w:r w:rsidRPr="00D2473D">
        <w:rPr>
          <w:rFonts w:ascii="Arial" w:hAnsi="Arial" w:cs="Arial"/>
          <w:b/>
          <w:bCs/>
        </w:rPr>
        <w:t>Seção VI</w:t>
      </w:r>
    </w:p>
    <w:p w14:paraId="2820D54F" w14:textId="77777777" w:rsidR="00D2473D" w:rsidRPr="00D2473D" w:rsidRDefault="00D2473D" w:rsidP="003F4447">
      <w:pPr>
        <w:jc w:val="both"/>
        <w:rPr>
          <w:rFonts w:ascii="Arial" w:hAnsi="Arial" w:cs="Arial"/>
          <w:b/>
          <w:bCs/>
        </w:rPr>
      </w:pPr>
      <w:r w:rsidRPr="00D2473D">
        <w:rPr>
          <w:rFonts w:ascii="Arial" w:hAnsi="Arial" w:cs="Arial"/>
          <w:b/>
          <w:bCs/>
        </w:rPr>
        <w:t>Do Respeito</w:t>
      </w:r>
    </w:p>
    <w:p w14:paraId="0EA40D6C" w14:textId="77777777" w:rsidR="00D2473D" w:rsidRPr="00D2473D" w:rsidRDefault="00D2473D" w:rsidP="003F4447">
      <w:pPr>
        <w:jc w:val="both"/>
        <w:rPr>
          <w:rFonts w:ascii="Arial" w:hAnsi="Arial" w:cs="Arial"/>
        </w:rPr>
      </w:pPr>
      <w:r w:rsidRPr="00D2473D">
        <w:rPr>
          <w:rFonts w:ascii="Arial" w:hAnsi="Arial" w:cs="Arial"/>
          <w:b/>
          <w:bCs/>
        </w:rPr>
        <w:t>Art. 14.</w:t>
      </w:r>
      <w:r w:rsidRPr="00D2473D">
        <w:rPr>
          <w:rFonts w:ascii="Arial" w:hAnsi="Arial" w:cs="Arial"/>
        </w:rPr>
        <w:t xml:space="preserve"> As Empresas promovem ambiente baseado no respeito mútuo, na cordialidade, na urbanidade e na valorização das pessoas.</w:t>
      </w:r>
    </w:p>
    <w:p w14:paraId="46A393EB" w14:textId="77777777" w:rsidR="00D2473D" w:rsidRPr="00D2473D" w:rsidRDefault="00D2473D" w:rsidP="003F4447">
      <w:pPr>
        <w:jc w:val="both"/>
        <w:rPr>
          <w:rFonts w:ascii="Arial" w:hAnsi="Arial" w:cs="Arial"/>
        </w:rPr>
      </w:pPr>
      <w:r w:rsidRPr="00D2473D">
        <w:rPr>
          <w:rFonts w:ascii="Arial" w:hAnsi="Arial" w:cs="Arial"/>
        </w:rPr>
        <w:t>Não serão toleradas condutas abusivas, ofensivas, intimidatórias ou incompatíveis com a dignidade da pessoa humana.</w:t>
      </w:r>
    </w:p>
    <w:p w14:paraId="0C6E743E" w14:textId="77777777" w:rsidR="00D2473D" w:rsidRPr="00D2473D" w:rsidRDefault="00D2473D" w:rsidP="003F4447">
      <w:pPr>
        <w:jc w:val="both"/>
        <w:rPr>
          <w:rFonts w:ascii="Arial" w:hAnsi="Arial" w:cs="Arial"/>
        </w:rPr>
      </w:pPr>
      <w:r w:rsidRPr="00D2473D">
        <w:rPr>
          <w:rFonts w:ascii="Arial" w:hAnsi="Arial" w:cs="Arial"/>
        </w:rPr>
        <w:pict w14:anchorId="00D6719C">
          <v:rect id="_x0000_i2018" style="width:0;height:1.5pt" o:hralign="center" o:hrstd="t" o:hr="t" fillcolor="#a0a0a0" stroked="f"/>
        </w:pict>
      </w:r>
    </w:p>
    <w:p w14:paraId="046E2826" w14:textId="77777777" w:rsidR="00D2473D" w:rsidRPr="00D2473D" w:rsidRDefault="00D2473D" w:rsidP="003F4447">
      <w:pPr>
        <w:jc w:val="both"/>
        <w:rPr>
          <w:rFonts w:ascii="Arial" w:hAnsi="Arial" w:cs="Arial"/>
          <w:b/>
          <w:bCs/>
        </w:rPr>
      </w:pPr>
      <w:r w:rsidRPr="00D2473D">
        <w:rPr>
          <w:rFonts w:ascii="Arial" w:hAnsi="Arial" w:cs="Arial"/>
          <w:b/>
          <w:bCs/>
        </w:rPr>
        <w:t>Seção VII</w:t>
      </w:r>
    </w:p>
    <w:p w14:paraId="1106E112" w14:textId="77777777" w:rsidR="00D2473D" w:rsidRPr="00D2473D" w:rsidRDefault="00D2473D" w:rsidP="003F4447">
      <w:pPr>
        <w:jc w:val="both"/>
        <w:rPr>
          <w:rFonts w:ascii="Arial" w:hAnsi="Arial" w:cs="Arial"/>
          <w:b/>
          <w:bCs/>
        </w:rPr>
      </w:pPr>
      <w:r w:rsidRPr="00D2473D">
        <w:rPr>
          <w:rFonts w:ascii="Arial" w:hAnsi="Arial" w:cs="Arial"/>
          <w:b/>
          <w:bCs/>
        </w:rPr>
        <w:lastRenderedPageBreak/>
        <w:t>Da Responsabilidade</w:t>
      </w:r>
    </w:p>
    <w:p w14:paraId="4FF529E8" w14:textId="77777777" w:rsidR="00D2473D" w:rsidRPr="00D2473D" w:rsidRDefault="00D2473D" w:rsidP="003F4447">
      <w:pPr>
        <w:jc w:val="both"/>
        <w:rPr>
          <w:rFonts w:ascii="Arial" w:hAnsi="Arial" w:cs="Arial"/>
        </w:rPr>
      </w:pPr>
      <w:r w:rsidRPr="00D2473D">
        <w:rPr>
          <w:rFonts w:ascii="Arial" w:hAnsi="Arial" w:cs="Arial"/>
          <w:b/>
          <w:bCs/>
        </w:rPr>
        <w:t>Art. 15.</w:t>
      </w:r>
      <w:r w:rsidRPr="00D2473D">
        <w:rPr>
          <w:rFonts w:ascii="Arial" w:hAnsi="Arial" w:cs="Arial"/>
        </w:rPr>
        <w:t xml:space="preserve"> Cada pessoa responderá por seus próprios atos, devendo atuar com diligência, prudência, responsabilidade e observância das normas legais, contratuais e institucionais.</w:t>
      </w:r>
    </w:p>
    <w:p w14:paraId="0B55963B" w14:textId="77777777" w:rsidR="00D2473D" w:rsidRPr="00D2473D" w:rsidRDefault="00D2473D" w:rsidP="003F4447">
      <w:pPr>
        <w:jc w:val="both"/>
        <w:rPr>
          <w:rFonts w:ascii="Arial" w:hAnsi="Arial" w:cs="Arial"/>
        </w:rPr>
      </w:pPr>
      <w:r w:rsidRPr="00D2473D">
        <w:rPr>
          <w:rFonts w:ascii="Arial" w:hAnsi="Arial" w:cs="Arial"/>
        </w:rPr>
        <w:pict w14:anchorId="3DD10BB8">
          <v:rect id="_x0000_i2019" style="width:0;height:1.5pt" o:hralign="center" o:hrstd="t" o:hr="t" fillcolor="#a0a0a0" stroked="f"/>
        </w:pict>
      </w:r>
    </w:p>
    <w:p w14:paraId="6D710CF4" w14:textId="77777777" w:rsidR="00D2473D" w:rsidRPr="00D2473D" w:rsidRDefault="00D2473D" w:rsidP="003F4447">
      <w:pPr>
        <w:jc w:val="both"/>
        <w:rPr>
          <w:rFonts w:ascii="Arial" w:hAnsi="Arial" w:cs="Arial"/>
          <w:b/>
          <w:bCs/>
        </w:rPr>
      </w:pPr>
      <w:r w:rsidRPr="00D2473D">
        <w:rPr>
          <w:rFonts w:ascii="Arial" w:hAnsi="Arial" w:cs="Arial"/>
          <w:b/>
          <w:bCs/>
        </w:rPr>
        <w:t>Seção VIII</w:t>
      </w:r>
    </w:p>
    <w:p w14:paraId="250ADD56" w14:textId="77777777" w:rsidR="00D2473D" w:rsidRPr="00D2473D" w:rsidRDefault="00D2473D" w:rsidP="003F4447">
      <w:pPr>
        <w:jc w:val="both"/>
        <w:rPr>
          <w:rFonts w:ascii="Arial" w:hAnsi="Arial" w:cs="Arial"/>
          <w:b/>
          <w:bCs/>
        </w:rPr>
      </w:pPr>
      <w:r w:rsidRPr="00D2473D">
        <w:rPr>
          <w:rFonts w:ascii="Arial" w:hAnsi="Arial" w:cs="Arial"/>
          <w:b/>
          <w:bCs/>
        </w:rPr>
        <w:t>Da Cooperação</w:t>
      </w:r>
    </w:p>
    <w:p w14:paraId="2CD9E6EA" w14:textId="77777777" w:rsidR="00D2473D" w:rsidRPr="00D2473D" w:rsidRDefault="00D2473D" w:rsidP="003F4447">
      <w:pPr>
        <w:jc w:val="both"/>
        <w:rPr>
          <w:rFonts w:ascii="Arial" w:hAnsi="Arial" w:cs="Arial"/>
        </w:rPr>
      </w:pPr>
      <w:r w:rsidRPr="00D2473D">
        <w:rPr>
          <w:rFonts w:ascii="Arial" w:hAnsi="Arial" w:cs="Arial"/>
          <w:b/>
          <w:bCs/>
        </w:rPr>
        <w:t>Art. 16.</w:t>
      </w:r>
      <w:r w:rsidRPr="00D2473D">
        <w:rPr>
          <w:rFonts w:ascii="Arial" w:hAnsi="Arial" w:cs="Arial"/>
        </w:rPr>
        <w:t xml:space="preserve"> Todos deverão cooperar para a manutenção de ambiente empresarial íntegro, colaborativo e seguro, contribuindo para a prevenção de riscos, fraudes e irregularidades.</w:t>
      </w:r>
    </w:p>
    <w:p w14:paraId="3E7C5B1A" w14:textId="77777777" w:rsidR="00D2473D" w:rsidRPr="00D2473D" w:rsidRDefault="00D2473D" w:rsidP="003F4447">
      <w:pPr>
        <w:jc w:val="both"/>
        <w:rPr>
          <w:rFonts w:ascii="Arial" w:hAnsi="Arial" w:cs="Arial"/>
        </w:rPr>
      </w:pPr>
      <w:r w:rsidRPr="00D2473D">
        <w:rPr>
          <w:rFonts w:ascii="Arial" w:hAnsi="Arial" w:cs="Arial"/>
        </w:rPr>
        <w:pict w14:anchorId="17BB6578">
          <v:rect id="_x0000_i2020" style="width:0;height:1.5pt" o:hralign="center" o:hrstd="t" o:hr="t" fillcolor="#a0a0a0" stroked="f"/>
        </w:pict>
      </w:r>
    </w:p>
    <w:p w14:paraId="43BFC1D9" w14:textId="77777777" w:rsidR="00D2473D" w:rsidRPr="00D2473D" w:rsidRDefault="00D2473D" w:rsidP="003F4447">
      <w:pPr>
        <w:jc w:val="both"/>
        <w:rPr>
          <w:rFonts w:ascii="Arial" w:hAnsi="Arial" w:cs="Arial"/>
          <w:b/>
          <w:bCs/>
        </w:rPr>
      </w:pPr>
      <w:r w:rsidRPr="00D2473D">
        <w:rPr>
          <w:rFonts w:ascii="Arial" w:hAnsi="Arial" w:cs="Arial"/>
          <w:b/>
          <w:bCs/>
        </w:rPr>
        <w:t>Seção IX</w:t>
      </w:r>
    </w:p>
    <w:p w14:paraId="2E7C6DA9" w14:textId="77777777" w:rsidR="00D2473D" w:rsidRPr="00D2473D" w:rsidRDefault="00D2473D" w:rsidP="003F4447">
      <w:pPr>
        <w:jc w:val="both"/>
        <w:rPr>
          <w:rFonts w:ascii="Arial" w:hAnsi="Arial" w:cs="Arial"/>
          <w:b/>
          <w:bCs/>
        </w:rPr>
      </w:pPr>
      <w:r w:rsidRPr="00D2473D">
        <w:rPr>
          <w:rFonts w:ascii="Arial" w:hAnsi="Arial" w:cs="Arial"/>
          <w:b/>
          <w:bCs/>
        </w:rPr>
        <w:t>Da Confiança</w:t>
      </w:r>
    </w:p>
    <w:p w14:paraId="7687BF56" w14:textId="77777777" w:rsidR="00D2473D" w:rsidRPr="00D2473D" w:rsidRDefault="00D2473D" w:rsidP="003F4447">
      <w:pPr>
        <w:jc w:val="both"/>
        <w:rPr>
          <w:rFonts w:ascii="Arial" w:hAnsi="Arial" w:cs="Arial"/>
        </w:rPr>
      </w:pPr>
      <w:r w:rsidRPr="00D2473D">
        <w:rPr>
          <w:rFonts w:ascii="Arial" w:hAnsi="Arial" w:cs="Arial"/>
          <w:b/>
          <w:bCs/>
        </w:rPr>
        <w:t>Art. 17.</w:t>
      </w:r>
      <w:r w:rsidRPr="00D2473D">
        <w:rPr>
          <w:rFonts w:ascii="Arial" w:hAnsi="Arial" w:cs="Arial"/>
        </w:rPr>
        <w:t xml:space="preserve"> As relações estabelecidas pelas Empresas baseiam-se na confiança legítima, construída mediante comportamento ético, previsível e compatível com os compromissos assumidos.</w:t>
      </w:r>
    </w:p>
    <w:p w14:paraId="50C4495E" w14:textId="77777777" w:rsidR="00D2473D" w:rsidRPr="00D2473D" w:rsidRDefault="00D2473D" w:rsidP="003F4447">
      <w:pPr>
        <w:jc w:val="both"/>
        <w:rPr>
          <w:rFonts w:ascii="Arial" w:hAnsi="Arial" w:cs="Arial"/>
        </w:rPr>
      </w:pPr>
      <w:r w:rsidRPr="00D2473D">
        <w:rPr>
          <w:rFonts w:ascii="Arial" w:hAnsi="Arial" w:cs="Arial"/>
        </w:rPr>
        <w:t>A quebra injustificada da confiança poderá ensejar a adoção das medidas previstas na legislação e nos instrumentos contratuais.</w:t>
      </w:r>
    </w:p>
    <w:p w14:paraId="153F7032" w14:textId="77777777" w:rsidR="00D2473D" w:rsidRPr="00D2473D" w:rsidRDefault="00D2473D" w:rsidP="003F4447">
      <w:pPr>
        <w:jc w:val="both"/>
        <w:rPr>
          <w:rFonts w:ascii="Arial" w:hAnsi="Arial" w:cs="Arial"/>
        </w:rPr>
      </w:pPr>
      <w:r w:rsidRPr="00D2473D">
        <w:rPr>
          <w:rFonts w:ascii="Arial" w:hAnsi="Arial" w:cs="Arial"/>
        </w:rPr>
        <w:pict w14:anchorId="0B306073">
          <v:rect id="_x0000_i2021" style="width:0;height:1.5pt" o:hralign="center" o:hrstd="t" o:hr="t" fillcolor="#a0a0a0" stroked="f"/>
        </w:pict>
      </w:r>
    </w:p>
    <w:p w14:paraId="3DBFE7DC" w14:textId="77777777" w:rsidR="00D2473D" w:rsidRPr="00D2473D" w:rsidRDefault="00D2473D" w:rsidP="003F4447">
      <w:pPr>
        <w:jc w:val="both"/>
        <w:rPr>
          <w:rFonts w:ascii="Arial" w:hAnsi="Arial" w:cs="Arial"/>
          <w:b/>
          <w:bCs/>
        </w:rPr>
      </w:pPr>
      <w:r w:rsidRPr="00D2473D">
        <w:rPr>
          <w:rFonts w:ascii="Arial" w:hAnsi="Arial" w:cs="Arial"/>
          <w:b/>
          <w:bCs/>
        </w:rPr>
        <w:t>Seção X</w:t>
      </w:r>
    </w:p>
    <w:p w14:paraId="062EB785" w14:textId="77777777" w:rsidR="00D2473D" w:rsidRPr="00D2473D" w:rsidRDefault="00D2473D" w:rsidP="003F4447">
      <w:pPr>
        <w:jc w:val="both"/>
        <w:rPr>
          <w:rFonts w:ascii="Arial" w:hAnsi="Arial" w:cs="Arial"/>
          <w:b/>
          <w:bCs/>
        </w:rPr>
      </w:pPr>
      <w:r w:rsidRPr="00D2473D">
        <w:rPr>
          <w:rFonts w:ascii="Arial" w:hAnsi="Arial" w:cs="Arial"/>
          <w:b/>
          <w:bCs/>
        </w:rPr>
        <w:t>Das Disposições Finais</w:t>
      </w:r>
    </w:p>
    <w:p w14:paraId="49431F90" w14:textId="77777777" w:rsidR="00D2473D" w:rsidRPr="00D2473D" w:rsidRDefault="00D2473D" w:rsidP="003F4447">
      <w:pPr>
        <w:jc w:val="both"/>
        <w:rPr>
          <w:rFonts w:ascii="Arial" w:hAnsi="Arial" w:cs="Arial"/>
        </w:rPr>
      </w:pPr>
      <w:r w:rsidRPr="00D2473D">
        <w:rPr>
          <w:rFonts w:ascii="Arial" w:hAnsi="Arial" w:cs="Arial"/>
          <w:b/>
          <w:bCs/>
        </w:rPr>
        <w:t>Art. 18.</w:t>
      </w:r>
      <w:r w:rsidRPr="00D2473D">
        <w:rPr>
          <w:rFonts w:ascii="Arial" w:hAnsi="Arial" w:cs="Arial"/>
        </w:rPr>
        <w:t xml:space="preserve"> A ética, a boa-fé objetiva e a integridade constituem pilares permanentes da cultura organizacional das Empresas.</w:t>
      </w:r>
    </w:p>
    <w:p w14:paraId="2F1EC4A2" w14:textId="77777777" w:rsidR="00D2473D" w:rsidRPr="00D2473D" w:rsidRDefault="00D2473D" w:rsidP="003F4447">
      <w:pPr>
        <w:jc w:val="both"/>
        <w:rPr>
          <w:rFonts w:ascii="Arial" w:hAnsi="Arial" w:cs="Arial"/>
        </w:rPr>
      </w:pPr>
      <w:r w:rsidRPr="00D2473D">
        <w:rPr>
          <w:rFonts w:ascii="Arial" w:hAnsi="Arial" w:cs="Arial"/>
        </w:rPr>
        <w:t>Todos os contratos, políticas internas, procedimentos operacionais, decisões administrativas e relações institucionais deverão ser interpretados e executados em conformidade com os princípios estabelecidos neste Código, fortalecendo a Governança Corporativa, o Compliance, a segurança jurídica e a sustentabilidade das atividades empresariais.</w:t>
      </w:r>
    </w:p>
    <w:p w14:paraId="4A6A5537" w14:textId="77777777" w:rsidR="00D2473D" w:rsidRPr="00D2473D" w:rsidRDefault="00D2473D" w:rsidP="003F4447">
      <w:pPr>
        <w:jc w:val="both"/>
        <w:rPr>
          <w:rFonts w:ascii="Arial" w:hAnsi="Arial" w:cs="Arial"/>
        </w:rPr>
      </w:pPr>
      <w:r w:rsidRPr="00D2473D">
        <w:rPr>
          <w:rFonts w:ascii="Arial" w:hAnsi="Arial" w:cs="Arial"/>
        </w:rPr>
        <w:pict w14:anchorId="59F0C390">
          <v:rect id="_x0000_i2022" style="width:0;height:1.5pt" o:hralign="center" o:hrstd="t" o:hr="t" fillcolor="#a0a0a0" stroked="f"/>
        </w:pict>
      </w:r>
    </w:p>
    <w:p w14:paraId="59FA4AB5" w14:textId="77777777" w:rsidR="00674F52" w:rsidRPr="00674F52" w:rsidRDefault="00674F52" w:rsidP="00674F52">
      <w:pPr>
        <w:jc w:val="both"/>
        <w:rPr>
          <w:rFonts w:ascii="Arial" w:hAnsi="Arial" w:cs="Arial"/>
          <w:b/>
          <w:bCs/>
        </w:rPr>
      </w:pPr>
      <w:r w:rsidRPr="00674F52">
        <w:rPr>
          <w:rFonts w:ascii="Arial" w:hAnsi="Arial" w:cs="Arial"/>
          <w:b/>
          <w:bCs/>
        </w:rPr>
        <w:t>CAPÍTULO III</w:t>
      </w:r>
    </w:p>
    <w:p w14:paraId="7210DB71" w14:textId="77777777" w:rsidR="00674F52" w:rsidRPr="00674F52" w:rsidRDefault="00674F52" w:rsidP="00674F52">
      <w:pPr>
        <w:jc w:val="both"/>
        <w:rPr>
          <w:rFonts w:ascii="Arial" w:hAnsi="Arial" w:cs="Arial"/>
          <w:b/>
          <w:bCs/>
        </w:rPr>
      </w:pPr>
      <w:r w:rsidRPr="00674F52">
        <w:rPr>
          <w:rFonts w:ascii="Arial" w:hAnsi="Arial" w:cs="Arial"/>
          <w:b/>
          <w:bCs/>
        </w:rPr>
        <w:t>DAS CONDUTAS ESPERADAS E DAS CONDUTAS VEDADAS</w:t>
      </w:r>
    </w:p>
    <w:p w14:paraId="0BBF6827" w14:textId="77777777" w:rsidR="00674F52" w:rsidRPr="00674F52" w:rsidRDefault="00674F52" w:rsidP="00674F52">
      <w:pPr>
        <w:jc w:val="both"/>
        <w:rPr>
          <w:rFonts w:ascii="Arial" w:hAnsi="Arial" w:cs="Arial"/>
        </w:rPr>
      </w:pPr>
      <w:r w:rsidRPr="00674F52">
        <w:rPr>
          <w:rFonts w:ascii="Arial" w:hAnsi="Arial" w:cs="Arial"/>
        </w:rPr>
        <w:pict w14:anchorId="070268DC">
          <v:rect id="_x0000_i2161" style="width:0;height:1.5pt" o:hralign="center" o:hrstd="t" o:hr="t" fillcolor="#a0a0a0" stroked="f"/>
        </w:pict>
      </w:r>
    </w:p>
    <w:p w14:paraId="490B5B70" w14:textId="77777777" w:rsidR="00674F52" w:rsidRPr="00674F52" w:rsidRDefault="00674F52" w:rsidP="00674F52">
      <w:pPr>
        <w:jc w:val="both"/>
        <w:rPr>
          <w:rFonts w:ascii="Arial" w:hAnsi="Arial" w:cs="Arial"/>
          <w:b/>
          <w:bCs/>
        </w:rPr>
      </w:pPr>
      <w:r w:rsidRPr="00674F52">
        <w:rPr>
          <w:rFonts w:ascii="Arial" w:hAnsi="Arial" w:cs="Arial"/>
          <w:b/>
          <w:bCs/>
        </w:rPr>
        <w:t>Seção I</w:t>
      </w:r>
    </w:p>
    <w:p w14:paraId="53BFA52A" w14:textId="77777777" w:rsidR="00674F52" w:rsidRPr="00674F52" w:rsidRDefault="00674F52" w:rsidP="00674F52">
      <w:pPr>
        <w:jc w:val="both"/>
        <w:rPr>
          <w:rFonts w:ascii="Arial" w:hAnsi="Arial" w:cs="Arial"/>
          <w:b/>
          <w:bCs/>
        </w:rPr>
      </w:pPr>
      <w:r w:rsidRPr="00674F52">
        <w:rPr>
          <w:rFonts w:ascii="Arial" w:hAnsi="Arial" w:cs="Arial"/>
          <w:b/>
          <w:bCs/>
        </w:rPr>
        <w:lastRenderedPageBreak/>
        <w:t>Dos Princípios Gerais de Conduta</w:t>
      </w:r>
    </w:p>
    <w:p w14:paraId="7A300F0D" w14:textId="77777777" w:rsidR="00674F52" w:rsidRPr="00674F52" w:rsidRDefault="00674F52" w:rsidP="00674F52">
      <w:pPr>
        <w:jc w:val="both"/>
        <w:rPr>
          <w:rFonts w:ascii="Arial" w:hAnsi="Arial" w:cs="Arial"/>
          <w:b/>
          <w:bCs/>
        </w:rPr>
      </w:pPr>
      <w:r w:rsidRPr="00674F52">
        <w:rPr>
          <w:rFonts w:ascii="Arial" w:hAnsi="Arial" w:cs="Arial"/>
          <w:b/>
          <w:bCs/>
        </w:rPr>
        <w:t>Art. 19.</w:t>
      </w:r>
    </w:p>
    <w:p w14:paraId="20BE5AEA" w14:textId="77777777" w:rsidR="00674F52" w:rsidRPr="00674F52" w:rsidRDefault="00674F52" w:rsidP="00674F52">
      <w:pPr>
        <w:jc w:val="both"/>
        <w:rPr>
          <w:rFonts w:ascii="Arial" w:hAnsi="Arial" w:cs="Arial"/>
        </w:rPr>
      </w:pPr>
      <w:r w:rsidRPr="00674F52">
        <w:rPr>
          <w:rFonts w:ascii="Arial" w:hAnsi="Arial" w:cs="Arial"/>
        </w:rPr>
        <w:t>Todos aqueles que mantenham qualquer relação jurídica, institucional, operacional ou comercial com as Empresas deverão atuar de forma ética, íntegra, transparente, diligente, respeitosa e compatível com os princípios estabelecidos neste Código, no Manual Corporativo e na legislação brasileira.</w:t>
      </w:r>
    </w:p>
    <w:p w14:paraId="41B279C8" w14:textId="77777777" w:rsidR="00674F52" w:rsidRPr="00674F52" w:rsidRDefault="00674F52" w:rsidP="00674F52">
      <w:pPr>
        <w:jc w:val="both"/>
        <w:rPr>
          <w:rFonts w:ascii="Arial" w:hAnsi="Arial" w:cs="Arial"/>
        </w:rPr>
      </w:pPr>
      <w:r w:rsidRPr="00674F52">
        <w:rPr>
          <w:rFonts w:ascii="Arial" w:hAnsi="Arial" w:cs="Arial"/>
        </w:rPr>
        <w:t>A atuação profissional deverá observar, permanentemente:</w:t>
      </w:r>
    </w:p>
    <w:p w14:paraId="76F6BF06" w14:textId="77777777" w:rsidR="00674F52" w:rsidRPr="00674F52" w:rsidRDefault="00674F52" w:rsidP="00674F52">
      <w:pPr>
        <w:jc w:val="both"/>
        <w:rPr>
          <w:rFonts w:ascii="Arial" w:hAnsi="Arial" w:cs="Arial"/>
        </w:rPr>
      </w:pPr>
      <w:r w:rsidRPr="00674F52">
        <w:rPr>
          <w:rFonts w:ascii="Arial" w:hAnsi="Arial" w:cs="Arial"/>
        </w:rPr>
        <w:t>I – a boa-fé objetiva;</w:t>
      </w:r>
    </w:p>
    <w:p w14:paraId="730B536B" w14:textId="77777777" w:rsidR="00674F52" w:rsidRPr="00674F52" w:rsidRDefault="00674F52" w:rsidP="00674F52">
      <w:pPr>
        <w:jc w:val="both"/>
        <w:rPr>
          <w:rFonts w:ascii="Arial" w:hAnsi="Arial" w:cs="Arial"/>
        </w:rPr>
      </w:pPr>
      <w:r w:rsidRPr="00674F52">
        <w:rPr>
          <w:rFonts w:ascii="Arial" w:hAnsi="Arial" w:cs="Arial"/>
        </w:rPr>
        <w:t>II – a honestidade;</w:t>
      </w:r>
    </w:p>
    <w:p w14:paraId="148C3506" w14:textId="77777777" w:rsidR="00674F52" w:rsidRPr="00674F52" w:rsidRDefault="00674F52" w:rsidP="00674F52">
      <w:pPr>
        <w:jc w:val="both"/>
        <w:rPr>
          <w:rFonts w:ascii="Arial" w:hAnsi="Arial" w:cs="Arial"/>
        </w:rPr>
      </w:pPr>
      <w:r w:rsidRPr="00674F52">
        <w:rPr>
          <w:rFonts w:ascii="Arial" w:hAnsi="Arial" w:cs="Arial"/>
        </w:rPr>
        <w:t>III – a lealdade;</w:t>
      </w:r>
    </w:p>
    <w:p w14:paraId="61DAD21D" w14:textId="77777777" w:rsidR="00674F52" w:rsidRPr="00674F52" w:rsidRDefault="00674F52" w:rsidP="00674F52">
      <w:pPr>
        <w:jc w:val="both"/>
        <w:rPr>
          <w:rFonts w:ascii="Arial" w:hAnsi="Arial" w:cs="Arial"/>
        </w:rPr>
      </w:pPr>
      <w:r w:rsidRPr="00674F52">
        <w:rPr>
          <w:rFonts w:ascii="Arial" w:hAnsi="Arial" w:cs="Arial"/>
        </w:rPr>
        <w:t>IV – a cooperação;</w:t>
      </w:r>
    </w:p>
    <w:p w14:paraId="22BB7F73" w14:textId="77777777" w:rsidR="00674F52" w:rsidRPr="00674F52" w:rsidRDefault="00674F52" w:rsidP="00674F52">
      <w:pPr>
        <w:jc w:val="both"/>
        <w:rPr>
          <w:rFonts w:ascii="Arial" w:hAnsi="Arial" w:cs="Arial"/>
        </w:rPr>
      </w:pPr>
      <w:r w:rsidRPr="00674F52">
        <w:rPr>
          <w:rFonts w:ascii="Arial" w:hAnsi="Arial" w:cs="Arial"/>
        </w:rPr>
        <w:t>V – a transparência;</w:t>
      </w:r>
    </w:p>
    <w:p w14:paraId="0E151B3F" w14:textId="77777777" w:rsidR="00674F52" w:rsidRPr="00674F52" w:rsidRDefault="00674F52" w:rsidP="00674F52">
      <w:pPr>
        <w:jc w:val="both"/>
        <w:rPr>
          <w:rFonts w:ascii="Arial" w:hAnsi="Arial" w:cs="Arial"/>
        </w:rPr>
      </w:pPr>
      <w:r w:rsidRPr="00674F52">
        <w:rPr>
          <w:rFonts w:ascii="Arial" w:hAnsi="Arial" w:cs="Arial"/>
        </w:rPr>
        <w:t>VI – a urbanidade;</w:t>
      </w:r>
    </w:p>
    <w:p w14:paraId="5AC309C4" w14:textId="77777777" w:rsidR="00674F52" w:rsidRPr="00674F52" w:rsidRDefault="00674F52" w:rsidP="00674F52">
      <w:pPr>
        <w:jc w:val="both"/>
        <w:rPr>
          <w:rFonts w:ascii="Arial" w:hAnsi="Arial" w:cs="Arial"/>
        </w:rPr>
      </w:pPr>
      <w:r w:rsidRPr="00674F52">
        <w:rPr>
          <w:rFonts w:ascii="Arial" w:hAnsi="Arial" w:cs="Arial"/>
        </w:rPr>
        <w:t>VII – a responsabilidade;</w:t>
      </w:r>
    </w:p>
    <w:p w14:paraId="075A81CB" w14:textId="77777777" w:rsidR="00674F52" w:rsidRPr="00674F52" w:rsidRDefault="00674F52" w:rsidP="00674F52">
      <w:pPr>
        <w:jc w:val="both"/>
        <w:rPr>
          <w:rFonts w:ascii="Arial" w:hAnsi="Arial" w:cs="Arial"/>
        </w:rPr>
      </w:pPr>
      <w:r w:rsidRPr="00674F52">
        <w:rPr>
          <w:rFonts w:ascii="Arial" w:hAnsi="Arial" w:cs="Arial"/>
        </w:rPr>
        <w:t>VIII – a legalidade;</w:t>
      </w:r>
    </w:p>
    <w:p w14:paraId="3631F734" w14:textId="77777777" w:rsidR="00674F52" w:rsidRPr="00674F52" w:rsidRDefault="00674F52" w:rsidP="00674F52">
      <w:pPr>
        <w:jc w:val="both"/>
        <w:rPr>
          <w:rFonts w:ascii="Arial" w:hAnsi="Arial" w:cs="Arial"/>
        </w:rPr>
      </w:pPr>
      <w:r w:rsidRPr="00674F52">
        <w:rPr>
          <w:rFonts w:ascii="Arial" w:hAnsi="Arial" w:cs="Arial"/>
        </w:rPr>
        <w:t>IX – a ética profissional;</w:t>
      </w:r>
    </w:p>
    <w:p w14:paraId="35E5510B" w14:textId="77777777" w:rsidR="00674F52" w:rsidRPr="00674F52" w:rsidRDefault="00674F52" w:rsidP="00674F52">
      <w:pPr>
        <w:jc w:val="both"/>
        <w:rPr>
          <w:rFonts w:ascii="Arial" w:hAnsi="Arial" w:cs="Arial"/>
        </w:rPr>
      </w:pPr>
      <w:r w:rsidRPr="00674F52">
        <w:rPr>
          <w:rFonts w:ascii="Arial" w:hAnsi="Arial" w:cs="Arial"/>
        </w:rPr>
        <w:t>X – o respeito às pessoas e às instituições.</w:t>
      </w:r>
    </w:p>
    <w:p w14:paraId="3962F3F4" w14:textId="77777777" w:rsidR="00674F52" w:rsidRPr="00674F52" w:rsidRDefault="00674F52" w:rsidP="00674F52">
      <w:pPr>
        <w:jc w:val="both"/>
        <w:rPr>
          <w:rFonts w:ascii="Arial" w:hAnsi="Arial" w:cs="Arial"/>
        </w:rPr>
      </w:pPr>
      <w:r w:rsidRPr="00674F52">
        <w:rPr>
          <w:rFonts w:ascii="Arial" w:hAnsi="Arial" w:cs="Arial"/>
        </w:rPr>
        <w:pict w14:anchorId="027D6936">
          <v:rect id="_x0000_i2162" style="width:0;height:1.5pt" o:hralign="center" o:hrstd="t" o:hr="t" fillcolor="#a0a0a0" stroked="f"/>
        </w:pict>
      </w:r>
    </w:p>
    <w:p w14:paraId="2435B321" w14:textId="77777777" w:rsidR="00674F52" w:rsidRPr="00674F52" w:rsidRDefault="00674F52" w:rsidP="00674F52">
      <w:pPr>
        <w:jc w:val="both"/>
        <w:rPr>
          <w:rFonts w:ascii="Arial" w:hAnsi="Arial" w:cs="Arial"/>
          <w:b/>
          <w:bCs/>
        </w:rPr>
      </w:pPr>
      <w:r w:rsidRPr="00674F52">
        <w:rPr>
          <w:rFonts w:ascii="Arial" w:hAnsi="Arial" w:cs="Arial"/>
          <w:b/>
          <w:bCs/>
        </w:rPr>
        <w:t>Seção II</w:t>
      </w:r>
    </w:p>
    <w:p w14:paraId="3B25CA83" w14:textId="77777777" w:rsidR="00674F52" w:rsidRPr="00674F52" w:rsidRDefault="00674F52" w:rsidP="00674F52">
      <w:pPr>
        <w:jc w:val="both"/>
        <w:rPr>
          <w:rFonts w:ascii="Arial" w:hAnsi="Arial" w:cs="Arial"/>
          <w:b/>
          <w:bCs/>
        </w:rPr>
      </w:pPr>
      <w:r w:rsidRPr="00674F52">
        <w:rPr>
          <w:rFonts w:ascii="Arial" w:hAnsi="Arial" w:cs="Arial"/>
          <w:b/>
          <w:bCs/>
        </w:rPr>
        <w:t>Das Condutas Esperadas</w:t>
      </w:r>
    </w:p>
    <w:p w14:paraId="33D6CF0B" w14:textId="77777777" w:rsidR="00674F52" w:rsidRPr="00674F52" w:rsidRDefault="00674F52" w:rsidP="00674F52">
      <w:pPr>
        <w:jc w:val="both"/>
        <w:rPr>
          <w:rFonts w:ascii="Arial" w:hAnsi="Arial" w:cs="Arial"/>
          <w:b/>
          <w:bCs/>
        </w:rPr>
      </w:pPr>
      <w:r w:rsidRPr="00674F52">
        <w:rPr>
          <w:rFonts w:ascii="Arial" w:hAnsi="Arial" w:cs="Arial"/>
          <w:b/>
          <w:bCs/>
        </w:rPr>
        <w:t>Art. 20.</w:t>
      </w:r>
    </w:p>
    <w:p w14:paraId="52D1AF76" w14:textId="77777777" w:rsidR="00674F52" w:rsidRPr="00674F52" w:rsidRDefault="00674F52" w:rsidP="00674F52">
      <w:pPr>
        <w:jc w:val="both"/>
        <w:rPr>
          <w:rFonts w:ascii="Arial" w:hAnsi="Arial" w:cs="Arial"/>
        </w:rPr>
      </w:pPr>
      <w:r w:rsidRPr="00674F52">
        <w:rPr>
          <w:rFonts w:ascii="Arial" w:hAnsi="Arial" w:cs="Arial"/>
        </w:rPr>
        <w:t>Constituem condutas esperadas de todos os integrantes do ecossistema empresarial:</w:t>
      </w:r>
    </w:p>
    <w:p w14:paraId="5145333C" w14:textId="77777777" w:rsidR="00674F52" w:rsidRPr="00674F52" w:rsidRDefault="00674F52" w:rsidP="00674F52">
      <w:pPr>
        <w:jc w:val="both"/>
        <w:rPr>
          <w:rFonts w:ascii="Arial" w:hAnsi="Arial" w:cs="Arial"/>
        </w:rPr>
      </w:pPr>
      <w:r w:rsidRPr="00674F52">
        <w:rPr>
          <w:rFonts w:ascii="Arial" w:hAnsi="Arial" w:cs="Arial"/>
        </w:rPr>
        <w:t>I – cumprir integralmente a legislação vigente;</w:t>
      </w:r>
    </w:p>
    <w:p w14:paraId="66CB57D1" w14:textId="77777777" w:rsidR="00674F52" w:rsidRPr="00674F52" w:rsidRDefault="00674F52" w:rsidP="00674F52">
      <w:pPr>
        <w:jc w:val="both"/>
        <w:rPr>
          <w:rFonts w:ascii="Arial" w:hAnsi="Arial" w:cs="Arial"/>
        </w:rPr>
      </w:pPr>
      <w:r w:rsidRPr="00674F52">
        <w:rPr>
          <w:rFonts w:ascii="Arial" w:hAnsi="Arial" w:cs="Arial"/>
        </w:rPr>
        <w:t>II – respeitar os contratos firmados;</w:t>
      </w:r>
    </w:p>
    <w:p w14:paraId="21F4D0A8" w14:textId="77777777" w:rsidR="00674F52" w:rsidRPr="00674F52" w:rsidRDefault="00674F52" w:rsidP="00674F52">
      <w:pPr>
        <w:jc w:val="both"/>
        <w:rPr>
          <w:rFonts w:ascii="Arial" w:hAnsi="Arial" w:cs="Arial"/>
        </w:rPr>
      </w:pPr>
      <w:r w:rsidRPr="00674F52">
        <w:rPr>
          <w:rFonts w:ascii="Arial" w:hAnsi="Arial" w:cs="Arial"/>
        </w:rPr>
        <w:t>III – observar o Manual Corporativo;</w:t>
      </w:r>
    </w:p>
    <w:p w14:paraId="47F58DCE" w14:textId="77777777" w:rsidR="00674F52" w:rsidRPr="00674F52" w:rsidRDefault="00674F52" w:rsidP="00674F52">
      <w:pPr>
        <w:jc w:val="both"/>
        <w:rPr>
          <w:rFonts w:ascii="Arial" w:hAnsi="Arial" w:cs="Arial"/>
        </w:rPr>
      </w:pPr>
      <w:r w:rsidRPr="00674F52">
        <w:rPr>
          <w:rFonts w:ascii="Arial" w:hAnsi="Arial" w:cs="Arial"/>
        </w:rPr>
        <w:t>IV – cumprir este Código de Ética;</w:t>
      </w:r>
    </w:p>
    <w:p w14:paraId="324DEA55" w14:textId="77777777" w:rsidR="00674F52" w:rsidRPr="00674F52" w:rsidRDefault="00674F52" w:rsidP="00674F52">
      <w:pPr>
        <w:jc w:val="both"/>
        <w:rPr>
          <w:rFonts w:ascii="Arial" w:hAnsi="Arial" w:cs="Arial"/>
        </w:rPr>
      </w:pPr>
      <w:r w:rsidRPr="00674F52">
        <w:rPr>
          <w:rFonts w:ascii="Arial" w:hAnsi="Arial" w:cs="Arial"/>
        </w:rPr>
        <w:t>V – agir com profissionalismo;</w:t>
      </w:r>
    </w:p>
    <w:p w14:paraId="72239831" w14:textId="77777777" w:rsidR="00674F52" w:rsidRPr="00674F52" w:rsidRDefault="00674F52" w:rsidP="00674F52">
      <w:pPr>
        <w:jc w:val="both"/>
        <w:rPr>
          <w:rFonts w:ascii="Arial" w:hAnsi="Arial" w:cs="Arial"/>
        </w:rPr>
      </w:pPr>
      <w:r w:rsidRPr="00674F52">
        <w:rPr>
          <w:rFonts w:ascii="Arial" w:hAnsi="Arial" w:cs="Arial"/>
        </w:rPr>
        <w:t>VI – preservar a imagem institucional das Empresas;</w:t>
      </w:r>
    </w:p>
    <w:p w14:paraId="5A927D6B" w14:textId="77777777" w:rsidR="00674F52" w:rsidRPr="00674F52" w:rsidRDefault="00674F52" w:rsidP="00674F52">
      <w:pPr>
        <w:jc w:val="both"/>
        <w:rPr>
          <w:rFonts w:ascii="Arial" w:hAnsi="Arial" w:cs="Arial"/>
        </w:rPr>
      </w:pPr>
      <w:r w:rsidRPr="00674F52">
        <w:rPr>
          <w:rFonts w:ascii="Arial" w:hAnsi="Arial" w:cs="Arial"/>
        </w:rPr>
        <w:t>VII – utilizar linguagem respeitosa;</w:t>
      </w:r>
    </w:p>
    <w:p w14:paraId="40E2682F" w14:textId="77777777" w:rsidR="00674F52" w:rsidRPr="00674F52" w:rsidRDefault="00674F52" w:rsidP="00674F52">
      <w:pPr>
        <w:jc w:val="both"/>
        <w:rPr>
          <w:rFonts w:ascii="Arial" w:hAnsi="Arial" w:cs="Arial"/>
        </w:rPr>
      </w:pPr>
      <w:r w:rsidRPr="00674F52">
        <w:rPr>
          <w:rFonts w:ascii="Arial" w:hAnsi="Arial" w:cs="Arial"/>
        </w:rPr>
        <w:lastRenderedPageBreak/>
        <w:t>VIII – atuar com responsabilidade técnica;</w:t>
      </w:r>
    </w:p>
    <w:p w14:paraId="48C3A5A5" w14:textId="77777777" w:rsidR="00674F52" w:rsidRPr="00674F52" w:rsidRDefault="00674F52" w:rsidP="00674F52">
      <w:pPr>
        <w:jc w:val="both"/>
        <w:rPr>
          <w:rFonts w:ascii="Arial" w:hAnsi="Arial" w:cs="Arial"/>
        </w:rPr>
      </w:pPr>
      <w:r w:rsidRPr="00674F52">
        <w:rPr>
          <w:rFonts w:ascii="Arial" w:hAnsi="Arial" w:cs="Arial"/>
        </w:rPr>
        <w:t>IX – cooperar com auditorias;</w:t>
      </w:r>
    </w:p>
    <w:p w14:paraId="14B68B3A" w14:textId="77777777" w:rsidR="00674F52" w:rsidRPr="00674F52" w:rsidRDefault="00674F52" w:rsidP="00674F52">
      <w:pPr>
        <w:jc w:val="both"/>
        <w:rPr>
          <w:rFonts w:ascii="Arial" w:hAnsi="Arial" w:cs="Arial"/>
        </w:rPr>
      </w:pPr>
      <w:r w:rsidRPr="00674F52">
        <w:rPr>
          <w:rFonts w:ascii="Arial" w:hAnsi="Arial" w:cs="Arial"/>
        </w:rPr>
        <w:t>X – colaborar com investigações internas;</w:t>
      </w:r>
    </w:p>
    <w:p w14:paraId="3A07F335" w14:textId="77777777" w:rsidR="00674F52" w:rsidRPr="00674F52" w:rsidRDefault="00674F52" w:rsidP="00674F52">
      <w:pPr>
        <w:jc w:val="both"/>
        <w:rPr>
          <w:rFonts w:ascii="Arial" w:hAnsi="Arial" w:cs="Arial"/>
        </w:rPr>
      </w:pPr>
      <w:r w:rsidRPr="00674F52">
        <w:rPr>
          <w:rFonts w:ascii="Arial" w:hAnsi="Arial" w:cs="Arial"/>
        </w:rPr>
        <w:t>XI – comunicar irregularidades;</w:t>
      </w:r>
    </w:p>
    <w:p w14:paraId="5E0A0880" w14:textId="77777777" w:rsidR="00674F52" w:rsidRPr="00674F52" w:rsidRDefault="00674F52" w:rsidP="00674F52">
      <w:pPr>
        <w:jc w:val="both"/>
        <w:rPr>
          <w:rFonts w:ascii="Arial" w:hAnsi="Arial" w:cs="Arial"/>
        </w:rPr>
      </w:pPr>
      <w:r w:rsidRPr="00674F52">
        <w:rPr>
          <w:rFonts w:ascii="Arial" w:hAnsi="Arial" w:cs="Arial"/>
        </w:rPr>
        <w:t>XII – preservar documentos;</w:t>
      </w:r>
    </w:p>
    <w:p w14:paraId="41F504F2" w14:textId="77777777" w:rsidR="00674F52" w:rsidRPr="00674F52" w:rsidRDefault="00674F52" w:rsidP="00674F52">
      <w:pPr>
        <w:jc w:val="both"/>
        <w:rPr>
          <w:rFonts w:ascii="Arial" w:hAnsi="Arial" w:cs="Arial"/>
        </w:rPr>
      </w:pPr>
      <w:r w:rsidRPr="00674F52">
        <w:rPr>
          <w:rFonts w:ascii="Arial" w:hAnsi="Arial" w:cs="Arial"/>
        </w:rPr>
        <w:t>XIII – proteger informações confidenciais;</w:t>
      </w:r>
    </w:p>
    <w:p w14:paraId="6FCB87B6" w14:textId="77777777" w:rsidR="00674F52" w:rsidRPr="00674F52" w:rsidRDefault="00674F52" w:rsidP="00674F52">
      <w:pPr>
        <w:jc w:val="both"/>
        <w:rPr>
          <w:rFonts w:ascii="Arial" w:hAnsi="Arial" w:cs="Arial"/>
        </w:rPr>
      </w:pPr>
      <w:r w:rsidRPr="00674F52">
        <w:rPr>
          <w:rFonts w:ascii="Arial" w:hAnsi="Arial" w:cs="Arial"/>
        </w:rPr>
        <w:t>XIV – respeitar Clientes;</w:t>
      </w:r>
    </w:p>
    <w:p w14:paraId="6E223C1D" w14:textId="77777777" w:rsidR="00674F52" w:rsidRPr="00674F52" w:rsidRDefault="00674F52" w:rsidP="00674F52">
      <w:pPr>
        <w:jc w:val="both"/>
        <w:rPr>
          <w:rFonts w:ascii="Arial" w:hAnsi="Arial" w:cs="Arial"/>
        </w:rPr>
      </w:pPr>
      <w:r w:rsidRPr="00674F52">
        <w:rPr>
          <w:rFonts w:ascii="Arial" w:hAnsi="Arial" w:cs="Arial"/>
        </w:rPr>
        <w:t>XV – respeitar Prestadores de Serviços;</w:t>
      </w:r>
    </w:p>
    <w:p w14:paraId="32690D10" w14:textId="77777777" w:rsidR="00674F52" w:rsidRPr="00674F52" w:rsidRDefault="00674F52" w:rsidP="00674F52">
      <w:pPr>
        <w:jc w:val="both"/>
        <w:rPr>
          <w:rFonts w:ascii="Arial" w:hAnsi="Arial" w:cs="Arial"/>
        </w:rPr>
      </w:pPr>
      <w:r w:rsidRPr="00674F52">
        <w:rPr>
          <w:rFonts w:ascii="Arial" w:hAnsi="Arial" w:cs="Arial"/>
        </w:rPr>
        <w:t>XVI – respeitar parceiros comerciais;</w:t>
      </w:r>
    </w:p>
    <w:p w14:paraId="0326E147" w14:textId="77777777" w:rsidR="00674F52" w:rsidRPr="00674F52" w:rsidRDefault="00674F52" w:rsidP="00674F52">
      <w:pPr>
        <w:jc w:val="both"/>
        <w:rPr>
          <w:rFonts w:ascii="Arial" w:hAnsi="Arial" w:cs="Arial"/>
        </w:rPr>
      </w:pPr>
      <w:r w:rsidRPr="00674F52">
        <w:rPr>
          <w:rFonts w:ascii="Arial" w:hAnsi="Arial" w:cs="Arial"/>
        </w:rPr>
        <w:t>XVII – preservar o patrimônio empresarial;</w:t>
      </w:r>
    </w:p>
    <w:p w14:paraId="059D18B2" w14:textId="77777777" w:rsidR="00674F52" w:rsidRPr="00674F52" w:rsidRDefault="00674F52" w:rsidP="00674F52">
      <w:pPr>
        <w:jc w:val="both"/>
        <w:rPr>
          <w:rFonts w:ascii="Arial" w:hAnsi="Arial" w:cs="Arial"/>
        </w:rPr>
      </w:pPr>
      <w:r w:rsidRPr="00674F52">
        <w:rPr>
          <w:rFonts w:ascii="Arial" w:hAnsi="Arial" w:cs="Arial"/>
        </w:rPr>
        <w:t>XVIII – utilizar corretamente as Plataformas Tecnológicas.</w:t>
      </w:r>
    </w:p>
    <w:p w14:paraId="76C9051B" w14:textId="77777777" w:rsidR="00674F52" w:rsidRPr="00674F52" w:rsidRDefault="00674F52" w:rsidP="00674F52">
      <w:pPr>
        <w:jc w:val="both"/>
        <w:rPr>
          <w:rFonts w:ascii="Arial" w:hAnsi="Arial" w:cs="Arial"/>
        </w:rPr>
      </w:pPr>
      <w:r w:rsidRPr="00674F52">
        <w:rPr>
          <w:rFonts w:ascii="Arial" w:hAnsi="Arial" w:cs="Arial"/>
        </w:rPr>
        <w:pict w14:anchorId="2039F351">
          <v:rect id="_x0000_i2163" style="width:0;height:1.5pt" o:hralign="center" o:hrstd="t" o:hr="t" fillcolor="#a0a0a0" stroked="f"/>
        </w:pict>
      </w:r>
    </w:p>
    <w:p w14:paraId="18D5E698" w14:textId="77777777" w:rsidR="00674F52" w:rsidRPr="00674F52" w:rsidRDefault="00674F52" w:rsidP="00674F52">
      <w:pPr>
        <w:jc w:val="both"/>
        <w:rPr>
          <w:rFonts w:ascii="Arial" w:hAnsi="Arial" w:cs="Arial"/>
          <w:b/>
          <w:bCs/>
        </w:rPr>
      </w:pPr>
      <w:r w:rsidRPr="00674F52">
        <w:rPr>
          <w:rFonts w:ascii="Arial" w:hAnsi="Arial" w:cs="Arial"/>
          <w:b/>
          <w:bCs/>
        </w:rPr>
        <w:t>Seção III</w:t>
      </w:r>
    </w:p>
    <w:p w14:paraId="60FC2145" w14:textId="77777777" w:rsidR="00674F52" w:rsidRPr="00674F52" w:rsidRDefault="00674F52" w:rsidP="00674F52">
      <w:pPr>
        <w:jc w:val="both"/>
        <w:rPr>
          <w:rFonts w:ascii="Arial" w:hAnsi="Arial" w:cs="Arial"/>
          <w:b/>
          <w:bCs/>
        </w:rPr>
      </w:pPr>
      <w:r w:rsidRPr="00674F52">
        <w:rPr>
          <w:rFonts w:ascii="Arial" w:hAnsi="Arial" w:cs="Arial"/>
          <w:b/>
          <w:bCs/>
        </w:rPr>
        <w:t>Da Honestidade nas Relações</w:t>
      </w:r>
    </w:p>
    <w:p w14:paraId="43953BEB" w14:textId="77777777" w:rsidR="00674F52" w:rsidRPr="00674F52" w:rsidRDefault="00674F52" w:rsidP="00674F52">
      <w:pPr>
        <w:jc w:val="both"/>
        <w:rPr>
          <w:rFonts w:ascii="Arial" w:hAnsi="Arial" w:cs="Arial"/>
          <w:b/>
          <w:bCs/>
        </w:rPr>
      </w:pPr>
      <w:r w:rsidRPr="00674F52">
        <w:rPr>
          <w:rFonts w:ascii="Arial" w:hAnsi="Arial" w:cs="Arial"/>
          <w:b/>
          <w:bCs/>
        </w:rPr>
        <w:t>Art. 21.</w:t>
      </w:r>
    </w:p>
    <w:p w14:paraId="4F2876C5" w14:textId="77777777" w:rsidR="00674F52" w:rsidRPr="00674F52" w:rsidRDefault="00674F52" w:rsidP="00674F52">
      <w:pPr>
        <w:jc w:val="both"/>
        <w:rPr>
          <w:rFonts w:ascii="Arial" w:hAnsi="Arial" w:cs="Arial"/>
        </w:rPr>
      </w:pPr>
      <w:r w:rsidRPr="00674F52">
        <w:rPr>
          <w:rFonts w:ascii="Arial" w:hAnsi="Arial" w:cs="Arial"/>
        </w:rPr>
        <w:t>É dever permanente de todos atuar com absoluta honestidade em qualquer procedimento operacional, administrativo, financeiro, tecnológico ou contratual.</w:t>
      </w:r>
    </w:p>
    <w:p w14:paraId="5E613995" w14:textId="77777777" w:rsidR="00674F52" w:rsidRPr="00674F52" w:rsidRDefault="00674F52" w:rsidP="00674F52">
      <w:pPr>
        <w:jc w:val="both"/>
        <w:rPr>
          <w:rFonts w:ascii="Arial" w:hAnsi="Arial" w:cs="Arial"/>
        </w:rPr>
      </w:pPr>
      <w:r w:rsidRPr="00674F52">
        <w:rPr>
          <w:rFonts w:ascii="Arial" w:hAnsi="Arial" w:cs="Arial"/>
        </w:rPr>
        <w:t>Nenhuma pessoa poderá:</w:t>
      </w:r>
    </w:p>
    <w:p w14:paraId="52EAF70C" w14:textId="77777777" w:rsidR="00674F52" w:rsidRPr="00674F52" w:rsidRDefault="00674F52" w:rsidP="00674F52">
      <w:pPr>
        <w:jc w:val="both"/>
        <w:rPr>
          <w:rFonts w:ascii="Arial" w:hAnsi="Arial" w:cs="Arial"/>
        </w:rPr>
      </w:pPr>
      <w:r w:rsidRPr="00674F52">
        <w:rPr>
          <w:rFonts w:ascii="Arial" w:hAnsi="Arial" w:cs="Arial"/>
        </w:rPr>
        <w:t>I – omitir informações relevantes;</w:t>
      </w:r>
    </w:p>
    <w:p w14:paraId="1B14731C" w14:textId="77777777" w:rsidR="00674F52" w:rsidRPr="00674F52" w:rsidRDefault="00674F52" w:rsidP="00674F52">
      <w:pPr>
        <w:jc w:val="both"/>
        <w:rPr>
          <w:rFonts w:ascii="Arial" w:hAnsi="Arial" w:cs="Arial"/>
        </w:rPr>
      </w:pPr>
      <w:r w:rsidRPr="00674F52">
        <w:rPr>
          <w:rFonts w:ascii="Arial" w:hAnsi="Arial" w:cs="Arial"/>
        </w:rPr>
        <w:t>II – apresentar informações falsas;</w:t>
      </w:r>
    </w:p>
    <w:p w14:paraId="7A90B449" w14:textId="77777777" w:rsidR="00674F52" w:rsidRPr="00674F52" w:rsidRDefault="00674F52" w:rsidP="00674F52">
      <w:pPr>
        <w:jc w:val="both"/>
        <w:rPr>
          <w:rFonts w:ascii="Arial" w:hAnsi="Arial" w:cs="Arial"/>
        </w:rPr>
      </w:pPr>
      <w:r w:rsidRPr="00674F52">
        <w:rPr>
          <w:rFonts w:ascii="Arial" w:hAnsi="Arial" w:cs="Arial"/>
        </w:rPr>
        <w:t>III – induzir terceiros em erro;</w:t>
      </w:r>
    </w:p>
    <w:p w14:paraId="1C6160CA" w14:textId="77777777" w:rsidR="00674F52" w:rsidRPr="00674F52" w:rsidRDefault="00674F52" w:rsidP="00674F52">
      <w:pPr>
        <w:jc w:val="both"/>
        <w:rPr>
          <w:rFonts w:ascii="Arial" w:hAnsi="Arial" w:cs="Arial"/>
        </w:rPr>
      </w:pPr>
      <w:r w:rsidRPr="00674F52">
        <w:rPr>
          <w:rFonts w:ascii="Arial" w:hAnsi="Arial" w:cs="Arial"/>
        </w:rPr>
        <w:t>IV – alterar documentos;</w:t>
      </w:r>
    </w:p>
    <w:p w14:paraId="5ECADA0E" w14:textId="77777777" w:rsidR="00674F52" w:rsidRPr="00674F52" w:rsidRDefault="00674F52" w:rsidP="00674F52">
      <w:pPr>
        <w:jc w:val="both"/>
        <w:rPr>
          <w:rFonts w:ascii="Arial" w:hAnsi="Arial" w:cs="Arial"/>
        </w:rPr>
      </w:pPr>
      <w:r w:rsidRPr="00674F52">
        <w:rPr>
          <w:rFonts w:ascii="Arial" w:hAnsi="Arial" w:cs="Arial"/>
        </w:rPr>
        <w:t>V – criar registros fictícios;</w:t>
      </w:r>
    </w:p>
    <w:p w14:paraId="271C3F87" w14:textId="77777777" w:rsidR="00674F52" w:rsidRPr="00674F52" w:rsidRDefault="00674F52" w:rsidP="00674F52">
      <w:pPr>
        <w:jc w:val="both"/>
        <w:rPr>
          <w:rFonts w:ascii="Arial" w:hAnsi="Arial" w:cs="Arial"/>
        </w:rPr>
      </w:pPr>
      <w:r w:rsidRPr="00674F52">
        <w:rPr>
          <w:rFonts w:ascii="Arial" w:hAnsi="Arial" w:cs="Arial"/>
        </w:rPr>
        <w:t>VI – manipular informações.</w:t>
      </w:r>
    </w:p>
    <w:p w14:paraId="01BDDBDD" w14:textId="77777777" w:rsidR="00674F52" w:rsidRPr="00674F52" w:rsidRDefault="00674F52" w:rsidP="00674F52">
      <w:pPr>
        <w:jc w:val="both"/>
        <w:rPr>
          <w:rFonts w:ascii="Arial" w:hAnsi="Arial" w:cs="Arial"/>
        </w:rPr>
      </w:pPr>
      <w:r w:rsidRPr="00674F52">
        <w:rPr>
          <w:rFonts w:ascii="Arial" w:hAnsi="Arial" w:cs="Arial"/>
        </w:rPr>
        <w:pict w14:anchorId="6A3834D4">
          <v:rect id="_x0000_i2164" style="width:0;height:1.5pt" o:hralign="center" o:hrstd="t" o:hr="t" fillcolor="#a0a0a0" stroked="f"/>
        </w:pict>
      </w:r>
    </w:p>
    <w:p w14:paraId="6BA85B24" w14:textId="77777777" w:rsidR="00674F52" w:rsidRPr="00674F52" w:rsidRDefault="00674F52" w:rsidP="00674F52">
      <w:pPr>
        <w:jc w:val="both"/>
        <w:rPr>
          <w:rFonts w:ascii="Arial" w:hAnsi="Arial" w:cs="Arial"/>
          <w:b/>
          <w:bCs/>
        </w:rPr>
      </w:pPr>
      <w:r w:rsidRPr="00674F52">
        <w:rPr>
          <w:rFonts w:ascii="Arial" w:hAnsi="Arial" w:cs="Arial"/>
          <w:b/>
          <w:bCs/>
        </w:rPr>
        <w:t>Seção IV</w:t>
      </w:r>
    </w:p>
    <w:p w14:paraId="34BD5437" w14:textId="77777777" w:rsidR="00674F52" w:rsidRPr="00674F52" w:rsidRDefault="00674F52" w:rsidP="00674F52">
      <w:pPr>
        <w:jc w:val="both"/>
        <w:rPr>
          <w:rFonts w:ascii="Arial" w:hAnsi="Arial" w:cs="Arial"/>
          <w:b/>
          <w:bCs/>
        </w:rPr>
      </w:pPr>
      <w:r w:rsidRPr="00674F52">
        <w:rPr>
          <w:rFonts w:ascii="Arial" w:hAnsi="Arial" w:cs="Arial"/>
          <w:b/>
          <w:bCs/>
        </w:rPr>
        <w:t>Da Transparência</w:t>
      </w:r>
    </w:p>
    <w:p w14:paraId="5E548E2E" w14:textId="77777777" w:rsidR="00674F52" w:rsidRPr="00674F52" w:rsidRDefault="00674F52" w:rsidP="00674F52">
      <w:pPr>
        <w:jc w:val="both"/>
        <w:rPr>
          <w:rFonts w:ascii="Arial" w:hAnsi="Arial" w:cs="Arial"/>
          <w:b/>
          <w:bCs/>
        </w:rPr>
      </w:pPr>
      <w:r w:rsidRPr="00674F52">
        <w:rPr>
          <w:rFonts w:ascii="Arial" w:hAnsi="Arial" w:cs="Arial"/>
          <w:b/>
          <w:bCs/>
        </w:rPr>
        <w:t>Art. 22.</w:t>
      </w:r>
    </w:p>
    <w:p w14:paraId="6CDF707F" w14:textId="77777777" w:rsidR="00674F52" w:rsidRPr="00674F52" w:rsidRDefault="00674F52" w:rsidP="00674F52">
      <w:pPr>
        <w:jc w:val="both"/>
        <w:rPr>
          <w:rFonts w:ascii="Arial" w:hAnsi="Arial" w:cs="Arial"/>
        </w:rPr>
      </w:pPr>
      <w:r w:rsidRPr="00674F52">
        <w:rPr>
          <w:rFonts w:ascii="Arial" w:hAnsi="Arial" w:cs="Arial"/>
        </w:rPr>
        <w:t>As relações estabelecidas pelas Empresas deverão ser conduzidas com absoluta transparência.</w:t>
      </w:r>
    </w:p>
    <w:p w14:paraId="52EBA6A8" w14:textId="77777777" w:rsidR="00674F52" w:rsidRPr="00674F52" w:rsidRDefault="00674F52" w:rsidP="00674F52">
      <w:pPr>
        <w:jc w:val="both"/>
        <w:rPr>
          <w:rFonts w:ascii="Arial" w:hAnsi="Arial" w:cs="Arial"/>
        </w:rPr>
      </w:pPr>
      <w:r w:rsidRPr="00674F52">
        <w:rPr>
          <w:rFonts w:ascii="Arial" w:hAnsi="Arial" w:cs="Arial"/>
        </w:rPr>
        <w:lastRenderedPageBreak/>
        <w:t>Todos os dados fornecidos deverão ser:</w:t>
      </w:r>
    </w:p>
    <w:p w14:paraId="356551E0" w14:textId="77777777" w:rsidR="00674F52" w:rsidRPr="00674F52" w:rsidRDefault="00674F52" w:rsidP="00674F52">
      <w:pPr>
        <w:jc w:val="both"/>
        <w:rPr>
          <w:rFonts w:ascii="Arial" w:hAnsi="Arial" w:cs="Arial"/>
        </w:rPr>
      </w:pPr>
      <w:r w:rsidRPr="00674F52">
        <w:rPr>
          <w:rFonts w:ascii="Arial" w:hAnsi="Arial" w:cs="Arial"/>
        </w:rPr>
        <w:t>I – verdadeiros;</w:t>
      </w:r>
    </w:p>
    <w:p w14:paraId="0B02C5DC" w14:textId="77777777" w:rsidR="00674F52" w:rsidRPr="00674F52" w:rsidRDefault="00674F52" w:rsidP="00674F52">
      <w:pPr>
        <w:jc w:val="both"/>
        <w:rPr>
          <w:rFonts w:ascii="Arial" w:hAnsi="Arial" w:cs="Arial"/>
        </w:rPr>
      </w:pPr>
      <w:r w:rsidRPr="00674F52">
        <w:rPr>
          <w:rFonts w:ascii="Arial" w:hAnsi="Arial" w:cs="Arial"/>
        </w:rPr>
        <w:t>II – completos;</w:t>
      </w:r>
    </w:p>
    <w:p w14:paraId="046D4757" w14:textId="77777777" w:rsidR="00674F52" w:rsidRPr="00674F52" w:rsidRDefault="00674F52" w:rsidP="00674F52">
      <w:pPr>
        <w:jc w:val="both"/>
        <w:rPr>
          <w:rFonts w:ascii="Arial" w:hAnsi="Arial" w:cs="Arial"/>
        </w:rPr>
      </w:pPr>
      <w:r w:rsidRPr="00674F52">
        <w:rPr>
          <w:rFonts w:ascii="Arial" w:hAnsi="Arial" w:cs="Arial"/>
        </w:rPr>
        <w:t>III – atualizados;</w:t>
      </w:r>
    </w:p>
    <w:p w14:paraId="6F5693D8" w14:textId="77777777" w:rsidR="00674F52" w:rsidRPr="00674F52" w:rsidRDefault="00674F52" w:rsidP="00674F52">
      <w:pPr>
        <w:jc w:val="both"/>
        <w:rPr>
          <w:rFonts w:ascii="Arial" w:hAnsi="Arial" w:cs="Arial"/>
        </w:rPr>
      </w:pPr>
      <w:r w:rsidRPr="00674F52">
        <w:rPr>
          <w:rFonts w:ascii="Arial" w:hAnsi="Arial" w:cs="Arial"/>
        </w:rPr>
        <w:t>IV – verificáveis;</w:t>
      </w:r>
    </w:p>
    <w:p w14:paraId="6772AAFF" w14:textId="77777777" w:rsidR="00674F52" w:rsidRPr="00674F52" w:rsidRDefault="00674F52" w:rsidP="00674F52">
      <w:pPr>
        <w:jc w:val="both"/>
        <w:rPr>
          <w:rFonts w:ascii="Arial" w:hAnsi="Arial" w:cs="Arial"/>
        </w:rPr>
      </w:pPr>
      <w:r w:rsidRPr="00674F52">
        <w:rPr>
          <w:rFonts w:ascii="Arial" w:hAnsi="Arial" w:cs="Arial"/>
        </w:rPr>
        <w:t>V – compatíveis com a realidade.</w:t>
      </w:r>
    </w:p>
    <w:p w14:paraId="3516D746" w14:textId="77777777" w:rsidR="00674F52" w:rsidRPr="00674F52" w:rsidRDefault="00674F52" w:rsidP="00674F52">
      <w:pPr>
        <w:jc w:val="both"/>
        <w:rPr>
          <w:rFonts w:ascii="Arial" w:hAnsi="Arial" w:cs="Arial"/>
        </w:rPr>
      </w:pPr>
      <w:r w:rsidRPr="00674F52">
        <w:rPr>
          <w:rFonts w:ascii="Arial" w:hAnsi="Arial" w:cs="Arial"/>
        </w:rPr>
        <w:pict w14:anchorId="094FA806">
          <v:rect id="_x0000_i2165" style="width:0;height:1.5pt" o:hralign="center" o:hrstd="t" o:hr="t" fillcolor="#a0a0a0" stroked="f"/>
        </w:pict>
      </w:r>
    </w:p>
    <w:p w14:paraId="484D5BB7" w14:textId="77777777" w:rsidR="00674F52" w:rsidRPr="00674F52" w:rsidRDefault="00674F52" w:rsidP="00674F52">
      <w:pPr>
        <w:jc w:val="both"/>
        <w:rPr>
          <w:rFonts w:ascii="Arial" w:hAnsi="Arial" w:cs="Arial"/>
          <w:b/>
          <w:bCs/>
        </w:rPr>
      </w:pPr>
      <w:r w:rsidRPr="00674F52">
        <w:rPr>
          <w:rFonts w:ascii="Arial" w:hAnsi="Arial" w:cs="Arial"/>
          <w:b/>
          <w:bCs/>
        </w:rPr>
        <w:t>Seção V</w:t>
      </w:r>
    </w:p>
    <w:p w14:paraId="5AC459AA" w14:textId="77777777" w:rsidR="00674F52" w:rsidRPr="00674F52" w:rsidRDefault="00674F52" w:rsidP="00674F52">
      <w:pPr>
        <w:jc w:val="both"/>
        <w:rPr>
          <w:rFonts w:ascii="Arial" w:hAnsi="Arial" w:cs="Arial"/>
          <w:b/>
          <w:bCs/>
        </w:rPr>
      </w:pPr>
      <w:r w:rsidRPr="00674F52">
        <w:rPr>
          <w:rFonts w:ascii="Arial" w:hAnsi="Arial" w:cs="Arial"/>
          <w:b/>
          <w:bCs/>
        </w:rPr>
        <w:t>Do Respeito às Pessoas</w:t>
      </w:r>
    </w:p>
    <w:p w14:paraId="39B0B4F6" w14:textId="77777777" w:rsidR="00674F52" w:rsidRPr="00674F52" w:rsidRDefault="00674F52" w:rsidP="00674F52">
      <w:pPr>
        <w:jc w:val="both"/>
        <w:rPr>
          <w:rFonts w:ascii="Arial" w:hAnsi="Arial" w:cs="Arial"/>
          <w:b/>
          <w:bCs/>
        </w:rPr>
      </w:pPr>
      <w:r w:rsidRPr="00674F52">
        <w:rPr>
          <w:rFonts w:ascii="Arial" w:hAnsi="Arial" w:cs="Arial"/>
          <w:b/>
          <w:bCs/>
        </w:rPr>
        <w:t>Art. 23.</w:t>
      </w:r>
    </w:p>
    <w:p w14:paraId="4B1B11EA" w14:textId="77777777" w:rsidR="00674F52" w:rsidRPr="00674F52" w:rsidRDefault="00674F52" w:rsidP="00674F52">
      <w:pPr>
        <w:jc w:val="both"/>
        <w:rPr>
          <w:rFonts w:ascii="Arial" w:hAnsi="Arial" w:cs="Arial"/>
        </w:rPr>
      </w:pPr>
      <w:r w:rsidRPr="00674F52">
        <w:rPr>
          <w:rFonts w:ascii="Arial" w:hAnsi="Arial" w:cs="Arial"/>
        </w:rPr>
        <w:t>As Empresas não toleram qualquer forma de:</w:t>
      </w:r>
    </w:p>
    <w:p w14:paraId="688B21F6" w14:textId="77777777" w:rsidR="00674F52" w:rsidRPr="00674F52" w:rsidRDefault="00674F52" w:rsidP="00674F52">
      <w:pPr>
        <w:jc w:val="both"/>
        <w:rPr>
          <w:rFonts w:ascii="Arial" w:hAnsi="Arial" w:cs="Arial"/>
        </w:rPr>
      </w:pPr>
      <w:r w:rsidRPr="00674F52">
        <w:rPr>
          <w:rFonts w:ascii="Arial" w:hAnsi="Arial" w:cs="Arial"/>
        </w:rPr>
        <w:t>I – assédio moral;</w:t>
      </w:r>
    </w:p>
    <w:p w14:paraId="3CA2C00C" w14:textId="77777777" w:rsidR="00674F52" w:rsidRPr="00674F52" w:rsidRDefault="00674F52" w:rsidP="00674F52">
      <w:pPr>
        <w:jc w:val="both"/>
        <w:rPr>
          <w:rFonts w:ascii="Arial" w:hAnsi="Arial" w:cs="Arial"/>
        </w:rPr>
      </w:pPr>
      <w:r w:rsidRPr="00674F52">
        <w:rPr>
          <w:rFonts w:ascii="Arial" w:hAnsi="Arial" w:cs="Arial"/>
        </w:rPr>
        <w:t>II – assédio sexual;</w:t>
      </w:r>
    </w:p>
    <w:p w14:paraId="4AAE527E" w14:textId="77777777" w:rsidR="00674F52" w:rsidRPr="00674F52" w:rsidRDefault="00674F52" w:rsidP="00674F52">
      <w:pPr>
        <w:jc w:val="both"/>
        <w:rPr>
          <w:rFonts w:ascii="Arial" w:hAnsi="Arial" w:cs="Arial"/>
        </w:rPr>
      </w:pPr>
      <w:r w:rsidRPr="00674F52">
        <w:rPr>
          <w:rFonts w:ascii="Arial" w:hAnsi="Arial" w:cs="Arial"/>
        </w:rPr>
        <w:t>III – discriminação;</w:t>
      </w:r>
    </w:p>
    <w:p w14:paraId="1C9F8637" w14:textId="77777777" w:rsidR="00674F52" w:rsidRPr="00674F52" w:rsidRDefault="00674F52" w:rsidP="00674F52">
      <w:pPr>
        <w:jc w:val="both"/>
        <w:rPr>
          <w:rFonts w:ascii="Arial" w:hAnsi="Arial" w:cs="Arial"/>
        </w:rPr>
      </w:pPr>
      <w:r w:rsidRPr="00674F52">
        <w:rPr>
          <w:rFonts w:ascii="Arial" w:hAnsi="Arial" w:cs="Arial"/>
        </w:rPr>
        <w:t>IV – preconceito;</w:t>
      </w:r>
    </w:p>
    <w:p w14:paraId="2EECA8AC" w14:textId="77777777" w:rsidR="00674F52" w:rsidRPr="00674F52" w:rsidRDefault="00674F52" w:rsidP="00674F52">
      <w:pPr>
        <w:jc w:val="both"/>
        <w:rPr>
          <w:rFonts w:ascii="Arial" w:hAnsi="Arial" w:cs="Arial"/>
        </w:rPr>
      </w:pPr>
      <w:r w:rsidRPr="00674F52">
        <w:rPr>
          <w:rFonts w:ascii="Arial" w:hAnsi="Arial" w:cs="Arial"/>
        </w:rPr>
        <w:t>V – intimidação;</w:t>
      </w:r>
    </w:p>
    <w:p w14:paraId="480FAD45" w14:textId="77777777" w:rsidR="00674F52" w:rsidRPr="00674F52" w:rsidRDefault="00674F52" w:rsidP="00674F52">
      <w:pPr>
        <w:jc w:val="both"/>
        <w:rPr>
          <w:rFonts w:ascii="Arial" w:hAnsi="Arial" w:cs="Arial"/>
        </w:rPr>
      </w:pPr>
      <w:r w:rsidRPr="00674F52">
        <w:rPr>
          <w:rFonts w:ascii="Arial" w:hAnsi="Arial" w:cs="Arial"/>
        </w:rPr>
        <w:t>VI – violência;</w:t>
      </w:r>
    </w:p>
    <w:p w14:paraId="1C77014B" w14:textId="77777777" w:rsidR="00674F52" w:rsidRPr="00674F52" w:rsidRDefault="00674F52" w:rsidP="00674F52">
      <w:pPr>
        <w:jc w:val="both"/>
        <w:rPr>
          <w:rFonts w:ascii="Arial" w:hAnsi="Arial" w:cs="Arial"/>
        </w:rPr>
      </w:pPr>
      <w:r w:rsidRPr="00674F52">
        <w:rPr>
          <w:rFonts w:ascii="Arial" w:hAnsi="Arial" w:cs="Arial"/>
        </w:rPr>
        <w:t>VII – humilhação;</w:t>
      </w:r>
    </w:p>
    <w:p w14:paraId="1C7949D4" w14:textId="77777777" w:rsidR="00674F52" w:rsidRPr="00674F52" w:rsidRDefault="00674F52" w:rsidP="00674F52">
      <w:pPr>
        <w:jc w:val="both"/>
        <w:rPr>
          <w:rFonts w:ascii="Arial" w:hAnsi="Arial" w:cs="Arial"/>
        </w:rPr>
      </w:pPr>
      <w:r w:rsidRPr="00674F52">
        <w:rPr>
          <w:rFonts w:ascii="Arial" w:hAnsi="Arial" w:cs="Arial"/>
        </w:rPr>
        <w:t>VIII – perseguição;</w:t>
      </w:r>
    </w:p>
    <w:p w14:paraId="74120A9A" w14:textId="77777777" w:rsidR="00674F52" w:rsidRPr="00674F52" w:rsidRDefault="00674F52" w:rsidP="00674F52">
      <w:pPr>
        <w:jc w:val="both"/>
        <w:rPr>
          <w:rFonts w:ascii="Arial" w:hAnsi="Arial" w:cs="Arial"/>
        </w:rPr>
      </w:pPr>
      <w:r w:rsidRPr="00674F52">
        <w:rPr>
          <w:rFonts w:ascii="Arial" w:hAnsi="Arial" w:cs="Arial"/>
        </w:rPr>
        <w:t>IX – constrangimento ilegal;</w:t>
      </w:r>
    </w:p>
    <w:p w14:paraId="732DA5CF" w14:textId="77777777" w:rsidR="00674F52" w:rsidRPr="00674F52" w:rsidRDefault="00674F52" w:rsidP="00674F52">
      <w:pPr>
        <w:jc w:val="both"/>
        <w:rPr>
          <w:rFonts w:ascii="Arial" w:hAnsi="Arial" w:cs="Arial"/>
        </w:rPr>
      </w:pPr>
      <w:r w:rsidRPr="00674F52">
        <w:rPr>
          <w:rFonts w:ascii="Arial" w:hAnsi="Arial" w:cs="Arial"/>
        </w:rPr>
        <w:t>X – tratamento incompatível com a dignidade da pessoa humana.</w:t>
      </w:r>
    </w:p>
    <w:p w14:paraId="393EFDBF" w14:textId="77777777" w:rsidR="00674F52" w:rsidRPr="00674F52" w:rsidRDefault="00674F52" w:rsidP="00674F52">
      <w:pPr>
        <w:jc w:val="both"/>
        <w:rPr>
          <w:rFonts w:ascii="Arial" w:hAnsi="Arial" w:cs="Arial"/>
        </w:rPr>
      </w:pPr>
      <w:r w:rsidRPr="00674F52">
        <w:rPr>
          <w:rFonts w:ascii="Arial" w:hAnsi="Arial" w:cs="Arial"/>
        </w:rPr>
        <w:t>Todos deverão manter ambiente profissional baseado no respeito recíproco.</w:t>
      </w:r>
    </w:p>
    <w:p w14:paraId="4099527E" w14:textId="77777777" w:rsidR="00674F52" w:rsidRPr="00674F52" w:rsidRDefault="00674F52" w:rsidP="00674F52">
      <w:pPr>
        <w:jc w:val="both"/>
        <w:rPr>
          <w:rFonts w:ascii="Arial" w:hAnsi="Arial" w:cs="Arial"/>
        </w:rPr>
      </w:pPr>
      <w:r w:rsidRPr="00674F52">
        <w:rPr>
          <w:rFonts w:ascii="Arial" w:hAnsi="Arial" w:cs="Arial"/>
        </w:rPr>
        <w:pict w14:anchorId="4FED9D16">
          <v:rect id="_x0000_i2166" style="width:0;height:1.5pt" o:hralign="center" o:hrstd="t" o:hr="t" fillcolor="#a0a0a0" stroked="f"/>
        </w:pict>
      </w:r>
    </w:p>
    <w:p w14:paraId="54FE77E6" w14:textId="77777777" w:rsidR="00674F52" w:rsidRPr="00674F52" w:rsidRDefault="00674F52" w:rsidP="00674F52">
      <w:pPr>
        <w:jc w:val="both"/>
        <w:rPr>
          <w:rFonts w:ascii="Arial" w:hAnsi="Arial" w:cs="Arial"/>
          <w:b/>
          <w:bCs/>
        </w:rPr>
      </w:pPr>
      <w:r w:rsidRPr="00674F52">
        <w:rPr>
          <w:rFonts w:ascii="Arial" w:hAnsi="Arial" w:cs="Arial"/>
          <w:b/>
          <w:bCs/>
        </w:rPr>
        <w:t>Seção VI</w:t>
      </w:r>
    </w:p>
    <w:p w14:paraId="414AA160" w14:textId="77777777" w:rsidR="00674F52" w:rsidRPr="00674F52" w:rsidRDefault="00674F52" w:rsidP="00674F52">
      <w:pPr>
        <w:jc w:val="both"/>
        <w:rPr>
          <w:rFonts w:ascii="Arial" w:hAnsi="Arial" w:cs="Arial"/>
          <w:b/>
          <w:bCs/>
        </w:rPr>
      </w:pPr>
      <w:r w:rsidRPr="00674F52">
        <w:rPr>
          <w:rFonts w:ascii="Arial" w:hAnsi="Arial" w:cs="Arial"/>
          <w:b/>
          <w:bCs/>
        </w:rPr>
        <w:t>Do Conflito de Interesses</w:t>
      </w:r>
    </w:p>
    <w:p w14:paraId="671DAC26" w14:textId="77777777" w:rsidR="00674F52" w:rsidRPr="00674F52" w:rsidRDefault="00674F52" w:rsidP="00674F52">
      <w:pPr>
        <w:jc w:val="both"/>
        <w:rPr>
          <w:rFonts w:ascii="Arial" w:hAnsi="Arial" w:cs="Arial"/>
          <w:b/>
          <w:bCs/>
        </w:rPr>
      </w:pPr>
      <w:r w:rsidRPr="00674F52">
        <w:rPr>
          <w:rFonts w:ascii="Arial" w:hAnsi="Arial" w:cs="Arial"/>
          <w:b/>
          <w:bCs/>
        </w:rPr>
        <w:t>Art. 24.</w:t>
      </w:r>
    </w:p>
    <w:p w14:paraId="78622A8F" w14:textId="77777777" w:rsidR="00674F52" w:rsidRPr="00674F52" w:rsidRDefault="00674F52" w:rsidP="00674F52">
      <w:pPr>
        <w:jc w:val="both"/>
        <w:rPr>
          <w:rFonts w:ascii="Arial" w:hAnsi="Arial" w:cs="Arial"/>
        </w:rPr>
      </w:pPr>
      <w:r w:rsidRPr="00674F52">
        <w:rPr>
          <w:rFonts w:ascii="Arial" w:hAnsi="Arial" w:cs="Arial"/>
        </w:rPr>
        <w:t>Todos deverão evitar situações capazes de comprometer sua imparcialidade ou colocar interesses particulares acima dos interesses legítimos das Empresas.</w:t>
      </w:r>
    </w:p>
    <w:p w14:paraId="69079A58" w14:textId="77777777" w:rsidR="00674F52" w:rsidRPr="00674F52" w:rsidRDefault="00674F52" w:rsidP="00674F52">
      <w:pPr>
        <w:jc w:val="both"/>
        <w:rPr>
          <w:rFonts w:ascii="Arial" w:hAnsi="Arial" w:cs="Arial"/>
        </w:rPr>
      </w:pPr>
      <w:r w:rsidRPr="00674F52">
        <w:rPr>
          <w:rFonts w:ascii="Arial" w:hAnsi="Arial" w:cs="Arial"/>
        </w:rPr>
        <w:t>Constituem exemplos de conflito de interesses:</w:t>
      </w:r>
    </w:p>
    <w:p w14:paraId="63B91F79" w14:textId="77777777" w:rsidR="00674F52" w:rsidRPr="00674F52" w:rsidRDefault="00674F52" w:rsidP="00674F52">
      <w:pPr>
        <w:jc w:val="both"/>
        <w:rPr>
          <w:rFonts w:ascii="Arial" w:hAnsi="Arial" w:cs="Arial"/>
        </w:rPr>
      </w:pPr>
      <w:r w:rsidRPr="00674F52">
        <w:rPr>
          <w:rFonts w:ascii="Arial" w:hAnsi="Arial" w:cs="Arial"/>
        </w:rPr>
        <w:lastRenderedPageBreak/>
        <w:t>I – utilização da posição para obtenção de vantagem pessoal;</w:t>
      </w:r>
    </w:p>
    <w:p w14:paraId="4FF94850" w14:textId="77777777" w:rsidR="00674F52" w:rsidRPr="00674F52" w:rsidRDefault="00674F52" w:rsidP="00674F52">
      <w:pPr>
        <w:jc w:val="both"/>
        <w:rPr>
          <w:rFonts w:ascii="Arial" w:hAnsi="Arial" w:cs="Arial"/>
        </w:rPr>
      </w:pPr>
      <w:r w:rsidRPr="00674F52">
        <w:rPr>
          <w:rFonts w:ascii="Arial" w:hAnsi="Arial" w:cs="Arial"/>
        </w:rPr>
        <w:t>II – favorecimento de terceiros;</w:t>
      </w:r>
    </w:p>
    <w:p w14:paraId="2957F95C" w14:textId="77777777" w:rsidR="00674F52" w:rsidRPr="00674F52" w:rsidRDefault="00674F52" w:rsidP="00674F52">
      <w:pPr>
        <w:jc w:val="both"/>
        <w:rPr>
          <w:rFonts w:ascii="Arial" w:hAnsi="Arial" w:cs="Arial"/>
        </w:rPr>
      </w:pPr>
      <w:r w:rsidRPr="00674F52">
        <w:rPr>
          <w:rFonts w:ascii="Arial" w:hAnsi="Arial" w:cs="Arial"/>
        </w:rPr>
        <w:t>III – contratação direcionada;</w:t>
      </w:r>
    </w:p>
    <w:p w14:paraId="2F05FF29" w14:textId="77777777" w:rsidR="00674F52" w:rsidRPr="00674F52" w:rsidRDefault="00674F52" w:rsidP="00674F52">
      <w:pPr>
        <w:jc w:val="both"/>
        <w:rPr>
          <w:rFonts w:ascii="Arial" w:hAnsi="Arial" w:cs="Arial"/>
        </w:rPr>
      </w:pPr>
      <w:r w:rsidRPr="00674F52">
        <w:rPr>
          <w:rFonts w:ascii="Arial" w:hAnsi="Arial" w:cs="Arial"/>
        </w:rPr>
        <w:t>IV – recebimento de benefícios indevidos;</w:t>
      </w:r>
    </w:p>
    <w:p w14:paraId="141A9F57" w14:textId="77777777" w:rsidR="00674F52" w:rsidRPr="00674F52" w:rsidRDefault="00674F52" w:rsidP="00674F52">
      <w:pPr>
        <w:jc w:val="both"/>
        <w:rPr>
          <w:rFonts w:ascii="Arial" w:hAnsi="Arial" w:cs="Arial"/>
        </w:rPr>
      </w:pPr>
      <w:r w:rsidRPr="00674F52">
        <w:rPr>
          <w:rFonts w:ascii="Arial" w:hAnsi="Arial" w:cs="Arial"/>
        </w:rPr>
        <w:t>V – utilização de informações privilegiadas;</w:t>
      </w:r>
    </w:p>
    <w:p w14:paraId="5C5F7F1B" w14:textId="77777777" w:rsidR="00674F52" w:rsidRPr="00674F52" w:rsidRDefault="00674F52" w:rsidP="00674F52">
      <w:pPr>
        <w:jc w:val="both"/>
        <w:rPr>
          <w:rFonts w:ascii="Arial" w:hAnsi="Arial" w:cs="Arial"/>
        </w:rPr>
      </w:pPr>
      <w:r w:rsidRPr="00674F52">
        <w:rPr>
          <w:rFonts w:ascii="Arial" w:hAnsi="Arial" w:cs="Arial"/>
        </w:rPr>
        <w:t>VI – concorrência desleal.</w:t>
      </w:r>
    </w:p>
    <w:p w14:paraId="569C18FB" w14:textId="77777777" w:rsidR="00674F52" w:rsidRPr="00674F52" w:rsidRDefault="00674F52" w:rsidP="00674F52">
      <w:pPr>
        <w:jc w:val="both"/>
        <w:rPr>
          <w:rFonts w:ascii="Arial" w:hAnsi="Arial" w:cs="Arial"/>
        </w:rPr>
      </w:pPr>
      <w:r w:rsidRPr="00674F52">
        <w:rPr>
          <w:rFonts w:ascii="Arial" w:hAnsi="Arial" w:cs="Arial"/>
        </w:rPr>
        <w:t>Identificado potencial conflito, este deverá ser imediatamente comunicado ao Departamento de Compliance.</w:t>
      </w:r>
    </w:p>
    <w:p w14:paraId="3D773DC9" w14:textId="77777777" w:rsidR="00674F52" w:rsidRPr="00674F52" w:rsidRDefault="00674F52" w:rsidP="00674F52">
      <w:pPr>
        <w:jc w:val="both"/>
        <w:rPr>
          <w:rFonts w:ascii="Arial" w:hAnsi="Arial" w:cs="Arial"/>
        </w:rPr>
      </w:pPr>
      <w:r w:rsidRPr="00674F52">
        <w:rPr>
          <w:rFonts w:ascii="Arial" w:hAnsi="Arial" w:cs="Arial"/>
        </w:rPr>
        <w:pict w14:anchorId="69B02397">
          <v:rect id="_x0000_i2167" style="width:0;height:1.5pt" o:hralign="center" o:hrstd="t" o:hr="t" fillcolor="#a0a0a0" stroked="f"/>
        </w:pict>
      </w:r>
    </w:p>
    <w:p w14:paraId="228A1160" w14:textId="77777777" w:rsidR="00674F52" w:rsidRPr="00674F52" w:rsidRDefault="00674F52" w:rsidP="00674F52">
      <w:pPr>
        <w:jc w:val="both"/>
        <w:rPr>
          <w:rFonts w:ascii="Arial" w:hAnsi="Arial" w:cs="Arial"/>
          <w:b/>
          <w:bCs/>
        </w:rPr>
      </w:pPr>
      <w:r w:rsidRPr="00674F52">
        <w:rPr>
          <w:rFonts w:ascii="Arial" w:hAnsi="Arial" w:cs="Arial"/>
          <w:b/>
          <w:bCs/>
        </w:rPr>
        <w:t>Seção VII</w:t>
      </w:r>
    </w:p>
    <w:p w14:paraId="25C9630C" w14:textId="77777777" w:rsidR="00674F52" w:rsidRPr="00674F52" w:rsidRDefault="00674F52" w:rsidP="00674F52">
      <w:pPr>
        <w:jc w:val="both"/>
        <w:rPr>
          <w:rFonts w:ascii="Arial" w:hAnsi="Arial" w:cs="Arial"/>
          <w:b/>
          <w:bCs/>
        </w:rPr>
      </w:pPr>
      <w:r w:rsidRPr="00674F52">
        <w:rPr>
          <w:rFonts w:ascii="Arial" w:hAnsi="Arial" w:cs="Arial"/>
          <w:b/>
          <w:bCs/>
        </w:rPr>
        <w:t>Da Utilização dos Recursos Corporativos</w:t>
      </w:r>
    </w:p>
    <w:p w14:paraId="39E98EAA" w14:textId="77777777" w:rsidR="00674F52" w:rsidRPr="00674F52" w:rsidRDefault="00674F52" w:rsidP="00674F52">
      <w:pPr>
        <w:jc w:val="both"/>
        <w:rPr>
          <w:rFonts w:ascii="Arial" w:hAnsi="Arial" w:cs="Arial"/>
          <w:b/>
          <w:bCs/>
        </w:rPr>
      </w:pPr>
      <w:r w:rsidRPr="00674F52">
        <w:rPr>
          <w:rFonts w:ascii="Arial" w:hAnsi="Arial" w:cs="Arial"/>
          <w:b/>
          <w:bCs/>
        </w:rPr>
        <w:t>Art. 25.</w:t>
      </w:r>
    </w:p>
    <w:p w14:paraId="5012D84A" w14:textId="77777777" w:rsidR="00674F52" w:rsidRPr="00674F52" w:rsidRDefault="00674F52" w:rsidP="00674F52">
      <w:pPr>
        <w:jc w:val="both"/>
        <w:rPr>
          <w:rFonts w:ascii="Arial" w:hAnsi="Arial" w:cs="Arial"/>
        </w:rPr>
      </w:pPr>
      <w:r w:rsidRPr="00674F52">
        <w:rPr>
          <w:rFonts w:ascii="Arial" w:hAnsi="Arial" w:cs="Arial"/>
        </w:rPr>
        <w:t>Os recursos disponibilizados pelas Empresas deverão ser utilizados exclusivamente para finalidades legítimas.</w:t>
      </w:r>
    </w:p>
    <w:p w14:paraId="7E006220" w14:textId="77777777" w:rsidR="00674F52" w:rsidRPr="00674F52" w:rsidRDefault="00674F52" w:rsidP="00674F52">
      <w:pPr>
        <w:jc w:val="both"/>
        <w:rPr>
          <w:rFonts w:ascii="Arial" w:hAnsi="Arial" w:cs="Arial"/>
        </w:rPr>
      </w:pPr>
      <w:r w:rsidRPr="00674F52">
        <w:rPr>
          <w:rFonts w:ascii="Arial" w:hAnsi="Arial" w:cs="Arial"/>
        </w:rPr>
        <w:t>Incluem-se:</w:t>
      </w:r>
    </w:p>
    <w:p w14:paraId="6FC15E42" w14:textId="77777777" w:rsidR="00674F52" w:rsidRPr="00674F52" w:rsidRDefault="00674F52" w:rsidP="00674F52">
      <w:pPr>
        <w:jc w:val="both"/>
        <w:rPr>
          <w:rFonts w:ascii="Arial" w:hAnsi="Arial" w:cs="Arial"/>
        </w:rPr>
      </w:pPr>
      <w:r w:rsidRPr="00674F52">
        <w:rPr>
          <w:rFonts w:ascii="Arial" w:hAnsi="Arial" w:cs="Arial"/>
        </w:rPr>
        <w:t>I – Plataforma Operacional;</w:t>
      </w:r>
    </w:p>
    <w:p w14:paraId="6849F4E6" w14:textId="77777777" w:rsidR="00674F52" w:rsidRPr="00674F52" w:rsidRDefault="00674F52" w:rsidP="00674F52">
      <w:pPr>
        <w:jc w:val="both"/>
        <w:rPr>
          <w:rFonts w:ascii="Arial" w:hAnsi="Arial" w:cs="Arial"/>
        </w:rPr>
      </w:pPr>
      <w:r w:rsidRPr="00674F52">
        <w:rPr>
          <w:rFonts w:ascii="Arial" w:hAnsi="Arial" w:cs="Arial"/>
        </w:rPr>
        <w:t>II – Portal Corporativo;</w:t>
      </w:r>
    </w:p>
    <w:p w14:paraId="7844FD2F" w14:textId="77777777" w:rsidR="00674F52" w:rsidRPr="00674F52" w:rsidRDefault="00674F52" w:rsidP="00674F52">
      <w:pPr>
        <w:jc w:val="both"/>
        <w:rPr>
          <w:rFonts w:ascii="Arial" w:hAnsi="Arial" w:cs="Arial"/>
        </w:rPr>
      </w:pPr>
      <w:r w:rsidRPr="00674F52">
        <w:rPr>
          <w:rFonts w:ascii="Arial" w:hAnsi="Arial" w:cs="Arial"/>
        </w:rPr>
        <w:t>III – Aplicativos;</w:t>
      </w:r>
    </w:p>
    <w:p w14:paraId="09B1E7EB" w14:textId="77777777" w:rsidR="00674F52" w:rsidRPr="00674F52" w:rsidRDefault="00674F52" w:rsidP="00674F52">
      <w:pPr>
        <w:jc w:val="both"/>
        <w:rPr>
          <w:rFonts w:ascii="Arial" w:hAnsi="Arial" w:cs="Arial"/>
        </w:rPr>
      </w:pPr>
      <w:r w:rsidRPr="00674F52">
        <w:rPr>
          <w:rFonts w:ascii="Arial" w:hAnsi="Arial" w:cs="Arial"/>
        </w:rPr>
        <w:t>IV – Sistemas;</w:t>
      </w:r>
    </w:p>
    <w:p w14:paraId="091ACEF5" w14:textId="77777777" w:rsidR="00674F52" w:rsidRPr="00674F52" w:rsidRDefault="00674F52" w:rsidP="00674F52">
      <w:pPr>
        <w:jc w:val="both"/>
        <w:rPr>
          <w:rFonts w:ascii="Arial" w:hAnsi="Arial" w:cs="Arial"/>
        </w:rPr>
      </w:pPr>
      <w:r w:rsidRPr="00674F52">
        <w:rPr>
          <w:rFonts w:ascii="Arial" w:hAnsi="Arial" w:cs="Arial"/>
        </w:rPr>
        <w:t>V – computadores;</w:t>
      </w:r>
    </w:p>
    <w:p w14:paraId="64824366" w14:textId="77777777" w:rsidR="00674F52" w:rsidRPr="00674F52" w:rsidRDefault="00674F52" w:rsidP="00674F52">
      <w:pPr>
        <w:jc w:val="both"/>
        <w:rPr>
          <w:rFonts w:ascii="Arial" w:hAnsi="Arial" w:cs="Arial"/>
        </w:rPr>
      </w:pPr>
      <w:r w:rsidRPr="00674F52">
        <w:rPr>
          <w:rFonts w:ascii="Arial" w:hAnsi="Arial" w:cs="Arial"/>
        </w:rPr>
        <w:t>VI – equipamentos;</w:t>
      </w:r>
    </w:p>
    <w:p w14:paraId="74609B4F" w14:textId="77777777" w:rsidR="00674F52" w:rsidRPr="00674F52" w:rsidRDefault="00674F52" w:rsidP="00674F52">
      <w:pPr>
        <w:jc w:val="both"/>
        <w:rPr>
          <w:rFonts w:ascii="Arial" w:hAnsi="Arial" w:cs="Arial"/>
        </w:rPr>
      </w:pPr>
      <w:r w:rsidRPr="00674F52">
        <w:rPr>
          <w:rFonts w:ascii="Arial" w:hAnsi="Arial" w:cs="Arial"/>
        </w:rPr>
        <w:t>VII – contas institucionais;</w:t>
      </w:r>
    </w:p>
    <w:p w14:paraId="39331E2F" w14:textId="77777777" w:rsidR="00674F52" w:rsidRPr="00674F52" w:rsidRDefault="00674F52" w:rsidP="00674F52">
      <w:pPr>
        <w:jc w:val="both"/>
        <w:rPr>
          <w:rFonts w:ascii="Arial" w:hAnsi="Arial" w:cs="Arial"/>
        </w:rPr>
      </w:pPr>
      <w:r w:rsidRPr="00674F52">
        <w:rPr>
          <w:rFonts w:ascii="Arial" w:hAnsi="Arial" w:cs="Arial"/>
        </w:rPr>
        <w:t>VIII – e-mails corporativos;</w:t>
      </w:r>
    </w:p>
    <w:p w14:paraId="7919CDE8" w14:textId="77777777" w:rsidR="00674F52" w:rsidRPr="00674F52" w:rsidRDefault="00674F52" w:rsidP="00674F52">
      <w:pPr>
        <w:jc w:val="both"/>
        <w:rPr>
          <w:rFonts w:ascii="Arial" w:hAnsi="Arial" w:cs="Arial"/>
        </w:rPr>
      </w:pPr>
      <w:r w:rsidRPr="00674F52">
        <w:rPr>
          <w:rFonts w:ascii="Arial" w:hAnsi="Arial" w:cs="Arial"/>
        </w:rPr>
        <w:t>IX – documentos;</w:t>
      </w:r>
    </w:p>
    <w:p w14:paraId="6DFD3F81" w14:textId="77777777" w:rsidR="00674F52" w:rsidRPr="00674F52" w:rsidRDefault="00674F52" w:rsidP="00674F52">
      <w:pPr>
        <w:jc w:val="both"/>
        <w:rPr>
          <w:rFonts w:ascii="Arial" w:hAnsi="Arial" w:cs="Arial"/>
        </w:rPr>
      </w:pPr>
      <w:r w:rsidRPr="00674F52">
        <w:rPr>
          <w:rFonts w:ascii="Arial" w:hAnsi="Arial" w:cs="Arial"/>
        </w:rPr>
        <w:t>X – bancos de dados.</w:t>
      </w:r>
    </w:p>
    <w:p w14:paraId="277A2C61" w14:textId="77777777" w:rsidR="00674F52" w:rsidRPr="00674F52" w:rsidRDefault="00674F52" w:rsidP="00674F52">
      <w:pPr>
        <w:jc w:val="both"/>
        <w:rPr>
          <w:rFonts w:ascii="Arial" w:hAnsi="Arial" w:cs="Arial"/>
        </w:rPr>
      </w:pPr>
      <w:r w:rsidRPr="00674F52">
        <w:rPr>
          <w:rFonts w:ascii="Arial" w:hAnsi="Arial" w:cs="Arial"/>
        </w:rPr>
        <w:t>É vedada qualquer utilização incompatível com os interesses institucionais.</w:t>
      </w:r>
    </w:p>
    <w:p w14:paraId="15054A1A" w14:textId="77777777" w:rsidR="00674F52" w:rsidRPr="00674F52" w:rsidRDefault="00674F52" w:rsidP="00674F52">
      <w:pPr>
        <w:jc w:val="both"/>
        <w:rPr>
          <w:rFonts w:ascii="Arial" w:hAnsi="Arial" w:cs="Arial"/>
        </w:rPr>
      </w:pPr>
      <w:r w:rsidRPr="00674F52">
        <w:rPr>
          <w:rFonts w:ascii="Arial" w:hAnsi="Arial" w:cs="Arial"/>
        </w:rPr>
        <w:pict w14:anchorId="25524674">
          <v:rect id="_x0000_i2168" style="width:0;height:1.5pt" o:hralign="center" o:hrstd="t" o:hr="t" fillcolor="#a0a0a0" stroked="f"/>
        </w:pict>
      </w:r>
    </w:p>
    <w:p w14:paraId="06F87827" w14:textId="77777777" w:rsidR="00674F52" w:rsidRPr="00674F52" w:rsidRDefault="00674F52" w:rsidP="00674F52">
      <w:pPr>
        <w:jc w:val="both"/>
        <w:rPr>
          <w:rFonts w:ascii="Arial" w:hAnsi="Arial" w:cs="Arial"/>
          <w:b/>
          <w:bCs/>
        </w:rPr>
      </w:pPr>
      <w:r w:rsidRPr="00674F52">
        <w:rPr>
          <w:rFonts w:ascii="Arial" w:hAnsi="Arial" w:cs="Arial"/>
          <w:b/>
          <w:bCs/>
        </w:rPr>
        <w:t>Seção VIII</w:t>
      </w:r>
    </w:p>
    <w:p w14:paraId="05262632" w14:textId="77777777" w:rsidR="00674F52" w:rsidRPr="00674F52" w:rsidRDefault="00674F52" w:rsidP="00674F52">
      <w:pPr>
        <w:jc w:val="both"/>
        <w:rPr>
          <w:rFonts w:ascii="Arial" w:hAnsi="Arial" w:cs="Arial"/>
          <w:b/>
          <w:bCs/>
        </w:rPr>
      </w:pPr>
      <w:r w:rsidRPr="00674F52">
        <w:rPr>
          <w:rFonts w:ascii="Arial" w:hAnsi="Arial" w:cs="Arial"/>
          <w:b/>
          <w:bCs/>
        </w:rPr>
        <w:t>Da Comunicação Institucional</w:t>
      </w:r>
    </w:p>
    <w:p w14:paraId="2393FE38" w14:textId="77777777" w:rsidR="00674F52" w:rsidRPr="00674F52" w:rsidRDefault="00674F52" w:rsidP="00674F52">
      <w:pPr>
        <w:jc w:val="both"/>
        <w:rPr>
          <w:rFonts w:ascii="Arial" w:hAnsi="Arial" w:cs="Arial"/>
          <w:b/>
          <w:bCs/>
        </w:rPr>
      </w:pPr>
      <w:r w:rsidRPr="00674F52">
        <w:rPr>
          <w:rFonts w:ascii="Arial" w:hAnsi="Arial" w:cs="Arial"/>
          <w:b/>
          <w:bCs/>
        </w:rPr>
        <w:t>Art. 26.</w:t>
      </w:r>
    </w:p>
    <w:p w14:paraId="7F8C6AB4" w14:textId="77777777" w:rsidR="00674F52" w:rsidRPr="00674F52" w:rsidRDefault="00674F52" w:rsidP="00674F52">
      <w:pPr>
        <w:jc w:val="both"/>
        <w:rPr>
          <w:rFonts w:ascii="Arial" w:hAnsi="Arial" w:cs="Arial"/>
        </w:rPr>
      </w:pPr>
      <w:r w:rsidRPr="00674F52">
        <w:rPr>
          <w:rFonts w:ascii="Arial" w:hAnsi="Arial" w:cs="Arial"/>
        </w:rPr>
        <w:lastRenderedPageBreak/>
        <w:t>Somente pessoas autorizadas poderão representar oficialmente as Empresas perante:</w:t>
      </w:r>
    </w:p>
    <w:p w14:paraId="48E67CB7" w14:textId="77777777" w:rsidR="00674F52" w:rsidRPr="00674F52" w:rsidRDefault="00674F52" w:rsidP="00674F52">
      <w:pPr>
        <w:jc w:val="both"/>
        <w:rPr>
          <w:rFonts w:ascii="Arial" w:hAnsi="Arial" w:cs="Arial"/>
        </w:rPr>
      </w:pPr>
      <w:r w:rsidRPr="00674F52">
        <w:rPr>
          <w:rFonts w:ascii="Arial" w:hAnsi="Arial" w:cs="Arial"/>
        </w:rPr>
        <w:t>I – Clientes;</w:t>
      </w:r>
    </w:p>
    <w:p w14:paraId="4D4B661A" w14:textId="77777777" w:rsidR="00674F52" w:rsidRPr="00674F52" w:rsidRDefault="00674F52" w:rsidP="00674F52">
      <w:pPr>
        <w:jc w:val="both"/>
        <w:rPr>
          <w:rFonts w:ascii="Arial" w:hAnsi="Arial" w:cs="Arial"/>
        </w:rPr>
      </w:pPr>
      <w:r w:rsidRPr="00674F52">
        <w:rPr>
          <w:rFonts w:ascii="Arial" w:hAnsi="Arial" w:cs="Arial"/>
        </w:rPr>
        <w:t>II – fornecedores;</w:t>
      </w:r>
    </w:p>
    <w:p w14:paraId="6098C351" w14:textId="77777777" w:rsidR="00674F52" w:rsidRPr="00674F52" w:rsidRDefault="00674F52" w:rsidP="00674F52">
      <w:pPr>
        <w:jc w:val="both"/>
        <w:rPr>
          <w:rFonts w:ascii="Arial" w:hAnsi="Arial" w:cs="Arial"/>
        </w:rPr>
      </w:pPr>
      <w:r w:rsidRPr="00674F52">
        <w:rPr>
          <w:rFonts w:ascii="Arial" w:hAnsi="Arial" w:cs="Arial"/>
        </w:rPr>
        <w:t>III – imprensa;</w:t>
      </w:r>
    </w:p>
    <w:p w14:paraId="5F89EC64" w14:textId="77777777" w:rsidR="00674F52" w:rsidRPr="00674F52" w:rsidRDefault="00674F52" w:rsidP="00674F52">
      <w:pPr>
        <w:jc w:val="both"/>
        <w:rPr>
          <w:rFonts w:ascii="Arial" w:hAnsi="Arial" w:cs="Arial"/>
        </w:rPr>
      </w:pPr>
      <w:r w:rsidRPr="00674F52">
        <w:rPr>
          <w:rFonts w:ascii="Arial" w:hAnsi="Arial" w:cs="Arial"/>
        </w:rPr>
        <w:t>IV – órgãos públicos;</w:t>
      </w:r>
    </w:p>
    <w:p w14:paraId="493E9CBB" w14:textId="77777777" w:rsidR="00674F52" w:rsidRPr="00674F52" w:rsidRDefault="00674F52" w:rsidP="00674F52">
      <w:pPr>
        <w:jc w:val="both"/>
        <w:rPr>
          <w:rFonts w:ascii="Arial" w:hAnsi="Arial" w:cs="Arial"/>
        </w:rPr>
      </w:pPr>
      <w:r w:rsidRPr="00674F52">
        <w:rPr>
          <w:rFonts w:ascii="Arial" w:hAnsi="Arial" w:cs="Arial"/>
        </w:rPr>
        <w:t>V – Poder Judiciário;</w:t>
      </w:r>
    </w:p>
    <w:p w14:paraId="020F9B10" w14:textId="77777777" w:rsidR="00674F52" w:rsidRPr="00674F52" w:rsidRDefault="00674F52" w:rsidP="00674F52">
      <w:pPr>
        <w:jc w:val="both"/>
        <w:rPr>
          <w:rFonts w:ascii="Arial" w:hAnsi="Arial" w:cs="Arial"/>
        </w:rPr>
      </w:pPr>
      <w:r w:rsidRPr="00674F52">
        <w:rPr>
          <w:rFonts w:ascii="Arial" w:hAnsi="Arial" w:cs="Arial"/>
        </w:rPr>
        <w:t>VI – Ministério Público;</w:t>
      </w:r>
    </w:p>
    <w:p w14:paraId="2BBC6238" w14:textId="77777777" w:rsidR="00674F52" w:rsidRPr="00674F52" w:rsidRDefault="00674F52" w:rsidP="00674F52">
      <w:pPr>
        <w:jc w:val="both"/>
        <w:rPr>
          <w:rFonts w:ascii="Arial" w:hAnsi="Arial" w:cs="Arial"/>
        </w:rPr>
      </w:pPr>
      <w:r w:rsidRPr="00674F52">
        <w:rPr>
          <w:rFonts w:ascii="Arial" w:hAnsi="Arial" w:cs="Arial"/>
        </w:rPr>
        <w:t>VII – autoridades policiais;</w:t>
      </w:r>
    </w:p>
    <w:p w14:paraId="7510DB08" w14:textId="77777777" w:rsidR="00674F52" w:rsidRPr="00674F52" w:rsidRDefault="00674F52" w:rsidP="00674F52">
      <w:pPr>
        <w:jc w:val="both"/>
        <w:rPr>
          <w:rFonts w:ascii="Arial" w:hAnsi="Arial" w:cs="Arial"/>
        </w:rPr>
      </w:pPr>
      <w:r w:rsidRPr="00674F52">
        <w:rPr>
          <w:rFonts w:ascii="Arial" w:hAnsi="Arial" w:cs="Arial"/>
        </w:rPr>
        <w:t>VIII – redes sociais institucionais.</w:t>
      </w:r>
    </w:p>
    <w:p w14:paraId="22AFA6D6" w14:textId="77777777" w:rsidR="00674F52" w:rsidRPr="00674F52" w:rsidRDefault="00674F52" w:rsidP="00674F52">
      <w:pPr>
        <w:jc w:val="both"/>
        <w:rPr>
          <w:rFonts w:ascii="Arial" w:hAnsi="Arial" w:cs="Arial"/>
        </w:rPr>
      </w:pPr>
      <w:r w:rsidRPr="00674F52">
        <w:rPr>
          <w:rFonts w:ascii="Arial" w:hAnsi="Arial" w:cs="Arial"/>
        </w:rPr>
        <w:t>É vedada manifestação em nome das Empresas sem autorização expressa.</w:t>
      </w:r>
    </w:p>
    <w:p w14:paraId="47A02CFE" w14:textId="77777777" w:rsidR="00674F52" w:rsidRPr="00674F52" w:rsidRDefault="00674F52" w:rsidP="00674F52">
      <w:pPr>
        <w:jc w:val="both"/>
        <w:rPr>
          <w:rFonts w:ascii="Arial" w:hAnsi="Arial" w:cs="Arial"/>
        </w:rPr>
      </w:pPr>
      <w:r w:rsidRPr="00674F52">
        <w:rPr>
          <w:rFonts w:ascii="Arial" w:hAnsi="Arial" w:cs="Arial"/>
        </w:rPr>
        <w:pict w14:anchorId="60658783">
          <v:rect id="_x0000_i2169" style="width:0;height:1.5pt" o:hralign="center" o:hrstd="t" o:hr="t" fillcolor="#a0a0a0" stroked="f"/>
        </w:pict>
      </w:r>
    </w:p>
    <w:p w14:paraId="66EAF087" w14:textId="77777777" w:rsidR="00674F52" w:rsidRPr="00674F52" w:rsidRDefault="00674F52" w:rsidP="00674F52">
      <w:pPr>
        <w:jc w:val="both"/>
        <w:rPr>
          <w:rFonts w:ascii="Arial" w:hAnsi="Arial" w:cs="Arial"/>
          <w:b/>
          <w:bCs/>
        </w:rPr>
      </w:pPr>
      <w:r w:rsidRPr="00674F52">
        <w:rPr>
          <w:rFonts w:ascii="Arial" w:hAnsi="Arial" w:cs="Arial"/>
          <w:b/>
          <w:bCs/>
        </w:rPr>
        <w:t>Seção IX</w:t>
      </w:r>
    </w:p>
    <w:p w14:paraId="5E1A463B" w14:textId="77777777" w:rsidR="00674F52" w:rsidRPr="00674F52" w:rsidRDefault="00674F52" w:rsidP="00674F52">
      <w:pPr>
        <w:jc w:val="both"/>
        <w:rPr>
          <w:rFonts w:ascii="Arial" w:hAnsi="Arial" w:cs="Arial"/>
          <w:b/>
          <w:bCs/>
        </w:rPr>
      </w:pPr>
      <w:r w:rsidRPr="00674F52">
        <w:rPr>
          <w:rFonts w:ascii="Arial" w:hAnsi="Arial" w:cs="Arial"/>
          <w:b/>
          <w:bCs/>
        </w:rPr>
        <w:t>Das Redes Sociais</w:t>
      </w:r>
    </w:p>
    <w:p w14:paraId="31052172" w14:textId="77777777" w:rsidR="00674F52" w:rsidRPr="00674F52" w:rsidRDefault="00674F52" w:rsidP="00674F52">
      <w:pPr>
        <w:jc w:val="both"/>
        <w:rPr>
          <w:rFonts w:ascii="Arial" w:hAnsi="Arial" w:cs="Arial"/>
          <w:b/>
          <w:bCs/>
        </w:rPr>
      </w:pPr>
      <w:r w:rsidRPr="00674F52">
        <w:rPr>
          <w:rFonts w:ascii="Arial" w:hAnsi="Arial" w:cs="Arial"/>
          <w:b/>
          <w:bCs/>
        </w:rPr>
        <w:t>Art. 27.</w:t>
      </w:r>
    </w:p>
    <w:p w14:paraId="2CE0EE5A" w14:textId="77777777" w:rsidR="00674F52" w:rsidRPr="00674F52" w:rsidRDefault="00674F52" w:rsidP="00674F52">
      <w:pPr>
        <w:jc w:val="both"/>
        <w:rPr>
          <w:rFonts w:ascii="Arial" w:hAnsi="Arial" w:cs="Arial"/>
        </w:rPr>
      </w:pPr>
      <w:r w:rsidRPr="00674F52">
        <w:rPr>
          <w:rFonts w:ascii="Arial" w:hAnsi="Arial" w:cs="Arial"/>
        </w:rPr>
        <w:t>A utilização das redes sociais deverá observar os princípios da ética, da responsabilidade e da boa-fé.</w:t>
      </w:r>
    </w:p>
    <w:p w14:paraId="4C24C7AA" w14:textId="77777777" w:rsidR="00674F52" w:rsidRPr="00674F52" w:rsidRDefault="00674F52" w:rsidP="00674F52">
      <w:pPr>
        <w:jc w:val="both"/>
        <w:rPr>
          <w:rFonts w:ascii="Arial" w:hAnsi="Arial" w:cs="Arial"/>
        </w:rPr>
      </w:pPr>
      <w:r w:rsidRPr="00674F52">
        <w:rPr>
          <w:rFonts w:ascii="Arial" w:hAnsi="Arial" w:cs="Arial"/>
        </w:rPr>
        <w:t>É vedado:</w:t>
      </w:r>
    </w:p>
    <w:p w14:paraId="3A0C9DD9" w14:textId="77777777" w:rsidR="00674F52" w:rsidRPr="00674F52" w:rsidRDefault="00674F52" w:rsidP="00674F52">
      <w:pPr>
        <w:jc w:val="both"/>
        <w:rPr>
          <w:rFonts w:ascii="Arial" w:hAnsi="Arial" w:cs="Arial"/>
        </w:rPr>
      </w:pPr>
      <w:r w:rsidRPr="00674F52">
        <w:rPr>
          <w:rFonts w:ascii="Arial" w:hAnsi="Arial" w:cs="Arial"/>
        </w:rPr>
        <w:t>I – divulgar informações confidenciais;</w:t>
      </w:r>
    </w:p>
    <w:p w14:paraId="1110668D" w14:textId="77777777" w:rsidR="00674F52" w:rsidRPr="00674F52" w:rsidRDefault="00674F52" w:rsidP="00674F52">
      <w:pPr>
        <w:jc w:val="both"/>
        <w:rPr>
          <w:rFonts w:ascii="Arial" w:hAnsi="Arial" w:cs="Arial"/>
        </w:rPr>
      </w:pPr>
      <w:r w:rsidRPr="00674F52">
        <w:rPr>
          <w:rFonts w:ascii="Arial" w:hAnsi="Arial" w:cs="Arial"/>
        </w:rPr>
        <w:t>II – expor Clientes;</w:t>
      </w:r>
    </w:p>
    <w:p w14:paraId="3D3AE519" w14:textId="77777777" w:rsidR="00674F52" w:rsidRPr="00674F52" w:rsidRDefault="00674F52" w:rsidP="00674F52">
      <w:pPr>
        <w:jc w:val="both"/>
        <w:rPr>
          <w:rFonts w:ascii="Arial" w:hAnsi="Arial" w:cs="Arial"/>
        </w:rPr>
      </w:pPr>
      <w:r w:rsidRPr="00674F52">
        <w:rPr>
          <w:rFonts w:ascii="Arial" w:hAnsi="Arial" w:cs="Arial"/>
        </w:rPr>
        <w:t>III – expor Prestadores;</w:t>
      </w:r>
    </w:p>
    <w:p w14:paraId="1773BA90" w14:textId="77777777" w:rsidR="00674F52" w:rsidRPr="00674F52" w:rsidRDefault="00674F52" w:rsidP="00674F52">
      <w:pPr>
        <w:jc w:val="both"/>
        <w:rPr>
          <w:rFonts w:ascii="Arial" w:hAnsi="Arial" w:cs="Arial"/>
        </w:rPr>
      </w:pPr>
      <w:r w:rsidRPr="00674F52">
        <w:rPr>
          <w:rFonts w:ascii="Arial" w:hAnsi="Arial" w:cs="Arial"/>
        </w:rPr>
        <w:t>IV – divulgar documentos internos;</w:t>
      </w:r>
    </w:p>
    <w:p w14:paraId="4DC8EEEB" w14:textId="77777777" w:rsidR="00674F52" w:rsidRPr="00674F52" w:rsidRDefault="00674F52" w:rsidP="00674F52">
      <w:pPr>
        <w:jc w:val="both"/>
        <w:rPr>
          <w:rFonts w:ascii="Arial" w:hAnsi="Arial" w:cs="Arial"/>
        </w:rPr>
      </w:pPr>
      <w:r w:rsidRPr="00674F52">
        <w:rPr>
          <w:rFonts w:ascii="Arial" w:hAnsi="Arial" w:cs="Arial"/>
        </w:rPr>
        <w:t>V – utilizar logotipos sem autorização;</w:t>
      </w:r>
    </w:p>
    <w:p w14:paraId="30828796" w14:textId="77777777" w:rsidR="00674F52" w:rsidRPr="00674F52" w:rsidRDefault="00674F52" w:rsidP="00674F52">
      <w:pPr>
        <w:jc w:val="both"/>
        <w:rPr>
          <w:rFonts w:ascii="Arial" w:hAnsi="Arial" w:cs="Arial"/>
        </w:rPr>
      </w:pPr>
      <w:r w:rsidRPr="00674F52">
        <w:rPr>
          <w:rFonts w:ascii="Arial" w:hAnsi="Arial" w:cs="Arial"/>
        </w:rPr>
        <w:t>VI – publicar conteúdo ofensivo relacionado às Empresas;</w:t>
      </w:r>
    </w:p>
    <w:p w14:paraId="1A9853A5" w14:textId="77777777" w:rsidR="00674F52" w:rsidRPr="00674F52" w:rsidRDefault="00674F52" w:rsidP="00674F52">
      <w:pPr>
        <w:jc w:val="both"/>
        <w:rPr>
          <w:rFonts w:ascii="Arial" w:hAnsi="Arial" w:cs="Arial"/>
        </w:rPr>
      </w:pPr>
      <w:r w:rsidRPr="00674F52">
        <w:rPr>
          <w:rFonts w:ascii="Arial" w:hAnsi="Arial" w:cs="Arial"/>
        </w:rPr>
        <w:t>VII – comprometer a reputação institucional.</w:t>
      </w:r>
    </w:p>
    <w:p w14:paraId="60CDA5B9" w14:textId="77777777" w:rsidR="00674F52" w:rsidRPr="00674F52" w:rsidRDefault="00674F52" w:rsidP="00674F52">
      <w:pPr>
        <w:jc w:val="both"/>
        <w:rPr>
          <w:rFonts w:ascii="Arial" w:hAnsi="Arial" w:cs="Arial"/>
        </w:rPr>
      </w:pPr>
      <w:r w:rsidRPr="00674F52">
        <w:rPr>
          <w:rFonts w:ascii="Arial" w:hAnsi="Arial" w:cs="Arial"/>
        </w:rPr>
        <w:t>A manifestação de opiniões pessoais deverá deixar claro que não representa posicionamento oficial das Empresas.</w:t>
      </w:r>
    </w:p>
    <w:p w14:paraId="4C5BA0AB" w14:textId="77777777" w:rsidR="00674F52" w:rsidRPr="00674F52" w:rsidRDefault="00674F52" w:rsidP="00674F52">
      <w:pPr>
        <w:jc w:val="both"/>
        <w:rPr>
          <w:rFonts w:ascii="Arial" w:hAnsi="Arial" w:cs="Arial"/>
        </w:rPr>
      </w:pPr>
      <w:r w:rsidRPr="00674F52">
        <w:rPr>
          <w:rFonts w:ascii="Arial" w:hAnsi="Arial" w:cs="Arial"/>
        </w:rPr>
        <w:pict w14:anchorId="320C8F59">
          <v:rect id="_x0000_i2170" style="width:0;height:1.5pt" o:hralign="center" o:hrstd="t" o:hr="t" fillcolor="#a0a0a0" stroked="f"/>
        </w:pict>
      </w:r>
    </w:p>
    <w:p w14:paraId="722FA0A0" w14:textId="77777777" w:rsidR="00674F52" w:rsidRPr="00674F52" w:rsidRDefault="00674F52" w:rsidP="00674F52">
      <w:pPr>
        <w:jc w:val="both"/>
        <w:rPr>
          <w:rFonts w:ascii="Arial" w:hAnsi="Arial" w:cs="Arial"/>
          <w:b/>
          <w:bCs/>
        </w:rPr>
      </w:pPr>
      <w:r w:rsidRPr="00674F52">
        <w:rPr>
          <w:rFonts w:ascii="Arial" w:hAnsi="Arial" w:cs="Arial"/>
          <w:b/>
          <w:bCs/>
        </w:rPr>
        <w:t>Seção X</w:t>
      </w:r>
    </w:p>
    <w:p w14:paraId="28321888" w14:textId="77777777" w:rsidR="00674F52" w:rsidRPr="00674F52" w:rsidRDefault="00674F52" w:rsidP="00674F52">
      <w:pPr>
        <w:jc w:val="both"/>
        <w:rPr>
          <w:rFonts w:ascii="Arial" w:hAnsi="Arial" w:cs="Arial"/>
          <w:b/>
          <w:bCs/>
        </w:rPr>
      </w:pPr>
      <w:r w:rsidRPr="00674F52">
        <w:rPr>
          <w:rFonts w:ascii="Arial" w:hAnsi="Arial" w:cs="Arial"/>
          <w:b/>
          <w:bCs/>
        </w:rPr>
        <w:t>Das Condutas Expressamente Vedadas</w:t>
      </w:r>
    </w:p>
    <w:p w14:paraId="24E3DD5E" w14:textId="77777777" w:rsidR="00674F52" w:rsidRPr="00674F52" w:rsidRDefault="00674F52" w:rsidP="00674F52">
      <w:pPr>
        <w:jc w:val="both"/>
        <w:rPr>
          <w:rFonts w:ascii="Arial" w:hAnsi="Arial" w:cs="Arial"/>
          <w:b/>
          <w:bCs/>
        </w:rPr>
      </w:pPr>
      <w:r w:rsidRPr="00674F52">
        <w:rPr>
          <w:rFonts w:ascii="Arial" w:hAnsi="Arial" w:cs="Arial"/>
          <w:b/>
          <w:bCs/>
        </w:rPr>
        <w:lastRenderedPageBreak/>
        <w:t>Art. 28.</w:t>
      </w:r>
    </w:p>
    <w:p w14:paraId="54B02F52" w14:textId="77777777" w:rsidR="00674F52" w:rsidRPr="00674F52" w:rsidRDefault="00674F52" w:rsidP="00674F52">
      <w:pPr>
        <w:jc w:val="both"/>
        <w:rPr>
          <w:rFonts w:ascii="Arial" w:hAnsi="Arial" w:cs="Arial"/>
        </w:rPr>
      </w:pPr>
      <w:r w:rsidRPr="00674F52">
        <w:rPr>
          <w:rFonts w:ascii="Arial" w:hAnsi="Arial" w:cs="Arial"/>
        </w:rPr>
        <w:t>É expressamente proibido:</w:t>
      </w:r>
    </w:p>
    <w:p w14:paraId="06144445" w14:textId="77777777" w:rsidR="00674F52" w:rsidRPr="00674F52" w:rsidRDefault="00674F52" w:rsidP="00674F52">
      <w:pPr>
        <w:jc w:val="both"/>
        <w:rPr>
          <w:rFonts w:ascii="Arial" w:hAnsi="Arial" w:cs="Arial"/>
        </w:rPr>
      </w:pPr>
      <w:r w:rsidRPr="00674F52">
        <w:rPr>
          <w:rFonts w:ascii="Arial" w:hAnsi="Arial" w:cs="Arial"/>
        </w:rPr>
        <w:t>I – praticar fraude;</w:t>
      </w:r>
    </w:p>
    <w:p w14:paraId="528BB89F" w14:textId="77777777" w:rsidR="00674F52" w:rsidRPr="00674F52" w:rsidRDefault="00674F52" w:rsidP="00674F52">
      <w:pPr>
        <w:jc w:val="both"/>
        <w:rPr>
          <w:rFonts w:ascii="Arial" w:hAnsi="Arial" w:cs="Arial"/>
        </w:rPr>
      </w:pPr>
      <w:r w:rsidRPr="00674F52">
        <w:rPr>
          <w:rFonts w:ascii="Arial" w:hAnsi="Arial" w:cs="Arial"/>
        </w:rPr>
        <w:t>II – praticar corrupção;</w:t>
      </w:r>
    </w:p>
    <w:p w14:paraId="55369662" w14:textId="77777777" w:rsidR="00674F52" w:rsidRPr="00674F52" w:rsidRDefault="00674F52" w:rsidP="00674F52">
      <w:pPr>
        <w:jc w:val="both"/>
        <w:rPr>
          <w:rFonts w:ascii="Arial" w:hAnsi="Arial" w:cs="Arial"/>
        </w:rPr>
      </w:pPr>
      <w:r w:rsidRPr="00674F52">
        <w:rPr>
          <w:rFonts w:ascii="Arial" w:hAnsi="Arial" w:cs="Arial"/>
        </w:rPr>
        <w:t>III – oferecer vantagem indevida;</w:t>
      </w:r>
    </w:p>
    <w:p w14:paraId="2A3419A6" w14:textId="77777777" w:rsidR="00674F52" w:rsidRPr="00674F52" w:rsidRDefault="00674F52" w:rsidP="00674F52">
      <w:pPr>
        <w:jc w:val="both"/>
        <w:rPr>
          <w:rFonts w:ascii="Arial" w:hAnsi="Arial" w:cs="Arial"/>
        </w:rPr>
      </w:pPr>
      <w:r w:rsidRPr="00674F52">
        <w:rPr>
          <w:rFonts w:ascii="Arial" w:hAnsi="Arial" w:cs="Arial"/>
        </w:rPr>
        <w:t>IV – receber propina;</w:t>
      </w:r>
    </w:p>
    <w:p w14:paraId="2BC8CC4C" w14:textId="77777777" w:rsidR="00674F52" w:rsidRPr="00674F52" w:rsidRDefault="00674F52" w:rsidP="00674F52">
      <w:pPr>
        <w:jc w:val="both"/>
        <w:rPr>
          <w:rFonts w:ascii="Arial" w:hAnsi="Arial" w:cs="Arial"/>
        </w:rPr>
      </w:pPr>
      <w:r w:rsidRPr="00674F52">
        <w:rPr>
          <w:rFonts w:ascii="Arial" w:hAnsi="Arial" w:cs="Arial"/>
        </w:rPr>
        <w:t>V – falsificar documentos;</w:t>
      </w:r>
    </w:p>
    <w:p w14:paraId="51525507" w14:textId="77777777" w:rsidR="00674F52" w:rsidRPr="00674F52" w:rsidRDefault="00674F52" w:rsidP="00674F52">
      <w:pPr>
        <w:jc w:val="both"/>
        <w:rPr>
          <w:rFonts w:ascii="Arial" w:hAnsi="Arial" w:cs="Arial"/>
        </w:rPr>
      </w:pPr>
      <w:r w:rsidRPr="00674F52">
        <w:rPr>
          <w:rFonts w:ascii="Arial" w:hAnsi="Arial" w:cs="Arial"/>
        </w:rPr>
        <w:t>VI – utilizar documentos falsos;</w:t>
      </w:r>
    </w:p>
    <w:p w14:paraId="5E94CA14" w14:textId="77777777" w:rsidR="00674F52" w:rsidRPr="00674F52" w:rsidRDefault="00674F52" w:rsidP="00674F52">
      <w:pPr>
        <w:jc w:val="both"/>
        <w:rPr>
          <w:rFonts w:ascii="Arial" w:hAnsi="Arial" w:cs="Arial"/>
        </w:rPr>
      </w:pPr>
      <w:r w:rsidRPr="00674F52">
        <w:rPr>
          <w:rFonts w:ascii="Arial" w:hAnsi="Arial" w:cs="Arial"/>
        </w:rPr>
        <w:t>VII – utilizar identidade de terceiros;</w:t>
      </w:r>
    </w:p>
    <w:p w14:paraId="0D19479F" w14:textId="77777777" w:rsidR="00674F52" w:rsidRPr="00674F52" w:rsidRDefault="00674F52" w:rsidP="00674F52">
      <w:pPr>
        <w:jc w:val="both"/>
        <w:rPr>
          <w:rFonts w:ascii="Arial" w:hAnsi="Arial" w:cs="Arial"/>
        </w:rPr>
      </w:pPr>
      <w:r w:rsidRPr="00674F52">
        <w:rPr>
          <w:rFonts w:ascii="Arial" w:hAnsi="Arial" w:cs="Arial"/>
        </w:rPr>
        <w:t>VIII – compartilhar contas;</w:t>
      </w:r>
    </w:p>
    <w:p w14:paraId="1DDD56E3" w14:textId="77777777" w:rsidR="00674F52" w:rsidRPr="00674F52" w:rsidRDefault="00674F52" w:rsidP="00674F52">
      <w:pPr>
        <w:jc w:val="both"/>
        <w:rPr>
          <w:rFonts w:ascii="Arial" w:hAnsi="Arial" w:cs="Arial"/>
        </w:rPr>
      </w:pPr>
      <w:r w:rsidRPr="00674F52">
        <w:rPr>
          <w:rFonts w:ascii="Arial" w:hAnsi="Arial" w:cs="Arial"/>
        </w:rPr>
        <w:t>IX – vender cadastro;</w:t>
      </w:r>
    </w:p>
    <w:p w14:paraId="4F5AF7D0" w14:textId="77777777" w:rsidR="00674F52" w:rsidRPr="00674F52" w:rsidRDefault="00674F52" w:rsidP="00674F52">
      <w:pPr>
        <w:jc w:val="both"/>
        <w:rPr>
          <w:rFonts w:ascii="Arial" w:hAnsi="Arial" w:cs="Arial"/>
        </w:rPr>
      </w:pPr>
      <w:r w:rsidRPr="00674F52">
        <w:rPr>
          <w:rFonts w:ascii="Arial" w:hAnsi="Arial" w:cs="Arial"/>
        </w:rPr>
        <w:t>X – utilizar VPN para fraudar localização;</w:t>
      </w:r>
    </w:p>
    <w:p w14:paraId="6FE1CCFD" w14:textId="77777777" w:rsidR="00674F52" w:rsidRPr="00674F52" w:rsidRDefault="00674F52" w:rsidP="00674F52">
      <w:pPr>
        <w:jc w:val="both"/>
        <w:rPr>
          <w:rFonts w:ascii="Arial" w:hAnsi="Arial" w:cs="Arial"/>
        </w:rPr>
      </w:pPr>
      <w:r w:rsidRPr="00674F52">
        <w:rPr>
          <w:rFonts w:ascii="Arial" w:hAnsi="Arial" w:cs="Arial"/>
        </w:rPr>
        <w:t>XI – utilizar GPS falso;</w:t>
      </w:r>
    </w:p>
    <w:p w14:paraId="4481EB5D" w14:textId="77777777" w:rsidR="00674F52" w:rsidRPr="00674F52" w:rsidRDefault="00674F52" w:rsidP="00674F52">
      <w:pPr>
        <w:jc w:val="both"/>
        <w:rPr>
          <w:rFonts w:ascii="Arial" w:hAnsi="Arial" w:cs="Arial"/>
        </w:rPr>
      </w:pPr>
      <w:r w:rsidRPr="00674F52">
        <w:rPr>
          <w:rFonts w:ascii="Arial" w:hAnsi="Arial" w:cs="Arial"/>
        </w:rPr>
        <w:t>XII – utilizar bots;</w:t>
      </w:r>
    </w:p>
    <w:p w14:paraId="472F2687" w14:textId="77777777" w:rsidR="00674F52" w:rsidRPr="00674F52" w:rsidRDefault="00674F52" w:rsidP="00674F52">
      <w:pPr>
        <w:jc w:val="both"/>
        <w:rPr>
          <w:rFonts w:ascii="Arial" w:hAnsi="Arial" w:cs="Arial"/>
        </w:rPr>
      </w:pPr>
      <w:r w:rsidRPr="00674F52">
        <w:rPr>
          <w:rFonts w:ascii="Arial" w:hAnsi="Arial" w:cs="Arial"/>
        </w:rPr>
        <w:t>XIII – utilizar inteligência artificial para falsificação de identidade;</w:t>
      </w:r>
    </w:p>
    <w:p w14:paraId="76E5D76A" w14:textId="77777777" w:rsidR="00674F52" w:rsidRPr="00674F52" w:rsidRDefault="00674F52" w:rsidP="00674F52">
      <w:pPr>
        <w:jc w:val="both"/>
        <w:rPr>
          <w:rFonts w:ascii="Arial" w:hAnsi="Arial" w:cs="Arial"/>
        </w:rPr>
      </w:pPr>
      <w:r w:rsidRPr="00674F52">
        <w:rPr>
          <w:rFonts w:ascii="Arial" w:hAnsi="Arial" w:cs="Arial"/>
        </w:rPr>
        <w:t>XIV – adulterar registros eletrônicos;</w:t>
      </w:r>
    </w:p>
    <w:p w14:paraId="6A85FD8F" w14:textId="77777777" w:rsidR="00674F52" w:rsidRPr="00674F52" w:rsidRDefault="00674F52" w:rsidP="00674F52">
      <w:pPr>
        <w:jc w:val="both"/>
        <w:rPr>
          <w:rFonts w:ascii="Arial" w:hAnsi="Arial" w:cs="Arial"/>
        </w:rPr>
      </w:pPr>
      <w:r w:rsidRPr="00674F52">
        <w:rPr>
          <w:rFonts w:ascii="Arial" w:hAnsi="Arial" w:cs="Arial"/>
        </w:rPr>
        <w:t>XV – manipular auditorias;</w:t>
      </w:r>
    </w:p>
    <w:p w14:paraId="315D4120" w14:textId="77777777" w:rsidR="00674F52" w:rsidRPr="00674F52" w:rsidRDefault="00674F52" w:rsidP="00674F52">
      <w:pPr>
        <w:jc w:val="both"/>
        <w:rPr>
          <w:rFonts w:ascii="Arial" w:hAnsi="Arial" w:cs="Arial"/>
        </w:rPr>
      </w:pPr>
      <w:r w:rsidRPr="00674F52">
        <w:rPr>
          <w:rFonts w:ascii="Arial" w:hAnsi="Arial" w:cs="Arial"/>
        </w:rPr>
        <w:t>XVI – destruir provas;</w:t>
      </w:r>
    </w:p>
    <w:p w14:paraId="61982ADC" w14:textId="77777777" w:rsidR="00674F52" w:rsidRPr="00674F52" w:rsidRDefault="00674F52" w:rsidP="00674F52">
      <w:pPr>
        <w:jc w:val="both"/>
        <w:rPr>
          <w:rFonts w:ascii="Arial" w:hAnsi="Arial" w:cs="Arial"/>
        </w:rPr>
      </w:pPr>
      <w:r w:rsidRPr="00674F52">
        <w:rPr>
          <w:rFonts w:ascii="Arial" w:hAnsi="Arial" w:cs="Arial"/>
        </w:rPr>
        <w:t>XVII – praticar litigância de má-fé;</w:t>
      </w:r>
    </w:p>
    <w:p w14:paraId="25B129A4" w14:textId="77777777" w:rsidR="00674F52" w:rsidRPr="00674F52" w:rsidRDefault="00674F52" w:rsidP="00674F52">
      <w:pPr>
        <w:jc w:val="both"/>
        <w:rPr>
          <w:rFonts w:ascii="Arial" w:hAnsi="Arial" w:cs="Arial"/>
        </w:rPr>
      </w:pPr>
      <w:r w:rsidRPr="00674F52">
        <w:rPr>
          <w:rFonts w:ascii="Arial" w:hAnsi="Arial" w:cs="Arial"/>
        </w:rPr>
        <w:t>XVIII – violar a LGPD;</w:t>
      </w:r>
    </w:p>
    <w:p w14:paraId="18974BC0" w14:textId="77777777" w:rsidR="00674F52" w:rsidRPr="00674F52" w:rsidRDefault="00674F52" w:rsidP="00674F52">
      <w:pPr>
        <w:jc w:val="both"/>
        <w:rPr>
          <w:rFonts w:ascii="Arial" w:hAnsi="Arial" w:cs="Arial"/>
        </w:rPr>
      </w:pPr>
      <w:r w:rsidRPr="00674F52">
        <w:rPr>
          <w:rFonts w:ascii="Arial" w:hAnsi="Arial" w:cs="Arial"/>
        </w:rPr>
        <w:t>XIX – divulgar informações sigilosas;</w:t>
      </w:r>
    </w:p>
    <w:p w14:paraId="7F41D00D" w14:textId="77777777" w:rsidR="00674F52" w:rsidRPr="00674F52" w:rsidRDefault="00674F52" w:rsidP="00674F52">
      <w:pPr>
        <w:jc w:val="both"/>
        <w:rPr>
          <w:rFonts w:ascii="Arial" w:hAnsi="Arial" w:cs="Arial"/>
        </w:rPr>
      </w:pPr>
      <w:r w:rsidRPr="00674F52">
        <w:rPr>
          <w:rFonts w:ascii="Arial" w:hAnsi="Arial" w:cs="Arial"/>
        </w:rPr>
        <w:t>XX – copiar sistemas ou bancos de dados;</w:t>
      </w:r>
    </w:p>
    <w:p w14:paraId="1AD7719E" w14:textId="77777777" w:rsidR="00674F52" w:rsidRPr="00674F52" w:rsidRDefault="00674F52" w:rsidP="00674F52">
      <w:pPr>
        <w:jc w:val="both"/>
        <w:rPr>
          <w:rFonts w:ascii="Arial" w:hAnsi="Arial" w:cs="Arial"/>
        </w:rPr>
      </w:pPr>
      <w:r w:rsidRPr="00674F52">
        <w:rPr>
          <w:rFonts w:ascii="Arial" w:hAnsi="Arial" w:cs="Arial"/>
        </w:rPr>
        <w:t>XXI – realizar engenharia reversa;</w:t>
      </w:r>
    </w:p>
    <w:p w14:paraId="562E8DA5" w14:textId="77777777" w:rsidR="00674F52" w:rsidRPr="00674F52" w:rsidRDefault="00674F52" w:rsidP="00674F52">
      <w:pPr>
        <w:jc w:val="both"/>
        <w:rPr>
          <w:rFonts w:ascii="Arial" w:hAnsi="Arial" w:cs="Arial"/>
        </w:rPr>
      </w:pPr>
      <w:r w:rsidRPr="00674F52">
        <w:rPr>
          <w:rFonts w:ascii="Arial" w:hAnsi="Arial" w:cs="Arial"/>
        </w:rPr>
        <w:t>XXII – acessar sistemas sem autorização;</w:t>
      </w:r>
    </w:p>
    <w:p w14:paraId="52FCC536" w14:textId="77777777" w:rsidR="00674F52" w:rsidRPr="00674F52" w:rsidRDefault="00674F52" w:rsidP="00674F52">
      <w:pPr>
        <w:jc w:val="both"/>
        <w:rPr>
          <w:rFonts w:ascii="Arial" w:hAnsi="Arial" w:cs="Arial"/>
        </w:rPr>
      </w:pPr>
      <w:r w:rsidRPr="00674F52">
        <w:rPr>
          <w:rFonts w:ascii="Arial" w:hAnsi="Arial" w:cs="Arial"/>
        </w:rPr>
        <w:t>XXIII – praticar qualquer ato ilícito.</w:t>
      </w:r>
    </w:p>
    <w:p w14:paraId="46269364" w14:textId="77777777" w:rsidR="00674F52" w:rsidRPr="00674F52" w:rsidRDefault="00674F52" w:rsidP="00674F52">
      <w:pPr>
        <w:jc w:val="both"/>
        <w:rPr>
          <w:rFonts w:ascii="Arial" w:hAnsi="Arial" w:cs="Arial"/>
        </w:rPr>
      </w:pPr>
      <w:r w:rsidRPr="00674F52">
        <w:rPr>
          <w:rFonts w:ascii="Arial" w:hAnsi="Arial" w:cs="Arial"/>
        </w:rPr>
        <w:pict w14:anchorId="26E40C3F">
          <v:rect id="_x0000_i2171" style="width:0;height:1.5pt" o:hralign="center" o:hrstd="t" o:hr="t" fillcolor="#a0a0a0" stroked="f"/>
        </w:pict>
      </w:r>
    </w:p>
    <w:p w14:paraId="50F136F3" w14:textId="77777777" w:rsidR="00674F52" w:rsidRPr="00674F52" w:rsidRDefault="00674F52" w:rsidP="00674F52">
      <w:pPr>
        <w:jc w:val="both"/>
        <w:rPr>
          <w:rFonts w:ascii="Arial" w:hAnsi="Arial" w:cs="Arial"/>
          <w:b/>
          <w:bCs/>
        </w:rPr>
      </w:pPr>
      <w:r w:rsidRPr="00674F52">
        <w:rPr>
          <w:rFonts w:ascii="Arial" w:hAnsi="Arial" w:cs="Arial"/>
          <w:b/>
          <w:bCs/>
        </w:rPr>
        <w:t>Seção XI</w:t>
      </w:r>
    </w:p>
    <w:p w14:paraId="50D5D707" w14:textId="77777777" w:rsidR="00674F52" w:rsidRPr="00674F52" w:rsidRDefault="00674F52" w:rsidP="00674F52">
      <w:pPr>
        <w:jc w:val="both"/>
        <w:rPr>
          <w:rFonts w:ascii="Arial" w:hAnsi="Arial" w:cs="Arial"/>
          <w:b/>
          <w:bCs/>
        </w:rPr>
      </w:pPr>
      <w:r w:rsidRPr="00674F52">
        <w:rPr>
          <w:rFonts w:ascii="Arial" w:hAnsi="Arial" w:cs="Arial"/>
          <w:b/>
          <w:bCs/>
        </w:rPr>
        <w:t>Do Dever de Comunicação</w:t>
      </w:r>
    </w:p>
    <w:p w14:paraId="36A6FDB6" w14:textId="77777777" w:rsidR="00674F52" w:rsidRPr="00674F52" w:rsidRDefault="00674F52" w:rsidP="00674F52">
      <w:pPr>
        <w:jc w:val="both"/>
        <w:rPr>
          <w:rFonts w:ascii="Arial" w:hAnsi="Arial" w:cs="Arial"/>
          <w:b/>
          <w:bCs/>
        </w:rPr>
      </w:pPr>
      <w:r w:rsidRPr="00674F52">
        <w:rPr>
          <w:rFonts w:ascii="Arial" w:hAnsi="Arial" w:cs="Arial"/>
          <w:b/>
          <w:bCs/>
        </w:rPr>
        <w:t>Art. 29.</w:t>
      </w:r>
    </w:p>
    <w:p w14:paraId="3F60049C" w14:textId="77777777" w:rsidR="00674F52" w:rsidRPr="00674F52" w:rsidRDefault="00674F52" w:rsidP="00674F52">
      <w:pPr>
        <w:jc w:val="both"/>
        <w:rPr>
          <w:rFonts w:ascii="Arial" w:hAnsi="Arial" w:cs="Arial"/>
        </w:rPr>
      </w:pPr>
      <w:r w:rsidRPr="00674F52">
        <w:rPr>
          <w:rFonts w:ascii="Arial" w:hAnsi="Arial" w:cs="Arial"/>
        </w:rPr>
        <w:lastRenderedPageBreak/>
        <w:t>Toda pessoa que tiver conhecimento de possível:</w:t>
      </w:r>
    </w:p>
    <w:p w14:paraId="619DB82D" w14:textId="77777777" w:rsidR="00674F52" w:rsidRPr="00674F52" w:rsidRDefault="00674F52" w:rsidP="00674F52">
      <w:pPr>
        <w:jc w:val="both"/>
        <w:rPr>
          <w:rFonts w:ascii="Arial" w:hAnsi="Arial" w:cs="Arial"/>
        </w:rPr>
      </w:pPr>
      <w:r w:rsidRPr="00674F52">
        <w:rPr>
          <w:rFonts w:ascii="Arial" w:hAnsi="Arial" w:cs="Arial"/>
        </w:rPr>
        <w:t>I – fraude;</w:t>
      </w:r>
    </w:p>
    <w:p w14:paraId="7AAF7893" w14:textId="77777777" w:rsidR="00674F52" w:rsidRPr="00674F52" w:rsidRDefault="00674F52" w:rsidP="00674F52">
      <w:pPr>
        <w:jc w:val="both"/>
        <w:rPr>
          <w:rFonts w:ascii="Arial" w:hAnsi="Arial" w:cs="Arial"/>
        </w:rPr>
      </w:pPr>
      <w:r w:rsidRPr="00674F52">
        <w:rPr>
          <w:rFonts w:ascii="Arial" w:hAnsi="Arial" w:cs="Arial"/>
        </w:rPr>
        <w:t>II – corrupção;</w:t>
      </w:r>
    </w:p>
    <w:p w14:paraId="38B1A4A0" w14:textId="77777777" w:rsidR="00674F52" w:rsidRPr="00674F52" w:rsidRDefault="00674F52" w:rsidP="00674F52">
      <w:pPr>
        <w:jc w:val="both"/>
        <w:rPr>
          <w:rFonts w:ascii="Arial" w:hAnsi="Arial" w:cs="Arial"/>
        </w:rPr>
      </w:pPr>
      <w:r w:rsidRPr="00674F52">
        <w:rPr>
          <w:rFonts w:ascii="Arial" w:hAnsi="Arial" w:cs="Arial"/>
        </w:rPr>
        <w:t>III – vazamento de dados;</w:t>
      </w:r>
    </w:p>
    <w:p w14:paraId="12056678" w14:textId="77777777" w:rsidR="00674F52" w:rsidRPr="00674F52" w:rsidRDefault="00674F52" w:rsidP="00674F52">
      <w:pPr>
        <w:jc w:val="both"/>
        <w:rPr>
          <w:rFonts w:ascii="Arial" w:hAnsi="Arial" w:cs="Arial"/>
        </w:rPr>
      </w:pPr>
      <w:r w:rsidRPr="00674F52">
        <w:rPr>
          <w:rFonts w:ascii="Arial" w:hAnsi="Arial" w:cs="Arial"/>
        </w:rPr>
        <w:t>IV – conflito de interesses;</w:t>
      </w:r>
    </w:p>
    <w:p w14:paraId="7438C2FC" w14:textId="77777777" w:rsidR="00674F52" w:rsidRPr="00674F52" w:rsidRDefault="00674F52" w:rsidP="00674F52">
      <w:pPr>
        <w:jc w:val="both"/>
        <w:rPr>
          <w:rFonts w:ascii="Arial" w:hAnsi="Arial" w:cs="Arial"/>
        </w:rPr>
      </w:pPr>
      <w:r w:rsidRPr="00674F52">
        <w:rPr>
          <w:rFonts w:ascii="Arial" w:hAnsi="Arial" w:cs="Arial"/>
        </w:rPr>
        <w:t>V – violação deste Código;</w:t>
      </w:r>
    </w:p>
    <w:p w14:paraId="409D42FF" w14:textId="77777777" w:rsidR="00674F52" w:rsidRPr="00674F52" w:rsidRDefault="00674F52" w:rsidP="00674F52">
      <w:pPr>
        <w:jc w:val="both"/>
        <w:rPr>
          <w:rFonts w:ascii="Arial" w:hAnsi="Arial" w:cs="Arial"/>
        </w:rPr>
      </w:pPr>
      <w:r w:rsidRPr="00674F52">
        <w:rPr>
          <w:rFonts w:ascii="Arial" w:hAnsi="Arial" w:cs="Arial"/>
        </w:rPr>
        <w:t>VI – descumprimento contratual relevante;</w:t>
      </w:r>
    </w:p>
    <w:p w14:paraId="6C1FF771" w14:textId="77777777" w:rsidR="00674F52" w:rsidRPr="00674F52" w:rsidRDefault="00674F52" w:rsidP="00674F52">
      <w:pPr>
        <w:jc w:val="both"/>
        <w:rPr>
          <w:rFonts w:ascii="Arial" w:hAnsi="Arial" w:cs="Arial"/>
        </w:rPr>
      </w:pPr>
      <w:r w:rsidRPr="00674F52">
        <w:rPr>
          <w:rFonts w:ascii="Arial" w:hAnsi="Arial" w:cs="Arial"/>
        </w:rPr>
        <w:t>VII – irregularidade operacional;</w:t>
      </w:r>
    </w:p>
    <w:p w14:paraId="21649CD8" w14:textId="77777777" w:rsidR="00674F52" w:rsidRPr="00674F52" w:rsidRDefault="00674F52" w:rsidP="00674F52">
      <w:pPr>
        <w:jc w:val="both"/>
        <w:rPr>
          <w:rFonts w:ascii="Arial" w:hAnsi="Arial" w:cs="Arial"/>
        </w:rPr>
      </w:pPr>
      <w:r w:rsidRPr="00674F52">
        <w:rPr>
          <w:rFonts w:ascii="Arial" w:hAnsi="Arial" w:cs="Arial"/>
        </w:rPr>
        <w:t>VIII – incidente de segurança;</w:t>
      </w:r>
    </w:p>
    <w:p w14:paraId="2BE1C870" w14:textId="77777777" w:rsidR="00674F52" w:rsidRPr="00674F52" w:rsidRDefault="00674F52" w:rsidP="00674F52">
      <w:pPr>
        <w:jc w:val="both"/>
        <w:rPr>
          <w:rFonts w:ascii="Arial" w:hAnsi="Arial" w:cs="Arial"/>
        </w:rPr>
      </w:pPr>
      <w:r w:rsidRPr="00674F52">
        <w:rPr>
          <w:rFonts w:ascii="Arial" w:hAnsi="Arial" w:cs="Arial"/>
        </w:rPr>
        <w:t>deverá comunicar imediatamente às Empresas por meio dos canais oficiais disponibilizados.</w:t>
      </w:r>
    </w:p>
    <w:p w14:paraId="0FD32C7C" w14:textId="77777777" w:rsidR="00674F52" w:rsidRPr="00674F52" w:rsidRDefault="00674F52" w:rsidP="00674F52">
      <w:pPr>
        <w:jc w:val="both"/>
        <w:rPr>
          <w:rFonts w:ascii="Arial" w:hAnsi="Arial" w:cs="Arial"/>
        </w:rPr>
      </w:pPr>
      <w:r w:rsidRPr="00674F52">
        <w:rPr>
          <w:rFonts w:ascii="Arial" w:hAnsi="Arial" w:cs="Arial"/>
        </w:rPr>
        <w:t>As comunicações realizadas de boa-fé serão tratadas com confidencialidade, observando-se o devido procedimento interno e a legislação aplicável.</w:t>
      </w:r>
    </w:p>
    <w:p w14:paraId="335E4293" w14:textId="77777777" w:rsidR="00674F52" w:rsidRPr="00674F52" w:rsidRDefault="00674F52" w:rsidP="00674F52">
      <w:pPr>
        <w:jc w:val="both"/>
        <w:rPr>
          <w:rFonts w:ascii="Arial" w:hAnsi="Arial" w:cs="Arial"/>
        </w:rPr>
      </w:pPr>
      <w:r w:rsidRPr="00674F52">
        <w:rPr>
          <w:rFonts w:ascii="Arial" w:hAnsi="Arial" w:cs="Arial"/>
        </w:rPr>
        <w:pict w14:anchorId="15B6883C">
          <v:rect id="_x0000_i2172" style="width:0;height:1.5pt" o:hralign="center" o:hrstd="t" o:hr="t" fillcolor="#a0a0a0" stroked="f"/>
        </w:pict>
      </w:r>
    </w:p>
    <w:p w14:paraId="422CDDB7" w14:textId="77777777" w:rsidR="00674F52" w:rsidRPr="00674F52" w:rsidRDefault="00674F52" w:rsidP="00674F52">
      <w:pPr>
        <w:jc w:val="both"/>
        <w:rPr>
          <w:rFonts w:ascii="Arial" w:hAnsi="Arial" w:cs="Arial"/>
          <w:b/>
          <w:bCs/>
        </w:rPr>
      </w:pPr>
      <w:r w:rsidRPr="00674F52">
        <w:rPr>
          <w:rFonts w:ascii="Arial" w:hAnsi="Arial" w:cs="Arial"/>
          <w:b/>
          <w:bCs/>
        </w:rPr>
        <w:t>Seção XII</w:t>
      </w:r>
    </w:p>
    <w:p w14:paraId="4E4286ED" w14:textId="77777777" w:rsidR="00674F52" w:rsidRPr="00674F52" w:rsidRDefault="00674F52" w:rsidP="00674F52">
      <w:pPr>
        <w:jc w:val="both"/>
        <w:rPr>
          <w:rFonts w:ascii="Arial" w:hAnsi="Arial" w:cs="Arial"/>
          <w:b/>
          <w:bCs/>
        </w:rPr>
      </w:pPr>
      <w:r w:rsidRPr="00674F52">
        <w:rPr>
          <w:rFonts w:ascii="Arial" w:hAnsi="Arial" w:cs="Arial"/>
          <w:b/>
          <w:bCs/>
        </w:rPr>
        <w:t>Das Disposições Finais</w:t>
      </w:r>
    </w:p>
    <w:p w14:paraId="693F1CF1" w14:textId="77777777" w:rsidR="00674F52" w:rsidRPr="00674F52" w:rsidRDefault="00674F52" w:rsidP="00674F52">
      <w:pPr>
        <w:jc w:val="both"/>
        <w:rPr>
          <w:rFonts w:ascii="Arial" w:hAnsi="Arial" w:cs="Arial"/>
          <w:b/>
          <w:bCs/>
        </w:rPr>
      </w:pPr>
      <w:r w:rsidRPr="00674F52">
        <w:rPr>
          <w:rFonts w:ascii="Arial" w:hAnsi="Arial" w:cs="Arial"/>
          <w:b/>
          <w:bCs/>
        </w:rPr>
        <w:t>Art. 30.</w:t>
      </w:r>
    </w:p>
    <w:p w14:paraId="35464A81" w14:textId="77777777" w:rsidR="00674F52" w:rsidRPr="00674F52" w:rsidRDefault="00674F52" w:rsidP="00674F52">
      <w:pPr>
        <w:jc w:val="both"/>
        <w:rPr>
          <w:rFonts w:ascii="Arial" w:hAnsi="Arial" w:cs="Arial"/>
        </w:rPr>
      </w:pPr>
      <w:r w:rsidRPr="00674F52">
        <w:rPr>
          <w:rFonts w:ascii="Arial" w:hAnsi="Arial" w:cs="Arial"/>
        </w:rPr>
        <w:t xml:space="preserve">As condutas previstas neste Capítulo constituem padrão mínimo obrigatório de comportamento para todos aqueles que integrem ou mantenham relação com a </w:t>
      </w:r>
      <w:r w:rsidRPr="00674F52">
        <w:rPr>
          <w:rFonts w:ascii="Arial" w:hAnsi="Arial" w:cs="Arial"/>
          <w:b/>
          <w:bCs/>
        </w:rPr>
        <w:t>DEX INVEST COMÉRCIO E VAREJO LTDA.</w:t>
      </w:r>
      <w:r w:rsidRPr="00674F52">
        <w:rPr>
          <w:rFonts w:ascii="Arial" w:hAnsi="Arial" w:cs="Arial"/>
        </w:rPr>
        <w:t xml:space="preserve"> e a </w:t>
      </w:r>
      <w:r w:rsidRPr="00674F52">
        <w:rPr>
          <w:rFonts w:ascii="Arial" w:hAnsi="Arial" w:cs="Arial"/>
          <w:b/>
          <w:bCs/>
        </w:rPr>
        <w:t>STAR GOLD SERVIÇOS OPERACIONAIS LTDA.</w:t>
      </w:r>
    </w:p>
    <w:p w14:paraId="64A5017D" w14:textId="77777777" w:rsidR="00674F52" w:rsidRPr="00674F52" w:rsidRDefault="00674F52" w:rsidP="00674F52">
      <w:pPr>
        <w:jc w:val="both"/>
        <w:rPr>
          <w:rFonts w:ascii="Arial" w:hAnsi="Arial" w:cs="Arial"/>
        </w:rPr>
      </w:pPr>
      <w:r w:rsidRPr="00674F52">
        <w:rPr>
          <w:rFonts w:ascii="Arial" w:hAnsi="Arial" w:cs="Arial"/>
        </w:rPr>
        <w:t>A observância destas normas representa compromisso permanente com a ética empresarial, a boa-fé objetiva, a integridade, a transparência, a segurança jurídica, a livre iniciativa e a Governança Corporativa.</w:t>
      </w:r>
    </w:p>
    <w:p w14:paraId="29371551" w14:textId="77777777" w:rsidR="00674F52" w:rsidRPr="00674F52" w:rsidRDefault="00674F52" w:rsidP="00674F52">
      <w:pPr>
        <w:jc w:val="both"/>
        <w:rPr>
          <w:rFonts w:ascii="Arial" w:hAnsi="Arial" w:cs="Arial"/>
        </w:rPr>
      </w:pPr>
      <w:r w:rsidRPr="00674F52">
        <w:rPr>
          <w:rFonts w:ascii="Arial" w:hAnsi="Arial" w:cs="Arial"/>
        </w:rPr>
        <w:t>O descumprimento das disposições deste Capítulo poderá ensejar a adoção das medidas contratuais, administrativas, civis, arbitrais ou judiciais cabíveis, observados o contraditório, a ampla defesa, o devido processo legal e a legislação aplicável.</w:t>
      </w:r>
    </w:p>
    <w:p w14:paraId="41399666" w14:textId="77777777" w:rsidR="00674F52" w:rsidRPr="00674F52" w:rsidRDefault="00674F52" w:rsidP="00674F52">
      <w:pPr>
        <w:jc w:val="both"/>
        <w:rPr>
          <w:rFonts w:ascii="Arial" w:hAnsi="Arial" w:cs="Arial"/>
        </w:rPr>
      </w:pPr>
      <w:r w:rsidRPr="00674F52">
        <w:rPr>
          <w:rFonts w:ascii="Arial" w:hAnsi="Arial" w:cs="Arial"/>
        </w:rPr>
        <w:pict w14:anchorId="169513E1">
          <v:rect id="_x0000_i2173" style="width:0;height:1.5pt" o:hralign="center" o:hrstd="t" o:hr="t" fillcolor="#a0a0a0" stroked="f"/>
        </w:pict>
      </w:r>
    </w:p>
    <w:p w14:paraId="594B95F4" w14:textId="77777777" w:rsidR="00674F52" w:rsidRPr="00674F52" w:rsidRDefault="00674F52" w:rsidP="00674F52">
      <w:pPr>
        <w:jc w:val="both"/>
        <w:rPr>
          <w:rFonts w:ascii="Arial" w:hAnsi="Arial" w:cs="Arial"/>
          <w:b/>
          <w:bCs/>
        </w:rPr>
      </w:pPr>
      <w:r w:rsidRPr="00674F52">
        <w:rPr>
          <w:rFonts w:ascii="Arial" w:hAnsi="Arial" w:cs="Arial"/>
          <w:b/>
          <w:bCs/>
        </w:rPr>
        <w:t>Observação técnica</w:t>
      </w:r>
    </w:p>
    <w:p w14:paraId="43C495BF" w14:textId="77777777" w:rsidR="00674F52" w:rsidRPr="00674F52" w:rsidRDefault="00674F52" w:rsidP="00674F52">
      <w:pPr>
        <w:jc w:val="both"/>
        <w:rPr>
          <w:rFonts w:ascii="Arial" w:hAnsi="Arial" w:cs="Arial"/>
        </w:rPr>
      </w:pPr>
      <w:r w:rsidRPr="00674F52">
        <w:rPr>
          <w:rFonts w:ascii="Arial" w:hAnsi="Arial" w:cs="Arial"/>
        </w:rPr>
        <w:t xml:space="preserve">Este capítulo foi estruturado para dialogar diretamente com o seu </w:t>
      </w:r>
      <w:r w:rsidRPr="00674F52">
        <w:rPr>
          <w:rFonts w:ascii="Arial" w:hAnsi="Arial" w:cs="Arial"/>
          <w:b/>
          <w:bCs/>
        </w:rPr>
        <w:t>Manual Corporativo</w:t>
      </w:r>
      <w:r w:rsidRPr="00674F52">
        <w:rPr>
          <w:rFonts w:ascii="Arial" w:hAnsi="Arial" w:cs="Arial"/>
        </w:rPr>
        <w:t>, especialmente com os capítulos de:</w:t>
      </w:r>
    </w:p>
    <w:p w14:paraId="67B18DA3" w14:textId="77777777" w:rsidR="00674F52" w:rsidRPr="00674F52" w:rsidRDefault="00674F52" w:rsidP="00674F52">
      <w:pPr>
        <w:numPr>
          <w:ilvl w:val="0"/>
          <w:numId w:val="4"/>
        </w:numPr>
        <w:jc w:val="both"/>
        <w:rPr>
          <w:rFonts w:ascii="Arial" w:hAnsi="Arial" w:cs="Arial"/>
        </w:rPr>
      </w:pPr>
      <w:r w:rsidRPr="00674F52">
        <w:rPr>
          <w:rFonts w:ascii="Arial" w:hAnsi="Arial" w:cs="Arial"/>
        </w:rPr>
        <w:t>Governança Corporativa;</w:t>
      </w:r>
    </w:p>
    <w:p w14:paraId="21938A79" w14:textId="77777777" w:rsidR="00674F52" w:rsidRPr="00674F52" w:rsidRDefault="00674F52" w:rsidP="00674F52">
      <w:pPr>
        <w:numPr>
          <w:ilvl w:val="0"/>
          <w:numId w:val="4"/>
        </w:numPr>
        <w:jc w:val="both"/>
        <w:rPr>
          <w:rFonts w:ascii="Arial" w:hAnsi="Arial" w:cs="Arial"/>
        </w:rPr>
      </w:pPr>
      <w:r w:rsidRPr="00674F52">
        <w:rPr>
          <w:rFonts w:ascii="Arial" w:hAnsi="Arial" w:cs="Arial"/>
        </w:rPr>
        <w:lastRenderedPageBreak/>
        <w:t>Compliance;</w:t>
      </w:r>
    </w:p>
    <w:p w14:paraId="3433F8C8" w14:textId="77777777" w:rsidR="00674F52" w:rsidRPr="00674F52" w:rsidRDefault="00674F52" w:rsidP="00674F52">
      <w:pPr>
        <w:numPr>
          <w:ilvl w:val="0"/>
          <w:numId w:val="4"/>
        </w:numPr>
        <w:jc w:val="both"/>
        <w:rPr>
          <w:rFonts w:ascii="Arial" w:hAnsi="Arial" w:cs="Arial"/>
        </w:rPr>
      </w:pPr>
      <w:r w:rsidRPr="00674F52">
        <w:rPr>
          <w:rFonts w:ascii="Arial" w:hAnsi="Arial" w:cs="Arial"/>
        </w:rPr>
        <w:t>Anticorrupção;</w:t>
      </w:r>
    </w:p>
    <w:p w14:paraId="48DBECAB" w14:textId="77777777" w:rsidR="00674F52" w:rsidRPr="00674F52" w:rsidRDefault="00674F52" w:rsidP="00674F52">
      <w:pPr>
        <w:numPr>
          <w:ilvl w:val="0"/>
          <w:numId w:val="4"/>
        </w:numPr>
        <w:jc w:val="both"/>
        <w:rPr>
          <w:rFonts w:ascii="Arial" w:hAnsi="Arial" w:cs="Arial"/>
        </w:rPr>
      </w:pPr>
      <w:r w:rsidRPr="00674F52">
        <w:rPr>
          <w:rFonts w:ascii="Arial" w:hAnsi="Arial" w:cs="Arial"/>
        </w:rPr>
        <w:t>Antifraude;</w:t>
      </w:r>
    </w:p>
    <w:p w14:paraId="3813380F" w14:textId="77777777" w:rsidR="00674F52" w:rsidRPr="00674F52" w:rsidRDefault="00674F52" w:rsidP="00674F52">
      <w:pPr>
        <w:numPr>
          <w:ilvl w:val="0"/>
          <w:numId w:val="4"/>
        </w:numPr>
        <w:jc w:val="both"/>
        <w:rPr>
          <w:rFonts w:ascii="Arial" w:hAnsi="Arial" w:cs="Arial"/>
        </w:rPr>
      </w:pPr>
      <w:r w:rsidRPr="00674F52">
        <w:rPr>
          <w:rFonts w:ascii="Arial" w:hAnsi="Arial" w:cs="Arial"/>
        </w:rPr>
        <w:t>Segurança da Informação;</w:t>
      </w:r>
    </w:p>
    <w:p w14:paraId="545A6C6B" w14:textId="77777777" w:rsidR="00674F52" w:rsidRPr="00674F52" w:rsidRDefault="00674F52" w:rsidP="00674F52">
      <w:pPr>
        <w:numPr>
          <w:ilvl w:val="0"/>
          <w:numId w:val="4"/>
        </w:numPr>
        <w:jc w:val="both"/>
        <w:rPr>
          <w:rFonts w:ascii="Arial" w:hAnsi="Arial" w:cs="Arial"/>
        </w:rPr>
      </w:pPr>
      <w:r w:rsidRPr="00674F52">
        <w:rPr>
          <w:rFonts w:ascii="Arial" w:hAnsi="Arial" w:cs="Arial"/>
        </w:rPr>
        <w:t>Produção Antecipada de Provas;</w:t>
      </w:r>
    </w:p>
    <w:p w14:paraId="2BFE1DF6" w14:textId="77777777" w:rsidR="00674F52" w:rsidRPr="00674F52" w:rsidRDefault="00674F52" w:rsidP="00674F52">
      <w:pPr>
        <w:numPr>
          <w:ilvl w:val="0"/>
          <w:numId w:val="4"/>
        </w:numPr>
        <w:jc w:val="both"/>
        <w:rPr>
          <w:rFonts w:ascii="Arial" w:hAnsi="Arial" w:cs="Arial"/>
        </w:rPr>
      </w:pPr>
      <w:r w:rsidRPr="00674F52">
        <w:rPr>
          <w:rFonts w:ascii="Arial" w:hAnsi="Arial" w:cs="Arial"/>
        </w:rPr>
        <w:t>LGPD;</w:t>
      </w:r>
    </w:p>
    <w:p w14:paraId="4ED03F15" w14:textId="77777777" w:rsidR="00674F52" w:rsidRPr="00674F52" w:rsidRDefault="00674F52" w:rsidP="00674F52">
      <w:pPr>
        <w:numPr>
          <w:ilvl w:val="0"/>
          <w:numId w:val="4"/>
        </w:numPr>
        <w:jc w:val="both"/>
        <w:rPr>
          <w:rFonts w:ascii="Arial" w:hAnsi="Arial" w:cs="Arial"/>
        </w:rPr>
      </w:pPr>
      <w:r w:rsidRPr="00674F52">
        <w:rPr>
          <w:rFonts w:ascii="Arial" w:hAnsi="Arial" w:cs="Arial"/>
        </w:rPr>
        <w:t>Responsabilidade Civil;</w:t>
      </w:r>
    </w:p>
    <w:p w14:paraId="2610E4DE" w14:textId="77777777" w:rsidR="00674F52" w:rsidRPr="00674F52" w:rsidRDefault="00674F52" w:rsidP="00674F52">
      <w:pPr>
        <w:numPr>
          <w:ilvl w:val="0"/>
          <w:numId w:val="4"/>
        </w:numPr>
        <w:jc w:val="both"/>
        <w:rPr>
          <w:rFonts w:ascii="Arial" w:hAnsi="Arial" w:cs="Arial"/>
        </w:rPr>
      </w:pPr>
      <w:r w:rsidRPr="00674F52">
        <w:rPr>
          <w:rFonts w:ascii="Arial" w:hAnsi="Arial" w:cs="Arial"/>
        </w:rPr>
        <w:t>Boa-fé Objetiva;</w:t>
      </w:r>
    </w:p>
    <w:p w14:paraId="7128E320" w14:textId="77777777" w:rsidR="00674F52" w:rsidRDefault="00674F52" w:rsidP="00674F52">
      <w:pPr>
        <w:numPr>
          <w:ilvl w:val="0"/>
          <w:numId w:val="4"/>
        </w:numPr>
        <w:jc w:val="both"/>
        <w:rPr>
          <w:rFonts w:ascii="Arial" w:hAnsi="Arial" w:cs="Arial"/>
        </w:rPr>
      </w:pPr>
      <w:r w:rsidRPr="00674F52">
        <w:rPr>
          <w:rFonts w:ascii="Arial" w:hAnsi="Arial" w:cs="Arial"/>
        </w:rPr>
        <w:t>Litigância de Má-fé.</w:t>
      </w:r>
    </w:p>
    <w:p w14:paraId="72348905" w14:textId="54471709" w:rsidR="004D3D73" w:rsidRDefault="00132171" w:rsidP="004D3D73">
      <w:pPr>
        <w:jc w:val="both"/>
        <w:rPr>
          <w:rFonts w:ascii="Arial" w:hAnsi="Arial" w:cs="Arial"/>
        </w:rPr>
      </w:pPr>
      <w:r w:rsidRPr="00132171">
        <w:rPr>
          <w:rFonts w:ascii="Arial" w:hAnsi="Arial" w:cs="Arial"/>
        </w:rPr>
        <w:pict w14:anchorId="3E36B83F">
          <v:rect id="_x0000_i2407" style="width:0;height:1.5pt" o:hralign="center" o:hrstd="t" o:hr="t" fillcolor="#a0a0a0" stroked="f"/>
        </w:pict>
      </w:r>
    </w:p>
    <w:p w14:paraId="2EE4C974" w14:textId="77777777" w:rsidR="00132171" w:rsidRPr="00132171" w:rsidRDefault="00132171" w:rsidP="00132171">
      <w:pPr>
        <w:jc w:val="both"/>
        <w:rPr>
          <w:rFonts w:ascii="Arial" w:hAnsi="Arial" w:cs="Arial"/>
          <w:b/>
          <w:bCs/>
        </w:rPr>
      </w:pPr>
      <w:r w:rsidRPr="00132171">
        <w:rPr>
          <w:rFonts w:ascii="Arial" w:hAnsi="Arial" w:cs="Arial"/>
          <w:b/>
          <w:bCs/>
        </w:rPr>
        <w:t>CAPÍTULO IV</w:t>
      </w:r>
    </w:p>
    <w:p w14:paraId="1A11240F" w14:textId="77777777" w:rsidR="00132171" w:rsidRPr="00132171" w:rsidRDefault="00132171" w:rsidP="00132171">
      <w:pPr>
        <w:jc w:val="both"/>
        <w:rPr>
          <w:rFonts w:ascii="Arial" w:hAnsi="Arial" w:cs="Arial"/>
          <w:b/>
          <w:bCs/>
        </w:rPr>
      </w:pPr>
      <w:r w:rsidRPr="00132171">
        <w:rPr>
          <w:rFonts w:ascii="Arial" w:hAnsi="Arial" w:cs="Arial"/>
          <w:b/>
          <w:bCs/>
        </w:rPr>
        <w:t>DO COMPLIANCE, DA INTEGRIDADE CORPORATIVA, DA PREVENÇÃO À CORRUPÇÃO, À FRAUDE, DA PROTEÇÃO DE DADOS, DA SEGURANÇA DA INFORMAÇÃO E DO CANAL DE DENÚNCIAS</w:t>
      </w:r>
    </w:p>
    <w:p w14:paraId="1EA120C7" w14:textId="77777777" w:rsidR="00132171" w:rsidRPr="00132171" w:rsidRDefault="00132171" w:rsidP="00132171">
      <w:pPr>
        <w:jc w:val="both"/>
        <w:rPr>
          <w:rFonts w:ascii="Arial" w:hAnsi="Arial" w:cs="Arial"/>
        </w:rPr>
      </w:pPr>
      <w:r w:rsidRPr="00132171">
        <w:rPr>
          <w:rFonts w:ascii="Arial" w:hAnsi="Arial" w:cs="Arial"/>
        </w:rPr>
        <w:pict w14:anchorId="2E4083CB">
          <v:rect id="_x0000_i2385" style="width:0;height:1.5pt" o:hralign="center" o:hrstd="t" o:hr="t" fillcolor="#a0a0a0" stroked="f"/>
        </w:pict>
      </w:r>
    </w:p>
    <w:p w14:paraId="26733727" w14:textId="77777777" w:rsidR="00132171" w:rsidRPr="00132171" w:rsidRDefault="00132171" w:rsidP="00132171">
      <w:pPr>
        <w:jc w:val="both"/>
        <w:rPr>
          <w:rFonts w:ascii="Arial" w:hAnsi="Arial" w:cs="Arial"/>
          <w:b/>
          <w:bCs/>
        </w:rPr>
      </w:pPr>
      <w:r w:rsidRPr="00132171">
        <w:rPr>
          <w:rFonts w:ascii="Arial" w:hAnsi="Arial" w:cs="Arial"/>
          <w:b/>
          <w:bCs/>
        </w:rPr>
        <w:t>Seção I</w:t>
      </w:r>
    </w:p>
    <w:p w14:paraId="2D17AA3C" w14:textId="77777777" w:rsidR="00132171" w:rsidRPr="00132171" w:rsidRDefault="00132171" w:rsidP="00132171">
      <w:pPr>
        <w:jc w:val="both"/>
        <w:rPr>
          <w:rFonts w:ascii="Arial" w:hAnsi="Arial" w:cs="Arial"/>
          <w:b/>
          <w:bCs/>
        </w:rPr>
      </w:pPr>
      <w:r w:rsidRPr="00132171">
        <w:rPr>
          <w:rFonts w:ascii="Arial" w:hAnsi="Arial" w:cs="Arial"/>
          <w:b/>
          <w:bCs/>
        </w:rPr>
        <w:t>Das Disposições Gerais</w:t>
      </w:r>
    </w:p>
    <w:p w14:paraId="7FEA9C2E" w14:textId="77777777" w:rsidR="00132171" w:rsidRPr="00132171" w:rsidRDefault="00132171" w:rsidP="00132171">
      <w:pPr>
        <w:jc w:val="both"/>
        <w:rPr>
          <w:rFonts w:ascii="Arial" w:hAnsi="Arial" w:cs="Arial"/>
          <w:b/>
          <w:bCs/>
        </w:rPr>
      </w:pPr>
      <w:r w:rsidRPr="00132171">
        <w:rPr>
          <w:rFonts w:ascii="Arial" w:hAnsi="Arial" w:cs="Arial"/>
          <w:b/>
          <w:bCs/>
        </w:rPr>
        <w:t>Art. 31.</w:t>
      </w:r>
    </w:p>
    <w:p w14:paraId="66768F7D" w14:textId="77777777" w:rsidR="00132171" w:rsidRPr="00132171" w:rsidRDefault="00132171" w:rsidP="00132171">
      <w:pPr>
        <w:jc w:val="both"/>
        <w:rPr>
          <w:rFonts w:ascii="Arial" w:hAnsi="Arial" w:cs="Arial"/>
        </w:rPr>
      </w:pPr>
      <w:r w:rsidRPr="00132171">
        <w:rPr>
          <w:rFonts w:ascii="Arial" w:hAnsi="Arial" w:cs="Arial"/>
        </w:rPr>
        <w:t>O Programa de Compliance das Empresas constitui instrumento permanente de Governança Corporativa destinado à promoção da ética, da integridade, da transparência, da conformidade legal, da prevenção de riscos, da proteção patrimonial e da sustentabilidade das atividades empresariais.</w:t>
      </w:r>
    </w:p>
    <w:p w14:paraId="6D6B9522" w14:textId="77777777" w:rsidR="00132171" w:rsidRPr="00132171" w:rsidRDefault="00132171" w:rsidP="00132171">
      <w:pPr>
        <w:jc w:val="both"/>
        <w:rPr>
          <w:rFonts w:ascii="Arial" w:hAnsi="Arial" w:cs="Arial"/>
        </w:rPr>
      </w:pPr>
      <w:r w:rsidRPr="00132171">
        <w:rPr>
          <w:rFonts w:ascii="Arial" w:hAnsi="Arial" w:cs="Arial"/>
        </w:rPr>
        <w:t>Todos aqueles que mantenham relação jurídica com as Empresas comprometem-se a observar integralmente este Código, o Manual Corporativo, os contratos celebrados e a legislação vigente.</w:t>
      </w:r>
    </w:p>
    <w:p w14:paraId="53453AAD" w14:textId="77777777" w:rsidR="00132171" w:rsidRPr="00132171" w:rsidRDefault="00132171" w:rsidP="00132171">
      <w:pPr>
        <w:jc w:val="both"/>
        <w:rPr>
          <w:rFonts w:ascii="Arial" w:hAnsi="Arial" w:cs="Arial"/>
        </w:rPr>
      </w:pPr>
      <w:r w:rsidRPr="00132171">
        <w:rPr>
          <w:rFonts w:ascii="Arial" w:hAnsi="Arial" w:cs="Arial"/>
        </w:rPr>
        <w:pict w14:anchorId="7C0CCAAD">
          <v:rect id="_x0000_i2386" style="width:0;height:1.5pt" o:hralign="center" o:hrstd="t" o:hr="t" fillcolor="#a0a0a0" stroked="f"/>
        </w:pict>
      </w:r>
    </w:p>
    <w:p w14:paraId="21E8EC78" w14:textId="77777777" w:rsidR="00132171" w:rsidRPr="00132171" w:rsidRDefault="00132171" w:rsidP="00132171">
      <w:pPr>
        <w:jc w:val="both"/>
        <w:rPr>
          <w:rFonts w:ascii="Arial" w:hAnsi="Arial" w:cs="Arial"/>
          <w:b/>
          <w:bCs/>
        </w:rPr>
      </w:pPr>
      <w:r w:rsidRPr="00132171">
        <w:rPr>
          <w:rFonts w:ascii="Arial" w:hAnsi="Arial" w:cs="Arial"/>
          <w:b/>
          <w:bCs/>
        </w:rPr>
        <w:t>Seção II</w:t>
      </w:r>
    </w:p>
    <w:p w14:paraId="7FC48777" w14:textId="77777777" w:rsidR="00132171" w:rsidRPr="00132171" w:rsidRDefault="00132171" w:rsidP="00132171">
      <w:pPr>
        <w:jc w:val="both"/>
        <w:rPr>
          <w:rFonts w:ascii="Arial" w:hAnsi="Arial" w:cs="Arial"/>
          <w:b/>
          <w:bCs/>
        </w:rPr>
      </w:pPr>
      <w:r w:rsidRPr="00132171">
        <w:rPr>
          <w:rFonts w:ascii="Arial" w:hAnsi="Arial" w:cs="Arial"/>
          <w:b/>
          <w:bCs/>
        </w:rPr>
        <w:t>Da Base Jurídica</w:t>
      </w:r>
    </w:p>
    <w:p w14:paraId="318DD233" w14:textId="77777777" w:rsidR="00132171" w:rsidRPr="00132171" w:rsidRDefault="00132171" w:rsidP="00132171">
      <w:pPr>
        <w:jc w:val="both"/>
        <w:rPr>
          <w:rFonts w:ascii="Arial" w:hAnsi="Arial" w:cs="Arial"/>
          <w:b/>
          <w:bCs/>
        </w:rPr>
      </w:pPr>
      <w:r w:rsidRPr="00132171">
        <w:rPr>
          <w:rFonts w:ascii="Arial" w:hAnsi="Arial" w:cs="Arial"/>
          <w:b/>
          <w:bCs/>
        </w:rPr>
        <w:t>Art. 32.</w:t>
      </w:r>
    </w:p>
    <w:p w14:paraId="28C5ACA5" w14:textId="77777777" w:rsidR="00132171" w:rsidRPr="00132171" w:rsidRDefault="00132171" w:rsidP="00132171">
      <w:pPr>
        <w:jc w:val="both"/>
        <w:rPr>
          <w:rFonts w:ascii="Arial" w:hAnsi="Arial" w:cs="Arial"/>
        </w:rPr>
      </w:pPr>
      <w:r w:rsidRPr="00132171">
        <w:rPr>
          <w:rFonts w:ascii="Arial" w:hAnsi="Arial" w:cs="Arial"/>
        </w:rPr>
        <w:t>O presente Capítulo fundamenta-se especialmente:</w:t>
      </w:r>
    </w:p>
    <w:p w14:paraId="427CFFAC" w14:textId="77777777" w:rsidR="00132171" w:rsidRPr="00132171" w:rsidRDefault="00132171" w:rsidP="00132171">
      <w:pPr>
        <w:jc w:val="both"/>
        <w:rPr>
          <w:rFonts w:ascii="Arial" w:hAnsi="Arial" w:cs="Arial"/>
        </w:rPr>
      </w:pPr>
      <w:r w:rsidRPr="00132171">
        <w:rPr>
          <w:rFonts w:ascii="Arial" w:hAnsi="Arial" w:cs="Arial"/>
        </w:rPr>
        <w:t>I – na Constituição da República Federativa do Brasil;</w:t>
      </w:r>
    </w:p>
    <w:p w14:paraId="50693922" w14:textId="77777777" w:rsidR="00132171" w:rsidRPr="00132171" w:rsidRDefault="00132171" w:rsidP="00132171">
      <w:pPr>
        <w:jc w:val="both"/>
        <w:rPr>
          <w:rFonts w:ascii="Arial" w:hAnsi="Arial" w:cs="Arial"/>
        </w:rPr>
      </w:pPr>
      <w:r w:rsidRPr="00132171">
        <w:rPr>
          <w:rFonts w:ascii="Arial" w:hAnsi="Arial" w:cs="Arial"/>
        </w:rPr>
        <w:lastRenderedPageBreak/>
        <w:t>II – no Código Civil, especialmente nos artigos 113, 187, 421, 421-A, 422, 927 e seguintes;</w:t>
      </w:r>
    </w:p>
    <w:p w14:paraId="6FC1AA69" w14:textId="77777777" w:rsidR="00132171" w:rsidRPr="00132171" w:rsidRDefault="00132171" w:rsidP="00132171">
      <w:pPr>
        <w:jc w:val="both"/>
        <w:rPr>
          <w:rFonts w:ascii="Arial" w:hAnsi="Arial" w:cs="Arial"/>
        </w:rPr>
      </w:pPr>
      <w:r w:rsidRPr="00132171">
        <w:rPr>
          <w:rFonts w:ascii="Arial" w:hAnsi="Arial" w:cs="Arial"/>
        </w:rPr>
        <w:t>III – no Código de Processo Civil;</w:t>
      </w:r>
    </w:p>
    <w:p w14:paraId="73B36EE9" w14:textId="77777777" w:rsidR="00132171" w:rsidRPr="00132171" w:rsidRDefault="00132171" w:rsidP="00132171">
      <w:pPr>
        <w:jc w:val="both"/>
        <w:rPr>
          <w:rFonts w:ascii="Arial" w:hAnsi="Arial" w:cs="Arial"/>
        </w:rPr>
      </w:pPr>
      <w:r w:rsidRPr="00132171">
        <w:rPr>
          <w:rFonts w:ascii="Arial" w:hAnsi="Arial" w:cs="Arial"/>
        </w:rPr>
        <w:t>IV – na Lei nº 12.846/2013 (Lei Anticorrupção);</w:t>
      </w:r>
    </w:p>
    <w:p w14:paraId="45B2C8B8" w14:textId="77777777" w:rsidR="00132171" w:rsidRPr="00132171" w:rsidRDefault="00132171" w:rsidP="00132171">
      <w:pPr>
        <w:jc w:val="both"/>
        <w:rPr>
          <w:rFonts w:ascii="Arial" w:hAnsi="Arial" w:cs="Arial"/>
        </w:rPr>
      </w:pPr>
      <w:r w:rsidRPr="00132171">
        <w:rPr>
          <w:rFonts w:ascii="Arial" w:hAnsi="Arial" w:cs="Arial"/>
        </w:rPr>
        <w:t>V – na Lei nº 13.709/2018 (Lei Geral de Proteção de Dados Pessoais);</w:t>
      </w:r>
    </w:p>
    <w:p w14:paraId="76CB2038" w14:textId="77777777" w:rsidR="00132171" w:rsidRPr="00132171" w:rsidRDefault="00132171" w:rsidP="00132171">
      <w:pPr>
        <w:jc w:val="both"/>
        <w:rPr>
          <w:rFonts w:ascii="Arial" w:hAnsi="Arial" w:cs="Arial"/>
        </w:rPr>
      </w:pPr>
      <w:r w:rsidRPr="00132171">
        <w:rPr>
          <w:rFonts w:ascii="Arial" w:hAnsi="Arial" w:cs="Arial"/>
        </w:rPr>
        <w:t>VI – na Lei nº 12.965/2014 (Marco Civil da Internet);</w:t>
      </w:r>
    </w:p>
    <w:p w14:paraId="699FFB54" w14:textId="77777777" w:rsidR="00132171" w:rsidRPr="00132171" w:rsidRDefault="00132171" w:rsidP="00132171">
      <w:pPr>
        <w:jc w:val="both"/>
        <w:rPr>
          <w:rFonts w:ascii="Arial" w:hAnsi="Arial" w:cs="Arial"/>
        </w:rPr>
      </w:pPr>
      <w:r w:rsidRPr="00132171">
        <w:rPr>
          <w:rFonts w:ascii="Arial" w:hAnsi="Arial" w:cs="Arial"/>
        </w:rPr>
        <w:t>VII – na Lei nº 14.063/2020 (Lei das Assinaturas Eletrônicas);</w:t>
      </w:r>
    </w:p>
    <w:p w14:paraId="3979B070" w14:textId="77777777" w:rsidR="00132171" w:rsidRPr="00132171" w:rsidRDefault="00132171" w:rsidP="00132171">
      <w:pPr>
        <w:jc w:val="both"/>
        <w:rPr>
          <w:rFonts w:ascii="Arial" w:hAnsi="Arial" w:cs="Arial"/>
        </w:rPr>
      </w:pPr>
      <w:r w:rsidRPr="00132171">
        <w:rPr>
          <w:rFonts w:ascii="Arial" w:hAnsi="Arial" w:cs="Arial"/>
        </w:rPr>
        <w:t>VIII – na Lei nº 13.874/2019 (Lei da Liberdade Econômica);</w:t>
      </w:r>
    </w:p>
    <w:p w14:paraId="0C729A3F" w14:textId="77777777" w:rsidR="00132171" w:rsidRPr="00132171" w:rsidRDefault="00132171" w:rsidP="00132171">
      <w:pPr>
        <w:jc w:val="both"/>
        <w:rPr>
          <w:rFonts w:ascii="Arial" w:hAnsi="Arial" w:cs="Arial"/>
        </w:rPr>
      </w:pPr>
      <w:r w:rsidRPr="00132171">
        <w:rPr>
          <w:rFonts w:ascii="Arial" w:hAnsi="Arial" w:cs="Arial"/>
        </w:rPr>
        <w:t>IX – na Lei nº 9.613/1998 (Lei de Lavagem de Dinheiro), quando aplicável;</w:t>
      </w:r>
    </w:p>
    <w:p w14:paraId="23942965" w14:textId="77777777" w:rsidR="00132171" w:rsidRPr="00132171" w:rsidRDefault="00132171" w:rsidP="00132171">
      <w:pPr>
        <w:jc w:val="both"/>
        <w:rPr>
          <w:rFonts w:ascii="Arial" w:hAnsi="Arial" w:cs="Arial"/>
        </w:rPr>
      </w:pPr>
      <w:r w:rsidRPr="00132171">
        <w:rPr>
          <w:rFonts w:ascii="Arial" w:hAnsi="Arial" w:cs="Arial"/>
        </w:rPr>
        <w:t>X – nas demais normas relacionadas à Governança Corporativa, Compliance e Integridade Empresarial.</w:t>
      </w:r>
    </w:p>
    <w:p w14:paraId="0604DE9D" w14:textId="77777777" w:rsidR="00132171" w:rsidRPr="00132171" w:rsidRDefault="00132171" w:rsidP="00132171">
      <w:pPr>
        <w:jc w:val="both"/>
        <w:rPr>
          <w:rFonts w:ascii="Arial" w:hAnsi="Arial" w:cs="Arial"/>
        </w:rPr>
      </w:pPr>
      <w:r w:rsidRPr="00132171">
        <w:rPr>
          <w:rFonts w:ascii="Arial" w:hAnsi="Arial" w:cs="Arial"/>
        </w:rPr>
        <w:pict w14:anchorId="11C83713">
          <v:rect id="_x0000_i2387" style="width:0;height:1.5pt" o:hralign="center" o:hrstd="t" o:hr="t" fillcolor="#a0a0a0" stroked="f"/>
        </w:pict>
      </w:r>
    </w:p>
    <w:p w14:paraId="03DCD520" w14:textId="77777777" w:rsidR="00132171" w:rsidRPr="00132171" w:rsidRDefault="00132171" w:rsidP="00132171">
      <w:pPr>
        <w:jc w:val="both"/>
        <w:rPr>
          <w:rFonts w:ascii="Arial" w:hAnsi="Arial" w:cs="Arial"/>
          <w:b/>
          <w:bCs/>
        </w:rPr>
      </w:pPr>
      <w:r w:rsidRPr="00132171">
        <w:rPr>
          <w:rFonts w:ascii="Arial" w:hAnsi="Arial" w:cs="Arial"/>
          <w:b/>
          <w:bCs/>
        </w:rPr>
        <w:t>Seção III</w:t>
      </w:r>
    </w:p>
    <w:p w14:paraId="49E8E6EB" w14:textId="77777777" w:rsidR="00132171" w:rsidRPr="00132171" w:rsidRDefault="00132171" w:rsidP="00132171">
      <w:pPr>
        <w:jc w:val="both"/>
        <w:rPr>
          <w:rFonts w:ascii="Arial" w:hAnsi="Arial" w:cs="Arial"/>
          <w:b/>
          <w:bCs/>
        </w:rPr>
      </w:pPr>
      <w:r w:rsidRPr="00132171">
        <w:rPr>
          <w:rFonts w:ascii="Arial" w:hAnsi="Arial" w:cs="Arial"/>
          <w:b/>
          <w:bCs/>
        </w:rPr>
        <w:t>Do Programa de Compliance</w:t>
      </w:r>
    </w:p>
    <w:p w14:paraId="06EFAB5A" w14:textId="77777777" w:rsidR="00132171" w:rsidRPr="00132171" w:rsidRDefault="00132171" w:rsidP="00132171">
      <w:pPr>
        <w:jc w:val="both"/>
        <w:rPr>
          <w:rFonts w:ascii="Arial" w:hAnsi="Arial" w:cs="Arial"/>
          <w:b/>
          <w:bCs/>
        </w:rPr>
      </w:pPr>
      <w:r w:rsidRPr="00132171">
        <w:rPr>
          <w:rFonts w:ascii="Arial" w:hAnsi="Arial" w:cs="Arial"/>
          <w:b/>
          <w:bCs/>
        </w:rPr>
        <w:t>Art. 33.</w:t>
      </w:r>
    </w:p>
    <w:p w14:paraId="338D5757" w14:textId="77777777" w:rsidR="00132171" w:rsidRPr="00132171" w:rsidRDefault="00132171" w:rsidP="00132171">
      <w:pPr>
        <w:jc w:val="both"/>
        <w:rPr>
          <w:rFonts w:ascii="Arial" w:hAnsi="Arial" w:cs="Arial"/>
        </w:rPr>
      </w:pPr>
      <w:r w:rsidRPr="00132171">
        <w:rPr>
          <w:rFonts w:ascii="Arial" w:hAnsi="Arial" w:cs="Arial"/>
        </w:rPr>
        <w:t>O Programa de Compliance possui como objetivos:</w:t>
      </w:r>
    </w:p>
    <w:p w14:paraId="505C6E8F" w14:textId="77777777" w:rsidR="00132171" w:rsidRPr="00132171" w:rsidRDefault="00132171" w:rsidP="00132171">
      <w:pPr>
        <w:jc w:val="both"/>
        <w:rPr>
          <w:rFonts w:ascii="Arial" w:hAnsi="Arial" w:cs="Arial"/>
        </w:rPr>
      </w:pPr>
      <w:r w:rsidRPr="00132171">
        <w:rPr>
          <w:rFonts w:ascii="Arial" w:hAnsi="Arial" w:cs="Arial"/>
        </w:rPr>
        <w:t>I – assegurar o cumprimento da legislação;</w:t>
      </w:r>
    </w:p>
    <w:p w14:paraId="050A4882" w14:textId="77777777" w:rsidR="00132171" w:rsidRPr="00132171" w:rsidRDefault="00132171" w:rsidP="00132171">
      <w:pPr>
        <w:jc w:val="both"/>
        <w:rPr>
          <w:rFonts w:ascii="Arial" w:hAnsi="Arial" w:cs="Arial"/>
        </w:rPr>
      </w:pPr>
      <w:r w:rsidRPr="00132171">
        <w:rPr>
          <w:rFonts w:ascii="Arial" w:hAnsi="Arial" w:cs="Arial"/>
        </w:rPr>
        <w:t>II – fortalecer a cultura ética;</w:t>
      </w:r>
    </w:p>
    <w:p w14:paraId="768C4D8F" w14:textId="77777777" w:rsidR="00132171" w:rsidRPr="00132171" w:rsidRDefault="00132171" w:rsidP="00132171">
      <w:pPr>
        <w:jc w:val="both"/>
        <w:rPr>
          <w:rFonts w:ascii="Arial" w:hAnsi="Arial" w:cs="Arial"/>
        </w:rPr>
      </w:pPr>
      <w:r w:rsidRPr="00132171">
        <w:rPr>
          <w:rFonts w:ascii="Arial" w:hAnsi="Arial" w:cs="Arial"/>
        </w:rPr>
        <w:t>III – prevenir riscos jurídicos;</w:t>
      </w:r>
    </w:p>
    <w:p w14:paraId="7F8858D6" w14:textId="77777777" w:rsidR="00132171" w:rsidRPr="00132171" w:rsidRDefault="00132171" w:rsidP="00132171">
      <w:pPr>
        <w:jc w:val="both"/>
        <w:rPr>
          <w:rFonts w:ascii="Arial" w:hAnsi="Arial" w:cs="Arial"/>
        </w:rPr>
      </w:pPr>
      <w:r w:rsidRPr="00132171">
        <w:rPr>
          <w:rFonts w:ascii="Arial" w:hAnsi="Arial" w:cs="Arial"/>
        </w:rPr>
        <w:t>IV – prevenir riscos operacionais;</w:t>
      </w:r>
    </w:p>
    <w:p w14:paraId="2CC50D8B" w14:textId="77777777" w:rsidR="00132171" w:rsidRPr="00132171" w:rsidRDefault="00132171" w:rsidP="00132171">
      <w:pPr>
        <w:jc w:val="both"/>
        <w:rPr>
          <w:rFonts w:ascii="Arial" w:hAnsi="Arial" w:cs="Arial"/>
        </w:rPr>
      </w:pPr>
      <w:r w:rsidRPr="00132171">
        <w:rPr>
          <w:rFonts w:ascii="Arial" w:hAnsi="Arial" w:cs="Arial"/>
        </w:rPr>
        <w:t>V – prevenir riscos reputacionais;</w:t>
      </w:r>
    </w:p>
    <w:p w14:paraId="1EA55475" w14:textId="77777777" w:rsidR="00132171" w:rsidRPr="00132171" w:rsidRDefault="00132171" w:rsidP="00132171">
      <w:pPr>
        <w:jc w:val="both"/>
        <w:rPr>
          <w:rFonts w:ascii="Arial" w:hAnsi="Arial" w:cs="Arial"/>
        </w:rPr>
      </w:pPr>
      <w:r w:rsidRPr="00132171">
        <w:rPr>
          <w:rFonts w:ascii="Arial" w:hAnsi="Arial" w:cs="Arial"/>
        </w:rPr>
        <w:t>VI – proteger os ativos das Empresas;</w:t>
      </w:r>
    </w:p>
    <w:p w14:paraId="47A5C081" w14:textId="77777777" w:rsidR="00132171" w:rsidRPr="00132171" w:rsidRDefault="00132171" w:rsidP="00132171">
      <w:pPr>
        <w:jc w:val="both"/>
        <w:rPr>
          <w:rFonts w:ascii="Arial" w:hAnsi="Arial" w:cs="Arial"/>
        </w:rPr>
      </w:pPr>
      <w:r w:rsidRPr="00132171">
        <w:rPr>
          <w:rFonts w:ascii="Arial" w:hAnsi="Arial" w:cs="Arial"/>
        </w:rPr>
        <w:t>VII – fortalecer os controles internos;</w:t>
      </w:r>
    </w:p>
    <w:p w14:paraId="3CD6F0F3" w14:textId="77777777" w:rsidR="00132171" w:rsidRPr="00132171" w:rsidRDefault="00132171" w:rsidP="00132171">
      <w:pPr>
        <w:jc w:val="both"/>
        <w:rPr>
          <w:rFonts w:ascii="Arial" w:hAnsi="Arial" w:cs="Arial"/>
        </w:rPr>
      </w:pPr>
      <w:r w:rsidRPr="00132171">
        <w:rPr>
          <w:rFonts w:ascii="Arial" w:hAnsi="Arial" w:cs="Arial"/>
        </w:rPr>
        <w:t>VIII – prevenir litígios;</w:t>
      </w:r>
    </w:p>
    <w:p w14:paraId="1CE67D2F" w14:textId="77777777" w:rsidR="00132171" w:rsidRPr="00132171" w:rsidRDefault="00132171" w:rsidP="00132171">
      <w:pPr>
        <w:jc w:val="both"/>
        <w:rPr>
          <w:rFonts w:ascii="Arial" w:hAnsi="Arial" w:cs="Arial"/>
        </w:rPr>
      </w:pPr>
      <w:r w:rsidRPr="00132171">
        <w:rPr>
          <w:rFonts w:ascii="Arial" w:hAnsi="Arial" w:cs="Arial"/>
        </w:rPr>
        <w:t>IX – garantir conformidade regulatória;</w:t>
      </w:r>
    </w:p>
    <w:p w14:paraId="515D44EC" w14:textId="77777777" w:rsidR="00132171" w:rsidRPr="00132171" w:rsidRDefault="00132171" w:rsidP="00132171">
      <w:pPr>
        <w:jc w:val="both"/>
        <w:rPr>
          <w:rFonts w:ascii="Arial" w:hAnsi="Arial" w:cs="Arial"/>
        </w:rPr>
      </w:pPr>
      <w:r w:rsidRPr="00132171">
        <w:rPr>
          <w:rFonts w:ascii="Arial" w:hAnsi="Arial" w:cs="Arial"/>
        </w:rPr>
        <w:t>X – promover melhoria contínua.</w:t>
      </w:r>
    </w:p>
    <w:p w14:paraId="0229EB34" w14:textId="77777777" w:rsidR="00132171" w:rsidRPr="00132171" w:rsidRDefault="00132171" w:rsidP="00132171">
      <w:pPr>
        <w:jc w:val="both"/>
        <w:rPr>
          <w:rFonts w:ascii="Arial" w:hAnsi="Arial" w:cs="Arial"/>
        </w:rPr>
      </w:pPr>
      <w:r w:rsidRPr="00132171">
        <w:rPr>
          <w:rFonts w:ascii="Arial" w:hAnsi="Arial" w:cs="Arial"/>
        </w:rPr>
        <w:pict w14:anchorId="48F5A0DA">
          <v:rect id="_x0000_i2388" style="width:0;height:1.5pt" o:hralign="center" o:hrstd="t" o:hr="t" fillcolor="#a0a0a0" stroked="f"/>
        </w:pict>
      </w:r>
    </w:p>
    <w:p w14:paraId="1D30D8B9" w14:textId="77777777" w:rsidR="00132171" w:rsidRPr="00132171" w:rsidRDefault="00132171" w:rsidP="00132171">
      <w:pPr>
        <w:jc w:val="both"/>
        <w:rPr>
          <w:rFonts w:ascii="Arial" w:hAnsi="Arial" w:cs="Arial"/>
          <w:b/>
          <w:bCs/>
        </w:rPr>
      </w:pPr>
      <w:r w:rsidRPr="00132171">
        <w:rPr>
          <w:rFonts w:ascii="Arial" w:hAnsi="Arial" w:cs="Arial"/>
          <w:b/>
          <w:bCs/>
        </w:rPr>
        <w:t>Seção IV</w:t>
      </w:r>
    </w:p>
    <w:p w14:paraId="75F6F8D6" w14:textId="77777777" w:rsidR="00132171" w:rsidRPr="00132171" w:rsidRDefault="00132171" w:rsidP="00132171">
      <w:pPr>
        <w:jc w:val="both"/>
        <w:rPr>
          <w:rFonts w:ascii="Arial" w:hAnsi="Arial" w:cs="Arial"/>
          <w:b/>
          <w:bCs/>
        </w:rPr>
      </w:pPr>
      <w:r w:rsidRPr="00132171">
        <w:rPr>
          <w:rFonts w:ascii="Arial" w:hAnsi="Arial" w:cs="Arial"/>
          <w:b/>
          <w:bCs/>
        </w:rPr>
        <w:t>Da Política Anticorrupção</w:t>
      </w:r>
    </w:p>
    <w:p w14:paraId="1EB53376" w14:textId="77777777" w:rsidR="00132171" w:rsidRPr="00132171" w:rsidRDefault="00132171" w:rsidP="00132171">
      <w:pPr>
        <w:jc w:val="both"/>
        <w:rPr>
          <w:rFonts w:ascii="Arial" w:hAnsi="Arial" w:cs="Arial"/>
          <w:b/>
          <w:bCs/>
        </w:rPr>
      </w:pPr>
      <w:r w:rsidRPr="00132171">
        <w:rPr>
          <w:rFonts w:ascii="Arial" w:hAnsi="Arial" w:cs="Arial"/>
          <w:b/>
          <w:bCs/>
        </w:rPr>
        <w:t>Art. 34.</w:t>
      </w:r>
    </w:p>
    <w:p w14:paraId="28840A50" w14:textId="77777777" w:rsidR="00132171" w:rsidRPr="00132171" w:rsidRDefault="00132171" w:rsidP="00132171">
      <w:pPr>
        <w:jc w:val="both"/>
        <w:rPr>
          <w:rFonts w:ascii="Arial" w:hAnsi="Arial" w:cs="Arial"/>
        </w:rPr>
      </w:pPr>
      <w:r w:rsidRPr="00132171">
        <w:rPr>
          <w:rFonts w:ascii="Arial" w:hAnsi="Arial" w:cs="Arial"/>
        </w:rPr>
        <w:lastRenderedPageBreak/>
        <w:t>As Empresas adotam política de tolerância zero à corrupção.</w:t>
      </w:r>
    </w:p>
    <w:p w14:paraId="6C8C6DBC" w14:textId="77777777" w:rsidR="00132171" w:rsidRPr="00132171" w:rsidRDefault="00132171" w:rsidP="00132171">
      <w:pPr>
        <w:jc w:val="both"/>
        <w:rPr>
          <w:rFonts w:ascii="Arial" w:hAnsi="Arial" w:cs="Arial"/>
        </w:rPr>
      </w:pPr>
      <w:r w:rsidRPr="00132171">
        <w:rPr>
          <w:rFonts w:ascii="Arial" w:hAnsi="Arial" w:cs="Arial"/>
        </w:rPr>
        <w:t>É expressamente proibido:</w:t>
      </w:r>
    </w:p>
    <w:p w14:paraId="625ABADC" w14:textId="77777777" w:rsidR="00132171" w:rsidRPr="00132171" w:rsidRDefault="00132171" w:rsidP="00132171">
      <w:pPr>
        <w:jc w:val="both"/>
        <w:rPr>
          <w:rFonts w:ascii="Arial" w:hAnsi="Arial" w:cs="Arial"/>
        </w:rPr>
      </w:pPr>
      <w:r w:rsidRPr="00132171">
        <w:rPr>
          <w:rFonts w:ascii="Arial" w:hAnsi="Arial" w:cs="Arial"/>
        </w:rPr>
        <w:t>I – oferecer vantagem indevida;</w:t>
      </w:r>
    </w:p>
    <w:p w14:paraId="4DBF639C" w14:textId="77777777" w:rsidR="00132171" w:rsidRPr="00132171" w:rsidRDefault="00132171" w:rsidP="00132171">
      <w:pPr>
        <w:jc w:val="both"/>
        <w:rPr>
          <w:rFonts w:ascii="Arial" w:hAnsi="Arial" w:cs="Arial"/>
        </w:rPr>
      </w:pPr>
      <w:r w:rsidRPr="00132171">
        <w:rPr>
          <w:rFonts w:ascii="Arial" w:hAnsi="Arial" w:cs="Arial"/>
        </w:rPr>
        <w:t>II – prometer benefício ilícito;</w:t>
      </w:r>
    </w:p>
    <w:p w14:paraId="425D41C5" w14:textId="77777777" w:rsidR="00132171" w:rsidRPr="00132171" w:rsidRDefault="00132171" w:rsidP="00132171">
      <w:pPr>
        <w:jc w:val="both"/>
        <w:rPr>
          <w:rFonts w:ascii="Arial" w:hAnsi="Arial" w:cs="Arial"/>
        </w:rPr>
      </w:pPr>
      <w:r w:rsidRPr="00132171">
        <w:rPr>
          <w:rFonts w:ascii="Arial" w:hAnsi="Arial" w:cs="Arial"/>
        </w:rPr>
        <w:t>III – solicitar propina;</w:t>
      </w:r>
    </w:p>
    <w:p w14:paraId="0EB10434" w14:textId="77777777" w:rsidR="00132171" w:rsidRPr="00132171" w:rsidRDefault="00132171" w:rsidP="00132171">
      <w:pPr>
        <w:jc w:val="both"/>
        <w:rPr>
          <w:rFonts w:ascii="Arial" w:hAnsi="Arial" w:cs="Arial"/>
        </w:rPr>
      </w:pPr>
      <w:r w:rsidRPr="00132171">
        <w:rPr>
          <w:rFonts w:ascii="Arial" w:hAnsi="Arial" w:cs="Arial"/>
        </w:rPr>
        <w:t>IV – receber propina;</w:t>
      </w:r>
    </w:p>
    <w:p w14:paraId="37FAE601" w14:textId="77777777" w:rsidR="00132171" w:rsidRPr="00132171" w:rsidRDefault="00132171" w:rsidP="00132171">
      <w:pPr>
        <w:jc w:val="both"/>
        <w:rPr>
          <w:rFonts w:ascii="Arial" w:hAnsi="Arial" w:cs="Arial"/>
        </w:rPr>
      </w:pPr>
      <w:r w:rsidRPr="00132171">
        <w:rPr>
          <w:rFonts w:ascii="Arial" w:hAnsi="Arial" w:cs="Arial"/>
        </w:rPr>
        <w:t>V – intermediar pagamentos ilícitos;</w:t>
      </w:r>
    </w:p>
    <w:p w14:paraId="2F568729" w14:textId="77777777" w:rsidR="00132171" w:rsidRPr="00132171" w:rsidRDefault="00132171" w:rsidP="00132171">
      <w:pPr>
        <w:jc w:val="both"/>
        <w:rPr>
          <w:rFonts w:ascii="Arial" w:hAnsi="Arial" w:cs="Arial"/>
        </w:rPr>
      </w:pPr>
      <w:r w:rsidRPr="00132171">
        <w:rPr>
          <w:rFonts w:ascii="Arial" w:hAnsi="Arial" w:cs="Arial"/>
        </w:rPr>
        <w:t>VI – fraudar processos administrativos;</w:t>
      </w:r>
    </w:p>
    <w:p w14:paraId="258BFEB9" w14:textId="77777777" w:rsidR="00132171" w:rsidRPr="00132171" w:rsidRDefault="00132171" w:rsidP="00132171">
      <w:pPr>
        <w:jc w:val="both"/>
        <w:rPr>
          <w:rFonts w:ascii="Arial" w:hAnsi="Arial" w:cs="Arial"/>
        </w:rPr>
      </w:pPr>
      <w:r w:rsidRPr="00132171">
        <w:rPr>
          <w:rFonts w:ascii="Arial" w:hAnsi="Arial" w:cs="Arial"/>
        </w:rPr>
        <w:t>VII – fraudar licitações;</w:t>
      </w:r>
    </w:p>
    <w:p w14:paraId="06B7B5FC" w14:textId="77777777" w:rsidR="00132171" w:rsidRPr="00132171" w:rsidRDefault="00132171" w:rsidP="00132171">
      <w:pPr>
        <w:jc w:val="both"/>
        <w:rPr>
          <w:rFonts w:ascii="Arial" w:hAnsi="Arial" w:cs="Arial"/>
        </w:rPr>
      </w:pPr>
      <w:r w:rsidRPr="00132171">
        <w:rPr>
          <w:rFonts w:ascii="Arial" w:hAnsi="Arial" w:cs="Arial"/>
        </w:rPr>
        <w:t>VIII – ocultar pagamentos irregulares;</w:t>
      </w:r>
    </w:p>
    <w:p w14:paraId="50CD2F8E" w14:textId="77777777" w:rsidR="00132171" w:rsidRPr="00132171" w:rsidRDefault="00132171" w:rsidP="00132171">
      <w:pPr>
        <w:jc w:val="both"/>
        <w:rPr>
          <w:rFonts w:ascii="Arial" w:hAnsi="Arial" w:cs="Arial"/>
        </w:rPr>
      </w:pPr>
      <w:r w:rsidRPr="00132171">
        <w:rPr>
          <w:rFonts w:ascii="Arial" w:hAnsi="Arial" w:cs="Arial"/>
        </w:rPr>
        <w:t>IX – praticar atos lesivos contra a Administração Pública.</w:t>
      </w:r>
    </w:p>
    <w:p w14:paraId="6AA63E77" w14:textId="77777777" w:rsidR="00132171" w:rsidRPr="00132171" w:rsidRDefault="00132171" w:rsidP="00132171">
      <w:pPr>
        <w:jc w:val="both"/>
        <w:rPr>
          <w:rFonts w:ascii="Arial" w:hAnsi="Arial" w:cs="Arial"/>
        </w:rPr>
      </w:pPr>
      <w:r w:rsidRPr="00132171">
        <w:rPr>
          <w:rFonts w:ascii="Arial" w:hAnsi="Arial" w:cs="Arial"/>
        </w:rPr>
        <w:t>Qualquer conduta dessa natureza será imediatamente apurada.</w:t>
      </w:r>
    </w:p>
    <w:p w14:paraId="06B739F2" w14:textId="77777777" w:rsidR="00132171" w:rsidRPr="00132171" w:rsidRDefault="00132171" w:rsidP="00132171">
      <w:pPr>
        <w:jc w:val="both"/>
        <w:rPr>
          <w:rFonts w:ascii="Arial" w:hAnsi="Arial" w:cs="Arial"/>
        </w:rPr>
      </w:pPr>
      <w:r w:rsidRPr="00132171">
        <w:rPr>
          <w:rFonts w:ascii="Arial" w:hAnsi="Arial" w:cs="Arial"/>
        </w:rPr>
        <w:pict w14:anchorId="1228B9F1">
          <v:rect id="_x0000_i2389" style="width:0;height:1.5pt" o:hralign="center" o:hrstd="t" o:hr="t" fillcolor="#a0a0a0" stroked="f"/>
        </w:pict>
      </w:r>
    </w:p>
    <w:p w14:paraId="3E369CCE" w14:textId="77777777" w:rsidR="00132171" w:rsidRPr="00132171" w:rsidRDefault="00132171" w:rsidP="00132171">
      <w:pPr>
        <w:jc w:val="both"/>
        <w:rPr>
          <w:rFonts w:ascii="Arial" w:hAnsi="Arial" w:cs="Arial"/>
          <w:b/>
          <w:bCs/>
        </w:rPr>
      </w:pPr>
      <w:r w:rsidRPr="00132171">
        <w:rPr>
          <w:rFonts w:ascii="Arial" w:hAnsi="Arial" w:cs="Arial"/>
          <w:b/>
          <w:bCs/>
        </w:rPr>
        <w:t>Seção V</w:t>
      </w:r>
    </w:p>
    <w:p w14:paraId="502A64E6" w14:textId="77777777" w:rsidR="00132171" w:rsidRPr="00132171" w:rsidRDefault="00132171" w:rsidP="00132171">
      <w:pPr>
        <w:jc w:val="both"/>
        <w:rPr>
          <w:rFonts w:ascii="Arial" w:hAnsi="Arial" w:cs="Arial"/>
          <w:b/>
          <w:bCs/>
        </w:rPr>
      </w:pPr>
      <w:r w:rsidRPr="00132171">
        <w:rPr>
          <w:rFonts w:ascii="Arial" w:hAnsi="Arial" w:cs="Arial"/>
          <w:b/>
          <w:bCs/>
        </w:rPr>
        <w:t>Da Política Antifraude</w:t>
      </w:r>
    </w:p>
    <w:p w14:paraId="056DB223" w14:textId="77777777" w:rsidR="00132171" w:rsidRPr="00132171" w:rsidRDefault="00132171" w:rsidP="00132171">
      <w:pPr>
        <w:jc w:val="both"/>
        <w:rPr>
          <w:rFonts w:ascii="Arial" w:hAnsi="Arial" w:cs="Arial"/>
          <w:b/>
          <w:bCs/>
        </w:rPr>
      </w:pPr>
      <w:r w:rsidRPr="00132171">
        <w:rPr>
          <w:rFonts w:ascii="Arial" w:hAnsi="Arial" w:cs="Arial"/>
          <w:b/>
          <w:bCs/>
        </w:rPr>
        <w:t>Art. 35.</w:t>
      </w:r>
    </w:p>
    <w:p w14:paraId="5C578F60" w14:textId="77777777" w:rsidR="00132171" w:rsidRPr="00132171" w:rsidRDefault="00132171" w:rsidP="00132171">
      <w:pPr>
        <w:jc w:val="both"/>
        <w:rPr>
          <w:rFonts w:ascii="Arial" w:hAnsi="Arial" w:cs="Arial"/>
        </w:rPr>
      </w:pPr>
      <w:r w:rsidRPr="00132171">
        <w:rPr>
          <w:rFonts w:ascii="Arial" w:hAnsi="Arial" w:cs="Arial"/>
        </w:rPr>
        <w:t>As Empresas mantêm Programa Permanente de Prevenção à Fraude.</w:t>
      </w:r>
    </w:p>
    <w:p w14:paraId="26244B97" w14:textId="77777777" w:rsidR="00132171" w:rsidRPr="00132171" w:rsidRDefault="00132171" w:rsidP="00132171">
      <w:pPr>
        <w:jc w:val="both"/>
        <w:rPr>
          <w:rFonts w:ascii="Arial" w:hAnsi="Arial" w:cs="Arial"/>
        </w:rPr>
      </w:pPr>
      <w:r w:rsidRPr="00132171">
        <w:rPr>
          <w:rFonts w:ascii="Arial" w:hAnsi="Arial" w:cs="Arial"/>
        </w:rPr>
        <w:t>São consideradas condutas incompatíveis com este Código:</w:t>
      </w:r>
    </w:p>
    <w:p w14:paraId="5974A10B" w14:textId="77777777" w:rsidR="00132171" w:rsidRPr="00132171" w:rsidRDefault="00132171" w:rsidP="00132171">
      <w:pPr>
        <w:jc w:val="both"/>
        <w:rPr>
          <w:rFonts w:ascii="Arial" w:hAnsi="Arial" w:cs="Arial"/>
        </w:rPr>
      </w:pPr>
      <w:r w:rsidRPr="00132171">
        <w:rPr>
          <w:rFonts w:ascii="Arial" w:hAnsi="Arial" w:cs="Arial"/>
        </w:rPr>
        <w:t>I – utilização de documentos falsificados;</w:t>
      </w:r>
    </w:p>
    <w:p w14:paraId="6A52FDE2" w14:textId="77777777" w:rsidR="00132171" w:rsidRPr="00132171" w:rsidRDefault="00132171" w:rsidP="00132171">
      <w:pPr>
        <w:jc w:val="both"/>
        <w:rPr>
          <w:rFonts w:ascii="Arial" w:hAnsi="Arial" w:cs="Arial"/>
        </w:rPr>
      </w:pPr>
      <w:r w:rsidRPr="00132171">
        <w:rPr>
          <w:rFonts w:ascii="Arial" w:hAnsi="Arial" w:cs="Arial"/>
        </w:rPr>
        <w:t>II – utilização de CNH falsa;</w:t>
      </w:r>
    </w:p>
    <w:p w14:paraId="0CE2AD9B" w14:textId="77777777" w:rsidR="00132171" w:rsidRPr="00132171" w:rsidRDefault="00132171" w:rsidP="00132171">
      <w:pPr>
        <w:jc w:val="both"/>
        <w:rPr>
          <w:rFonts w:ascii="Arial" w:hAnsi="Arial" w:cs="Arial"/>
        </w:rPr>
      </w:pPr>
      <w:r w:rsidRPr="00132171">
        <w:rPr>
          <w:rFonts w:ascii="Arial" w:hAnsi="Arial" w:cs="Arial"/>
        </w:rPr>
        <w:t>III – utilização de CPF de terceiros;</w:t>
      </w:r>
    </w:p>
    <w:p w14:paraId="6F2AD95D" w14:textId="77777777" w:rsidR="00132171" w:rsidRPr="00132171" w:rsidRDefault="00132171" w:rsidP="00132171">
      <w:pPr>
        <w:jc w:val="both"/>
        <w:rPr>
          <w:rFonts w:ascii="Arial" w:hAnsi="Arial" w:cs="Arial"/>
        </w:rPr>
      </w:pPr>
      <w:r w:rsidRPr="00132171">
        <w:rPr>
          <w:rFonts w:ascii="Arial" w:hAnsi="Arial" w:cs="Arial"/>
        </w:rPr>
        <w:t>IV – compartilhamento de contas;</w:t>
      </w:r>
    </w:p>
    <w:p w14:paraId="59E1BE9E" w14:textId="77777777" w:rsidR="00132171" w:rsidRPr="00132171" w:rsidRDefault="00132171" w:rsidP="00132171">
      <w:pPr>
        <w:jc w:val="both"/>
        <w:rPr>
          <w:rFonts w:ascii="Arial" w:hAnsi="Arial" w:cs="Arial"/>
        </w:rPr>
      </w:pPr>
      <w:r w:rsidRPr="00132171">
        <w:rPr>
          <w:rFonts w:ascii="Arial" w:hAnsi="Arial" w:cs="Arial"/>
        </w:rPr>
        <w:t>V – venda de cadastro;</w:t>
      </w:r>
    </w:p>
    <w:p w14:paraId="445A9ABA" w14:textId="77777777" w:rsidR="00132171" w:rsidRPr="00132171" w:rsidRDefault="00132171" w:rsidP="00132171">
      <w:pPr>
        <w:jc w:val="both"/>
        <w:rPr>
          <w:rFonts w:ascii="Arial" w:hAnsi="Arial" w:cs="Arial"/>
        </w:rPr>
      </w:pPr>
      <w:r w:rsidRPr="00132171">
        <w:rPr>
          <w:rFonts w:ascii="Arial" w:hAnsi="Arial" w:cs="Arial"/>
        </w:rPr>
        <w:t>VI – GPS falso;</w:t>
      </w:r>
    </w:p>
    <w:p w14:paraId="62EE978D" w14:textId="77777777" w:rsidR="00132171" w:rsidRPr="00132171" w:rsidRDefault="00132171" w:rsidP="00132171">
      <w:pPr>
        <w:jc w:val="both"/>
        <w:rPr>
          <w:rFonts w:ascii="Arial" w:hAnsi="Arial" w:cs="Arial"/>
        </w:rPr>
      </w:pPr>
      <w:r w:rsidRPr="00132171">
        <w:rPr>
          <w:rFonts w:ascii="Arial" w:hAnsi="Arial" w:cs="Arial"/>
        </w:rPr>
        <w:t>VII – VPN para mascaramento de localização;</w:t>
      </w:r>
    </w:p>
    <w:p w14:paraId="7638EF16" w14:textId="77777777" w:rsidR="00132171" w:rsidRPr="00132171" w:rsidRDefault="00132171" w:rsidP="00132171">
      <w:pPr>
        <w:jc w:val="both"/>
        <w:rPr>
          <w:rFonts w:ascii="Arial" w:hAnsi="Arial" w:cs="Arial"/>
        </w:rPr>
      </w:pPr>
      <w:r w:rsidRPr="00132171">
        <w:rPr>
          <w:rFonts w:ascii="Arial" w:hAnsi="Arial" w:cs="Arial"/>
        </w:rPr>
        <w:t>VIII – utilização de Bots;</w:t>
      </w:r>
    </w:p>
    <w:p w14:paraId="01390A4B" w14:textId="77777777" w:rsidR="00132171" w:rsidRPr="00132171" w:rsidRDefault="00132171" w:rsidP="00132171">
      <w:pPr>
        <w:jc w:val="both"/>
        <w:rPr>
          <w:rFonts w:ascii="Arial" w:hAnsi="Arial" w:cs="Arial"/>
        </w:rPr>
      </w:pPr>
      <w:r w:rsidRPr="00132171">
        <w:rPr>
          <w:rFonts w:ascii="Arial" w:hAnsi="Arial" w:cs="Arial"/>
        </w:rPr>
        <w:t>IX – utilização de Deepfake;</w:t>
      </w:r>
    </w:p>
    <w:p w14:paraId="044C96EC" w14:textId="77777777" w:rsidR="00132171" w:rsidRPr="00132171" w:rsidRDefault="00132171" w:rsidP="00132171">
      <w:pPr>
        <w:jc w:val="both"/>
        <w:rPr>
          <w:rFonts w:ascii="Arial" w:hAnsi="Arial" w:cs="Arial"/>
        </w:rPr>
      </w:pPr>
      <w:r w:rsidRPr="00132171">
        <w:rPr>
          <w:rFonts w:ascii="Arial" w:hAnsi="Arial" w:cs="Arial"/>
        </w:rPr>
        <w:t>X – manipulação de fotografias;</w:t>
      </w:r>
    </w:p>
    <w:p w14:paraId="09468DA4" w14:textId="77777777" w:rsidR="00132171" w:rsidRPr="00132171" w:rsidRDefault="00132171" w:rsidP="00132171">
      <w:pPr>
        <w:jc w:val="both"/>
        <w:rPr>
          <w:rFonts w:ascii="Arial" w:hAnsi="Arial" w:cs="Arial"/>
        </w:rPr>
      </w:pPr>
      <w:r w:rsidRPr="00132171">
        <w:rPr>
          <w:rFonts w:ascii="Arial" w:hAnsi="Arial" w:cs="Arial"/>
        </w:rPr>
        <w:t>XI – adulteração de vídeos;</w:t>
      </w:r>
    </w:p>
    <w:p w14:paraId="72B48A80" w14:textId="77777777" w:rsidR="00132171" w:rsidRPr="00132171" w:rsidRDefault="00132171" w:rsidP="00132171">
      <w:pPr>
        <w:jc w:val="both"/>
        <w:rPr>
          <w:rFonts w:ascii="Arial" w:hAnsi="Arial" w:cs="Arial"/>
        </w:rPr>
      </w:pPr>
      <w:r w:rsidRPr="00132171">
        <w:rPr>
          <w:rFonts w:ascii="Arial" w:hAnsi="Arial" w:cs="Arial"/>
        </w:rPr>
        <w:lastRenderedPageBreak/>
        <w:t>XII – adulteração de registros eletrônicos;</w:t>
      </w:r>
    </w:p>
    <w:p w14:paraId="13323ABC" w14:textId="77777777" w:rsidR="00132171" w:rsidRPr="00132171" w:rsidRDefault="00132171" w:rsidP="00132171">
      <w:pPr>
        <w:jc w:val="both"/>
        <w:rPr>
          <w:rFonts w:ascii="Arial" w:hAnsi="Arial" w:cs="Arial"/>
        </w:rPr>
      </w:pPr>
      <w:r w:rsidRPr="00132171">
        <w:rPr>
          <w:rFonts w:ascii="Arial" w:hAnsi="Arial" w:cs="Arial"/>
        </w:rPr>
        <w:t>XIII – fraude contratual;</w:t>
      </w:r>
    </w:p>
    <w:p w14:paraId="0903E916" w14:textId="77777777" w:rsidR="00132171" w:rsidRPr="00132171" w:rsidRDefault="00132171" w:rsidP="00132171">
      <w:pPr>
        <w:jc w:val="both"/>
        <w:rPr>
          <w:rFonts w:ascii="Arial" w:hAnsi="Arial" w:cs="Arial"/>
        </w:rPr>
      </w:pPr>
      <w:r w:rsidRPr="00132171">
        <w:rPr>
          <w:rFonts w:ascii="Arial" w:hAnsi="Arial" w:cs="Arial"/>
        </w:rPr>
        <w:t>XIV – fraude documental;</w:t>
      </w:r>
    </w:p>
    <w:p w14:paraId="7611999A" w14:textId="77777777" w:rsidR="00132171" w:rsidRPr="00132171" w:rsidRDefault="00132171" w:rsidP="00132171">
      <w:pPr>
        <w:jc w:val="both"/>
        <w:rPr>
          <w:rFonts w:ascii="Arial" w:hAnsi="Arial" w:cs="Arial"/>
        </w:rPr>
      </w:pPr>
      <w:r w:rsidRPr="00132171">
        <w:rPr>
          <w:rFonts w:ascii="Arial" w:hAnsi="Arial" w:cs="Arial"/>
        </w:rPr>
        <w:t>XV – falsidade ideológica;</w:t>
      </w:r>
    </w:p>
    <w:p w14:paraId="1C3E9405" w14:textId="77777777" w:rsidR="00132171" w:rsidRPr="00132171" w:rsidRDefault="00132171" w:rsidP="00132171">
      <w:pPr>
        <w:jc w:val="both"/>
        <w:rPr>
          <w:rFonts w:ascii="Arial" w:hAnsi="Arial" w:cs="Arial"/>
        </w:rPr>
      </w:pPr>
      <w:r w:rsidRPr="00132171">
        <w:rPr>
          <w:rFonts w:ascii="Arial" w:hAnsi="Arial" w:cs="Arial"/>
        </w:rPr>
        <w:t>XVI – engenharia social;</w:t>
      </w:r>
    </w:p>
    <w:p w14:paraId="27C14D06" w14:textId="77777777" w:rsidR="00132171" w:rsidRPr="00132171" w:rsidRDefault="00132171" w:rsidP="00132171">
      <w:pPr>
        <w:jc w:val="both"/>
        <w:rPr>
          <w:rFonts w:ascii="Arial" w:hAnsi="Arial" w:cs="Arial"/>
        </w:rPr>
      </w:pPr>
      <w:r w:rsidRPr="00132171">
        <w:rPr>
          <w:rFonts w:ascii="Arial" w:hAnsi="Arial" w:cs="Arial"/>
        </w:rPr>
        <w:t>XVII – qualquer fraude tecnológica.</w:t>
      </w:r>
    </w:p>
    <w:p w14:paraId="3DB4A46A" w14:textId="77777777" w:rsidR="00132171" w:rsidRPr="00132171" w:rsidRDefault="00132171" w:rsidP="00132171">
      <w:pPr>
        <w:jc w:val="both"/>
        <w:rPr>
          <w:rFonts w:ascii="Arial" w:hAnsi="Arial" w:cs="Arial"/>
        </w:rPr>
      </w:pPr>
      <w:r w:rsidRPr="00132171">
        <w:rPr>
          <w:rFonts w:ascii="Arial" w:hAnsi="Arial" w:cs="Arial"/>
        </w:rPr>
        <w:pict w14:anchorId="3F7217DC">
          <v:rect id="_x0000_i2390" style="width:0;height:1.5pt" o:hralign="center" o:hrstd="t" o:hr="t" fillcolor="#a0a0a0" stroked="f"/>
        </w:pict>
      </w:r>
    </w:p>
    <w:p w14:paraId="56144A0D" w14:textId="77777777" w:rsidR="00132171" w:rsidRPr="00132171" w:rsidRDefault="00132171" w:rsidP="00132171">
      <w:pPr>
        <w:jc w:val="both"/>
        <w:rPr>
          <w:rFonts w:ascii="Arial" w:hAnsi="Arial" w:cs="Arial"/>
          <w:b/>
          <w:bCs/>
        </w:rPr>
      </w:pPr>
      <w:r w:rsidRPr="00132171">
        <w:rPr>
          <w:rFonts w:ascii="Arial" w:hAnsi="Arial" w:cs="Arial"/>
          <w:b/>
          <w:bCs/>
        </w:rPr>
        <w:t>Seção VI</w:t>
      </w:r>
    </w:p>
    <w:p w14:paraId="6369C2DE" w14:textId="77777777" w:rsidR="00132171" w:rsidRPr="00132171" w:rsidRDefault="00132171" w:rsidP="00132171">
      <w:pPr>
        <w:jc w:val="both"/>
        <w:rPr>
          <w:rFonts w:ascii="Arial" w:hAnsi="Arial" w:cs="Arial"/>
          <w:b/>
          <w:bCs/>
        </w:rPr>
      </w:pPr>
      <w:r w:rsidRPr="00132171">
        <w:rPr>
          <w:rFonts w:ascii="Arial" w:hAnsi="Arial" w:cs="Arial"/>
          <w:b/>
          <w:bCs/>
        </w:rPr>
        <w:t>Da Integridade Digital</w:t>
      </w:r>
    </w:p>
    <w:p w14:paraId="6B6598EF" w14:textId="77777777" w:rsidR="00132171" w:rsidRPr="00132171" w:rsidRDefault="00132171" w:rsidP="00132171">
      <w:pPr>
        <w:jc w:val="both"/>
        <w:rPr>
          <w:rFonts w:ascii="Arial" w:hAnsi="Arial" w:cs="Arial"/>
          <w:b/>
          <w:bCs/>
        </w:rPr>
      </w:pPr>
      <w:r w:rsidRPr="00132171">
        <w:rPr>
          <w:rFonts w:ascii="Arial" w:hAnsi="Arial" w:cs="Arial"/>
          <w:b/>
          <w:bCs/>
        </w:rPr>
        <w:t>Art. 36.</w:t>
      </w:r>
    </w:p>
    <w:p w14:paraId="33A9044F" w14:textId="77777777" w:rsidR="00132171" w:rsidRPr="00132171" w:rsidRDefault="00132171" w:rsidP="00132171">
      <w:pPr>
        <w:jc w:val="both"/>
        <w:rPr>
          <w:rFonts w:ascii="Arial" w:hAnsi="Arial" w:cs="Arial"/>
        </w:rPr>
      </w:pPr>
      <w:r w:rsidRPr="00132171">
        <w:rPr>
          <w:rFonts w:ascii="Arial" w:hAnsi="Arial" w:cs="Arial"/>
        </w:rPr>
        <w:t>Todos os registros tecnológicos produzidos pelas Plataformas Corporativas deverão refletir a realidade dos fatos.</w:t>
      </w:r>
    </w:p>
    <w:p w14:paraId="76170B5C" w14:textId="77777777" w:rsidR="00132171" w:rsidRPr="00132171" w:rsidRDefault="00132171" w:rsidP="00132171">
      <w:pPr>
        <w:jc w:val="both"/>
        <w:rPr>
          <w:rFonts w:ascii="Arial" w:hAnsi="Arial" w:cs="Arial"/>
        </w:rPr>
      </w:pPr>
      <w:r w:rsidRPr="00132171">
        <w:rPr>
          <w:rFonts w:ascii="Arial" w:hAnsi="Arial" w:cs="Arial"/>
        </w:rPr>
        <w:t>É vedado:</w:t>
      </w:r>
    </w:p>
    <w:p w14:paraId="6D1BBF41" w14:textId="77777777" w:rsidR="00132171" w:rsidRPr="00132171" w:rsidRDefault="00132171" w:rsidP="00132171">
      <w:pPr>
        <w:jc w:val="both"/>
        <w:rPr>
          <w:rFonts w:ascii="Arial" w:hAnsi="Arial" w:cs="Arial"/>
        </w:rPr>
      </w:pPr>
      <w:r w:rsidRPr="00132171">
        <w:rPr>
          <w:rFonts w:ascii="Arial" w:hAnsi="Arial" w:cs="Arial"/>
        </w:rPr>
        <w:t>I – manipular logs;</w:t>
      </w:r>
    </w:p>
    <w:p w14:paraId="5C85241C" w14:textId="77777777" w:rsidR="00132171" w:rsidRPr="00132171" w:rsidRDefault="00132171" w:rsidP="00132171">
      <w:pPr>
        <w:jc w:val="both"/>
        <w:rPr>
          <w:rFonts w:ascii="Arial" w:hAnsi="Arial" w:cs="Arial"/>
        </w:rPr>
      </w:pPr>
      <w:r w:rsidRPr="00132171">
        <w:rPr>
          <w:rFonts w:ascii="Arial" w:hAnsi="Arial" w:cs="Arial"/>
        </w:rPr>
        <w:t>II – alterar registros;</w:t>
      </w:r>
    </w:p>
    <w:p w14:paraId="7AC73DFB" w14:textId="77777777" w:rsidR="00132171" w:rsidRPr="00132171" w:rsidRDefault="00132171" w:rsidP="00132171">
      <w:pPr>
        <w:jc w:val="both"/>
        <w:rPr>
          <w:rFonts w:ascii="Arial" w:hAnsi="Arial" w:cs="Arial"/>
        </w:rPr>
      </w:pPr>
      <w:r w:rsidRPr="00132171">
        <w:rPr>
          <w:rFonts w:ascii="Arial" w:hAnsi="Arial" w:cs="Arial"/>
        </w:rPr>
        <w:t>III – excluir provas;</w:t>
      </w:r>
    </w:p>
    <w:p w14:paraId="48A1B108" w14:textId="77777777" w:rsidR="00132171" w:rsidRPr="00132171" w:rsidRDefault="00132171" w:rsidP="00132171">
      <w:pPr>
        <w:jc w:val="both"/>
        <w:rPr>
          <w:rFonts w:ascii="Arial" w:hAnsi="Arial" w:cs="Arial"/>
        </w:rPr>
      </w:pPr>
      <w:r w:rsidRPr="00132171">
        <w:rPr>
          <w:rFonts w:ascii="Arial" w:hAnsi="Arial" w:cs="Arial"/>
        </w:rPr>
        <w:t>IV – modificar documentos eletrônicos;</w:t>
      </w:r>
    </w:p>
    <w:p w14:paraId="7E115AA4" w14:textId="77777777" w:rsidR="00132171" w:rsidRPr="00132171" w:rsidRDefault="00132171" w:rsidP="00132171">
      <w:pPr>
        <w:jc w:val="both"/>
        <w:rPr>
          <w:rFonts w:ascii="Arial" w:hAnsi="Arial" w:cs="Arial"/>
        </w:rPr>
      </w:pPr>
      <w:r w:rsidRPr="00132171">
        <w:rPr>
          <w:rFonts w:ascii="Arial" w:hAnsi="Arial" w:cs="Arial"/>
        </w:rPr>
        <w:t>V – alterar metadados;</w:t>
      </w:r>
    </w:p>
    <w:p w14:paraId="7ACF4481" w14:textId="77777777" w:rsidR="00132171" w:rsidRPr="00132171" w:rsidRDefault="00132171" w:rsidP="00132171">
      <w:pPr>
        <w:jc w:val="both"/>
        <w:rPr>
          <w:rFonts w:ascii="Arial" w:hAnsi="Arial" w:cs="Arial"/>
        </w:rPr>
      </w:pPr>
      <w:r w:rsidRPr="00132171">
        <w:rPr>
          <w:rFonts w:ascii="Arial" w:hAnsi="Arial" w:cs="Arial"/>
        </w:rPr>
        <w:t>VI – fraudar autenticações;</w:t>
      </w:r>
    </w:p>
    <w:p w14:paraId="7C83FDAC" w14:textId="77777777" w:rsidR="00132171" w:rsidRPr="00132171" w:rsidRDefault="00132171" w:rsidP="00132171">
      <w:pPr>
        <w:jc w:val="both"/>
        <w:rPr>
          <w:rFonts w:ascii="Arial" w:hAnsi="Arial" w:cs="Arial"/>
        </w:rPr>
      </w:pPr>
      <w:r w:rsidRPr="00132171">
        <w:rPr>
          <w:rFonts w:ascii="Arial" w:hAnsi="Arial" w:cs="Arial"/>
        </w:rPr>
        <w:t>VII – burlar sistemas de segurança.</w:t>
      </w:r>
    </w:p>
    <w:p w14:paraId="6EA7B694" w14:textId="77777777" w:rsidR="00132171" w:rsidRPr="00132171" w:rsidRDefault="00132171" w:rsidP="00132171">
      <w:pPr>
        <w:jc w:val="both"/>
        <w:rPr>
          <w:rFonts w:ascii="Arial" w:hAnsi="Arial" w:cs="Arial"/>
        </w:rPr>
      </w:pPr>
      <w:r w:rsidRPr="00132171">
        <w:rPr>
          <w:rFonts w:ascii="Arial" w:hAnsi="Arial" w:cs="Arial"/>
        </w:rPr>
        <w:t>As Empresas poderão preservar todos os registros digitais para fins de auditoria, produção antecipada de provas e exercício regular de direitos.</w:t>
      </w:r>
    </w:p>
    <w:p w14:paraId="331438CA" w14:textId="77777777" w:rsidR="00132171" w:rsidRPr="00132171" w:rsidRDefault="00132171" w:rsidP="00132171">
      <w:pPr>
        <w:jc w:val="both"/>
        <w:rPr>
          <w:rFonts w:ascii="Arial" w:hAnsi="Arial" w:cs="Arial"/>
        </w:rPr>
      </w:pPr>
      <w:r w:rsidRPr="00132171">
        <w:rPr>
          <w:rFonts w:ascii="Arial" w:hAnsi="Arial" w:cs="Arial"/>
        </w:rPr>
        <w:pict w14:anchorId="170A2D70">
          <v:rect id="_x0000_i2391" style="width:0;height:1.5pt" o:hralign="center" o:hrstd="t" o:hr="t" fillcolor="#a0a0a0" stroked="f"/>
        </w:pict>
      </w:r>
    </w:p>
    <w:p w14:paraId="29D35BF3" w14:textId="77777777" w:rsidR="00132171" w:rsidRPr="00132171" w:rsidRDefault="00132171" w:rsidP="00132171">
      <w:pPr>
        <w:jc w:val="both"/>
        <w:rPr>
          <w:rFonts w:ascii="Arial" w:hAnsi="Arial" w:cs="Arial"/>
          <w:b/>
          <w:bCs/>
        </w:rPr>
      </w:pPr>
      <w:r w:rsidRPr="00132171">
        <w:rPr>
          <w:rFonts w:ascii="Arial" w:hAnsi="Arial" w:cs="Arial"/>
          <w:b/>
          <w:bCs/>
        </w:rPr>
        <w:t>Seção VII</w:t>
      </w:r>
    </w:p>
    <w:p w14:paraId="2C7B4674" w14:textId="77777777" w:rsidR="00132171" w:rsidRPr="00132171" w:rsidRDefault="00132171" w:rsidP="00132171">
      <w:pPr>
        <w:jc w:val="both"/>
        <w:rPr>
          <w:rFonts w:ascii="Arial" w:hAnsi="Arial" w:cs="Arial"/>
          <w:b/>
          <w:bCs/>
        </w:rPr>
      </w:pPr>
      <w:r w:rsidRPr="00132171">
        <w:rPr>
          <w:rFonts w:ascii="Arial" w:hAnsi="Arial" w:cs="Arial"/>
          <w:b/>
          <w:bCs/>
        </w:rPr>
        <w:t>Da Proteção de Dados Pessoais</w:t>
      </w:r>
    </w:p>
    <w:p w14:paraId="104AAD6E" w14:textId="77777777" w:rsidR="00132171" w:rsidRPr="00132171" w:rsidRDefault="00132171" w:rsidP="00132171">
      <w:pPr>
        <w:jc w:val="both"/>
        <w:rPr>
          <w:rFonts w:ascii="Arial" w:hAnsi="Arial" w:cs="Arial"/>
          <w:b/>
          <w:bCs/>
        </w:rPr>
      </w:pPr>
      <w:r w:rsidRPr="00132171">
        <w:rPr>
          <w:rFonts w:ascii="Arial" w:hAnsi="Arial" w:cs="Arial"/>
          <w:b/>
          <w:bCs/>
        </w:rPr>
        <w:t>Art. 37.</w:t>
      </w:r>
    </w:p>
    <w:p w14:paraId="1BEC0DE9" w14:textId="77777777" w:rsidR="00132171" w:rsidRPr="00132171" w:rsidRDefault="00132171" w:rsidP="00132171">
      <w:pPr>
        <w:jc w:val="both"/>
        <w:rPr>
          <w:rFonts w:ascii="Arial" w:hAnsi="Arial" w:cs="Arial"/>
        </w:rPr>
      </w:pPr>
      <w:r w:rsidRPr="00132171">
        <w:rPr>
          <w:rFonts w:ascii="Arial" w:hAnsi="Arial" w:cs="Arial"/>
        </w:rPr>
        <w:t>As Empresas realizarão o tratamento de dados pessoais em conformidade com a Lei Geral de Proteção de Dados Pessoais.</w:t>
      </w:r>
    </w:p>
    <w:p w14:paraId="49DE58EB" w14:textId="77777777" w:rsidR="00132171" w:rsidRPr="00132171" w:rsidRDefault="00132171" w:rsidP="00132171">
      <w:pPr>
        <w:jc w:val="both"/>
        <w:rPr>
          <w:rFonts w:ascii="Arial" w:hAnsi="Arial" w:cs="Arial"/>
        </w:rPr>
      </w:pPr>
      <w:r w:rsidRPr="00132171">
        <w:rPr>
          <w:rFonts w:ascii="Arial" w:hAnsi="Arial" w:cs="Arial"/>
        </w:rPr>
        <w:t>Todos deverão observar:</w:t>
      </w:r>
    </w:p>
    <w:p w14:paraId="72060ED4" w14:textId="77777777" w:rsidR="00132171" w:rsidRPr="00132171" w:rsidRDefault="00132171" w:rsidP="00132171">
      <w:pPr>
        <w:jc w:val="both"/>
        <w:rPr>
          <w:rFonts w:ascii="Arial" w:hAnsi="Arial" w:cs="Arial"/>
        </w:rPr>
      </w:pPr>
      <w:r w:rsidRPr="00132171">
        <w:rPr>
          <w:rFonts w:ascii="Arial" w:hAnsi="Arial" w:cs="Arial"/>
        </w:rPr>
        <w:t>I – finalidade;</w:t>
      </w:r>
    </w:p>
    <w:p w14:paraId="6D73C496" w14:textId="77777777" w:rsidR="00132171" w:rsidRPr="00132171" w:rsidRDefault="00132171" w:rsidP="00132171">
      <w:pPr>
        <w:jc w:val="both"/>
        <w:rPr>
          <w:rFonts w:ascii="Arial" w:hAnsi="Arial" w:cs="Arial"/>
        </w:rPr>
      </w:pPr>
      <w:r w:rsidRPr="00132171">
        <w:rPr>
          <w:rFonts w:ascii="Arial" w:hAnsi="Arial" w:cs="Arial"/>
        </w:rPr>
        <w:lastRenderedPageBreak/>
        <w:t>II – necessidade;</w:t>
      </w:r>
    </w:p>
    <w:p w14:paraId="0D49AC26" w14:textId="77777777" w:rsidR="00132171" w:rsidRPr="00132171" w:rsidRDefault="00132171" w:rsidP="00132171">
      <w:pPr>
        <w:jc w:val="both"/>
        <w:rPr>
          <w:rFonts w:ascii="Arial" w:hAnsi="Arial" w:cs="Arial"/>
        </w:rPr>
      </w:pPr>
      <w:r w:rsidRPr="00132171">
        <w:rPr>
          <w:rFonts w:ascii="Arial" w:hAnsi="Arial" w:cs="Arial"/>
        </w:rPr>
        <w:t>III – adequação;</w:t>
      </w:r>
    </w:p>
    <w:p w14:paraId="5E5DF8CE" w14:textId="77777777" w:rsidR="00132171" w:rsidRPr="00132171" w:rsidRDefault="00132171" w:rsidP="00132171">
      <w:pPr>
        <w:jc w:val="both"/>
        <w:rPr>
          <w:rFonts w:ascii="Arial" w:hAnsi="Arial" w:cs="Arial"/>
        </w:rPr>
      </w:pPr>
      <w:r w:rsidRPr="00132171">
        <w:rPr>
          <w:rFonts w:ascii="Arial" w:hAnsi="Arial" w:cs="Arial"/>
        </w:rPr>
        <w:t>IV – transparência;</w:t>
      </w:r>
    </w:p>
    <w:p w14:paraId="561EF038" w14:textId="77777777" w:rsidR="00132171" w:rsidRPr="00132171" w:rsidRDefault="00132171" w:rsidP="00132171">
      <w:pPr>
        <w:jc w:val="both"/>
        <w:rPr>
          <w:rFonts w:ascii="Arial" w:hAnsi="Arial" w:cs="Arial"/>
        </w:rPr>
      </w:pPr>
      <w:r w:rsidRPr="00132171">
        <w:rPr>
          <w:rFonts w:ascii="Arial" w:hAnsi="Arial" w:cs="Arial"/>
        </w:rPr>
        <w:t>V – segurança;</w:t>
      </w:r>
    </w:p>
    <w:p w14:paraId="7BF27812" w14:textId="77777777" w:rsidR="00132171" w:rsidRPr="00132171" w:rsidRDefault="00132171" w:rsidP="00132171">
      <w:pPr>
        <w:jc w:val="both"/>
        <w:rPr>
          <w:rFonts w:ascii="Arial" w:hAnsi="Arial" w:cs="Arial"/>
        </w:rPr>
      </w:pPr>
      <w:r w:rsidRPr="00132171">
        <w:rPr>
          <w:rFonts w:ascii="Arial" w:hAnsi="Arial" w:cs="Arial"/>
        </w:rPr>
        <w:t>VI – prevenção;</w:t>
      </w:r>
    </w:p>
    <w:p w14:paraId="1FF541AD" w14:textId="77777777" w:rsidR="00132171" w:rsidRPr="00132171" w:rsidRDefault="00132171" w:rsidP="00132171">
      <w:pPr>
        <w:jc w:val="both"/>
        <w:rPr>
          <w:rFonts w:ascii="Arial" w:hAnsi="Arial" w:cs="Arial"/>
        </w:rPr>
      </w:pPr>
      <w:r w:rsidRPr="00132171">
        <w:rPr>
          <w:rFonts w:ascii="Arial" w:hAnsi="Arial" w:cs="Arial"/>
        </w:rPr>
        <w:t>VII – responsabilização;</w:t>
      </w:r>
    </w:p>
    <w:p w14:paraId="1EE55C7F" w14:textId="77777777" w:rsidR="00132171" w:rsidRPr="00132171" w:rsidRDefault="00132171" w:rsidP="00132171">
      <w:pPr>
        <w:jc w:val="both"/>
        <w:rPr>
          <w:rFonts w:ascii="Arial" w:hAnsi="Arial" w:cs="Arial"/>
        </w:rPr>
      </w:pPr>
      <w:r w:rsidRPr="00132171">
        <w:rPr>
          <w:rFonts w:ascii="Arial" w:hAnsi="Arial" w:cs="Arial"/>
        </w:rPr>
        <w:t>VIII – prestação de contas.</w:t>
      </w:r>
    </w:p>
    <w:p w14:paraId="601A3506" w14:textId="77777777" w:rsidR="00132171" w:rsidRPr="00132171" w:rsidRDefault="00132171" w:rsidP="00132171">
      <w:pPr>
        <w:jc w:val="both"/>
        <w:rPr>
          <w:rFonts w:ascii="Arial" w:hAnsi="Arial" w:cs="Arial"/>
        </w:rPr>
      </w:pPr>
      <w:r w:rsidRPr="00132171">
        <w:rPr>
          <w:rFonts w:ascii="Arial" w:hAnsi="Arial" w:cs="Arial"/>
        </w:rPr>
        <w:t>Os dados pessoais somente poderão ser utilizados para finalidades legítimas relacionadas às atividades empresariais.</w:t>
      </w:r>
    </w:p>
    <w:p w14:paraId="68710C8E" w14:textId="77777777" w:rsidR="00132171" w:rsidRPr="00132171" w:rsidRDefault="00132171" w:rsidP="00132171">
      <w:pPr>
        <w:jc w:val="both"/>
        <w:rPr>
          <w:rFonts w:ascii="Arial" w:hAnsi="Arial" w:cs="Arial"/>
        </w:rPr>
      </w:pPr>
      <w:r w:rsidRPr="00132171">
        <w:rPr>
          <w:rFonts w:ascii="Arial" w:hAnsi="Arial" w:cs="Arial"/>
        </w:rPr>
        <w:pict w14:anchorId="7C7DE558">
          <v:rect id="_x0000_i2392" style="width:0;height:1.5pt" o:hralign="center" o:hrstd="t" o:hr="t" fillcolor="#a0a0a0" stroked="f"/>
        </w:pict>
      </w:r>
    </w:p>
    <w:p w14:paraId="53FB9A92" w14:textId="77777777" w:rsidR="00132171" w:rsidRPr="00132171" w:rsidRDefault="00132171" w:rsidP="00132171">
      <w:pPr>
        <w:jc w:val="both"/>
        <w:rPr>
          <w:rFonts w:ascii="Arial" w:hAnsi="Arial" w:cs="Arial"/>
          <w:b/>
          <w:bCs/>
        </w:rPr>
      </w:pPr>
      <w:r w:rsidRPr="00132171">
        <w:rPr>
          <w:rFonts w:ascii="Arial" w:hAnsi="Arial" w:cs="Arial"/>
          <w:b/>
          <w:bCs/>
        </w:rPr>
        <w:t>Seção VIII</w:t>
      </w:r>
    </w:p>
    <w:p w14:paraId="7665BDF5" w14:textId="77777777" w:rsidR="00132171" w:rsidRPr="00132171" w:rsidRDefault="00132171" w:rsidP="00132171">
      <w:pPr>
        <w:jc w:val="both"/>
        <w:rPr>
          <w:rFonts w:ascii="Arial" w:hAnsi="Arial" w:cs="Arial"/>
          <w:b/>
          <w:bCs/>
        </w:rPr>
      </w:pPr>
      <w:r w:rsidRPr="00132171">
        <w:rPr>
          <w:rFonts w:ascii="Arial" w:hAnsi="Arial" w:cs="Arial"/>
          <w:b/>
          <w:bCs/>
        </w:rPr>
        <w:t>Da Segurança da Informação</w:t>
      </w:r>
    </w:p>
    <w:p w14:paraId="383567ED" w14:textId="77777777" w:rsidR="00132171" w:rsidRPr="00132171" w:rsidRDefault="00132171" w:rsidP="00132171">
      <w:pPr>
        <w:jc w:val="both"/>
        <w:rPr>
          <w:rFonts w:ascii="Arial" w:hAnsi="Arial" w:cs="Arial"/>
          <w:b/>
          <w:bCs/>
        </w:rPr>
      </w:pPr>
      <w:r w:rsidRPr="00132171">
        <w:rPr>
          <w:rFonts w:ascii="Arial" w:hAnsi="Arial" w:cs="Arial"/>
          <w:b/>
          <w:bCs/>
        </w:rPr>
        <w:t>Art. 38.</w:t>
      </w:r>
    </w:p>
    <w:p w14:paraId="73E0B5C1" w14:textId="77777777" w:rsidR="00132171" w:rsidRPr="00132171" w:rsidRDefault="00132171" w:rsidP="00132171">
      <w:pPr>
        <w:jc w:val="both"/>
        <w:rPr>
          <w:rFonts w:ascii="Arial" w:hAnsi="Arial" w:cs="Arial"/>
        </w:rPr>
      </w:pPr>
      <w:r w:rsidRPr="00132171">
        <w:rPr>
          <w:rFonts w:ascii="Arial" w:hAnsi="Arial" w:cs="Arial"/>
        </w:rPr>
        <w:t>Todos são responsáveis pela proteção das informações corporativas.</w:t>
      </w:r>
    </w:p>
    <w:p w14:paraId="0EA991F8" w14:textId="77777777" w:rsidR="00132171" w:rsidRPr="00132171" w:rsidRDefault="00132171" w:rsidP="00132171">
      <w:pPr>
        <w:jc w:val="both"/>
        <w:rPr>
          <w:rFonts w:ascii="Arial" w:hAnsi="Arial" w:cs="Arial"/>
        </w:rPr>
      </w:pPr>
      <w:r w:rsidRPr="00132171">
        <w:rPr>
          <w:rFonts w:ascii="Arial" w:hAnsi="Arial" w:cs="Arial"/>
        </w:rPr>
        <w:t>Deverão ser observadas, entre outras, as seguintes medidas:</w:t>
      </w:r>
    </w:p>
    <w:p w14:paraId="1A519D74" w14:textId="77777777" w:rsidR="00132171" w:rsidRPr="00132171" w:rsidRDefault="00132171" w:rsidP="00132171">
      <w:pPr>
        <w:jc w:val="both"/>
        <w:rPr>
          <w:rFonts w:ascii="Arial" w:hAnsi="Arial" w:cs="Arial"/>
        </w:rPr>
      </w:pPr>
      <w:r w:rsidRPr="00132171">
        <w:rPr>
          <w:rFonts w:ascii="Arial" w:hAnsi="Arial" w:cs="Arial"/>
        </w:rPr>
        <w:t>I – utilização de senhas seguras;</w:t>
      </w:r>
    </w:p>
    <w:p w14:paraId="4812341F" w14:textId="77777777" w:rsidR="00132171" w:rsidRPr="00132171" w:rsidRDefault="00132171" w:rsidP="00132171">
      <w:pPr>
        <w:jc w:val="both"/>
        <w:rPr>
          <w:rFonts w:ascii="Arial" w:hAnsi="Arial" w:cs="Arial"/>
        </w:rPr>
      </w:pPr>
      <w:r w:rsidRPr="00132171">
        <w:rPr>
          <w:rFonts w:ascii="Arial" w:hAnsi="Arial" w:cs="Arial"/>
        </w:rPr>
        <w:t>II – autenticação multifator;</w:t>
      </w:r>
    </w:p>
    <w:p w14:paraId="7D665FF3" w14:textId="77777777" w:rsidR="00132171" w:rsidRPr="00132171" w:rsidRDefault="00132171" w:rsidP="00132171">
      <w:pPr>
        <w:jc w:val="both"/>
        <w:rPr>
          <w:rFonts w:ascii="Arial" w:hAnsi="Arial" w:cs="Arial"/>
        </w:rPr>
      </w:pPr>
      <w:r w:rsidRPr="00132171">
        <w:rPr>
          <w:rFonts w:ascii="Arial" w:hAnsi="Arial" w:cs="Arial"/>
        </w:rPr>
        <w:t>III – sigilo das credenciais;</w:t>
      </w:r>
    </w:p>
    <w:p w14:paraId="5B7BF38C" w14:textId="77777777" w:rsidR="00132171" w:rsidRPr="00132171" w:rsidRDefault="00132171" w:rsidP="00132171">
      <w:pPr>
        <w:jc w:val="both"/>
        <w:rPr>
          <w:rFonts w:ascii="Arial" w:hAnsi="Arial" w:cs="Arial"/>
        </w:rPr>
      </w:pPr>
      <w:r w:rsidRPr="00132171">
        <w:rPr>
          <w:rFonts w:ascii="Arial" w:hAnsi="Arial" w:cs="Arial"/>
        </w:rPr>
        <w:t>IV – proteção dos equipamentos;</w:t>
      </w:r>
    </w:p>
    <w:p w14:paraId="3D3B2EE1" w14:textId="77777777" w:rsidR="00132171" w:rsidRPr="00132171" w:rsidRDefault="00132171" w:rsidP="00132171">
      <w:pPr>
        <w:jc w:val="both"/>
        <w:rPr>
          <w:rFonts w:ascii="Arial" w:hAnsi="Arial" w:cs="Arial"/>
        </w:rPr>
      </w:pPr>
      <w:r w:rsidRPr="00132171">
        <w:rPr>
          <w:rFonts w:ascii="Arial" w:hAnsi="Arial" w:cs="Arial"/>
        </w:rPr>
        <w:t>V – atualização dos sistemas;</w:t>
      </w:r>
    </w:p>
    <w:p w14:paraId="22825298" w14:textId="77777777" w:rsidR="00132171" w:rsidRPr="00132171" w:rsidRDefault="00132171" w:rsidP="00132171">
      <w:pPr>
        <w:jc w:val="both"/>
        <w:rPr>
          <w:rFonts w:ascii="Arial" w:hAnsi="Arial" w:cs="Arial"/>
        </w:rPr>
      </w:pPr>
      <w:r w:rsidRPr="00132171">
        <w:rPr>
          <w:rFonts w:ascii="Arial" w:hAnsi="Arial" w:cs="Arial"/>
        </w:rPr>
        <w:t>VI – utilização exclusiva dos canais oficiais;</w:t>
      </w:r>
    </w:p>
    <w:p w14:paraId="7CA7576C" w14:textId="77777777" w:rsidR="00132171" w:rsidRPr="00132171" w:rsidRDefault="00132171" w:rsidP="00132171">
      <w:pPr>
        <w:jc w:val="both"/>
        <w:rPr>
          <w:rFonts w:ascii="Arial" w:hAnsi="Arial" w:cs="Arial"/>
        </w:rPr>
      </w:pPr>
      <w:r w:rsidRPr="00132171">
        <w:rPr>
          <w:rFonts w:ascii="Arial" w:hAnsi="Arial" w:cs="Arial"/>
        </w:rPr>
        <w:t>VII – preservação dos documentos eletrônicos;</w:t>
      </w:r>
    </w:p>
    <w:p w14:paraId="3AD1D201" w14:textId="77777777" w:rsidR="00132171" w:rsidRPr="00132171" w:rsidRDefault="00132171" w:rsidP="00132171">
      <w:pPr>
        <w:jc w:val="both"/>
        <w:rPr>
          <w:rFonts w:ascii="Arial" w:hAnsi="Arial" w:cs="Arial"/>
        </w:rPr>
      </w:pPr>
      <w:r w:rsidRPr="00132171">
        <w:rPr>
          <w:rFonts w:ascii="Arial" w:hAnsi="Arial" w:cs="Arial"/>
        </w:rPr>
        <w:t>VIII – respeito às Políticas de Segurança da Informação.</w:t>
      </w:r>
    </w:p>
    <w:p w14:paraId="1E724F4D" w14:textId="77777777" w:rsidR="00132171" w:rsidRPr="00132171" w:rsidRDefault="00132171" w:rsidP="00132171">
      <w:pPr>
        <w:jc w:val="both"/>
        <w:rPr>
          <w:rFonts w:ascii="Arial" w:hAnsi="Arial" w:cs="Arial"/>
        </w:rPr>
      </w:pPr>
      <w:r w:rsidRPr="00132171">
        <w:rPr>
          <w:rFonts w:ascii="Arial" w:hAnsi="Arial" w:cs="Arial"/>
        </w:rPr>
        <w:t>Qualquer incidente deverá ser imediatamente comunicado.</w:t>
      </w:r>
    </w:p>
    <w:p w14:paraId="2258F5C5" w14:textId="77777777" w:rsidR="00132171" w:rsidRPr="00132171" w:rsidRDefault="00132171" w:rsidP="00132171">
      <w:pPr>
        <w:jc w:val="both"/>
        <w:rPr>
          <w:rFonts w:ascii="Arial" w:hAnsi="Arial" w:cs="Arial"/>
        </w:rPr>
      </w:pPr>
      <w:r w:rsidRPr="00132171">
        <w:rPr>
          <w:rFonts w:ascii="Arial" w:hAnsi="Arial" w:cs="Arial"/>
        </w:rPr>
        <w:pict w14:anchorId="04D46200">
          <v:rect id="_x0000_i2393" style="width:0;height:1.5pt" o:hralign="center" o:hrstd="t" o:hr="t" fillcolor="#a0a0a0" stroked="f"/>
        </w:pict>
      </w:r>
    </w:p>
    <w:p w14:paraId="49D95444" w14:textId="77777777" w:rsidR="00132171" w:rsidRPr="00132171" w:rsidRDefault="00132171" w:rsidP="00132171">
      <w:pPr>
        <w:jc w:val="both"/>
        <w:rPr>
          <w:rFonts w:ascii="Arial" w:hAnsi="Arial" w:cs="Arial"/>
          <w:b/>
          <w:bCs/>
        </w:rPr>
      </w:pPr>
      <w:r w:rsidRPr="00132171">
        <w:rPr>
          <w:rFonts w:ascii="Arial" w:hAnsi="Arial" w:cs="Arial"/>
          <w:b/>
          <w:bCs/>
        </w:rPr>
        <w:t>Seção IX</w:t>
      </w:r>
    </w:p>
    <w:p w14:paraId="31829C68" w14:textId="77777777" w:rsidR="00132171" w:rsidRPr="00132171" w:rsidRDefault="00132171" w:rsidP="00132171">
      <w:pPr>
        <w:jc w:val="both"/>
        <w:rPr>
          <w:rFonts w:ascii="Arial" w:hAnsi="Arial" w:cs="Arial"/>
          <w:b/>
          <w:bCs/>
        </w:rPr>
      </w:pPr>
      <w:r w:rsidRPr="00132171">
        <w:rPr>
          <w:rFonts w:ascii="Arial" w:hAnsi="Arial" w:cs="Arial"/>
          <w:b/>
          <w:bCs/>
        </w:rPr>
        <w:t>Do Canal de Denúncias</w:t>
      </w:r>
    </w:p>
    <w:p w14:paraId="7AB7043D" w14:textId="77777777" w:rsidR="00132171" w:rsidRPr="00132171" w:rsidRDefault="00132171" w:rsidP="00132171">
      <w:pPr>
        <w:jc w:val="both"/>
        <w:rPr>
          <w:rFonts w:ascii="Arial" w:hAnsi="Arial" w:cs="Arial"/>
          <w:b/>
          <w:bCs/>
        </w:rPr>
      </w:pPr>
      <w:r w:rsidRPr="00132171">
        <w:rPr>
          <w:rFonts w:ascii="Arial" w:hAnsi="Arial" w:cs="Arial"/>
          <w:b/>
          <w:bCs/>
        </w:rPr>
        <w:t>Art. 39.</w:t>
      </w:r>
    </w:p>
    <w:p w14:paraId="5A2A9CC8" w14:textId="77777777" w:rsidR="00132171" w:rsidRPr="00132171" w:rsidRDefault="00132171" w:rsidP="00132171">
      <w:pPr>
        <w:jc w:val="both"/>
        <w:rPr>
          <w:rFonts w:ascii="Arial" w:hAnsi="Arial" w:cs="Arial"/>
        </w:rPr>
      </w:pPr>
      <w:r w:rsidRPr="00132171">
        <w:rPr>
          <w:rFonts w:ascii="Arial" w:hAnsi="Arial" w:cs="Arial"/>
        </w:rPr>
        <w:t>As Empresas manterão Canal de Denúncias destinado ao recebimento de comunicações relacionadas a:</w:t>
      </w:r>
    </w:p>
    <w:p w14:paraId="2FCD91FA" w14:textId="77777777" w:rsidR="00132171" w:rsidRPr="00132171" w:rsidRDefault="00132171" w:rsidP="00132171">
      <w:pPr>
        <w:jc w:val="both"/>
        <w:rPr>
          <w:rFonts w:ascii="Arial" w:hAnsi="Arial" w:cs="Arial"/>
        </w:rPr>
      </w:pPr>
      <w:r w:rsidRPr="00132171">
        <w:rPr>
          <w:rFonts w:ascii="Arial" w:hAnsi="Arial" w:cs="Arial"/>
        </w:rPr>
        <w:lastRenderedPageBreak/>
        <w:t>I – fraude;</w:t>
      </w:r>
    </w:p>
    <w:p w14:paraId="7C65FE2E" w14:textId="77777777" w:rsidR="00132171" w:rsidRPr="00132171" w:rsidRDefault="00132171" w:rsidP="00132171">
      <w:pPr>
        <w:jc w:val="both"/>
        <w:rPr>
          <w:rFonts w:ascii="Arial" w:hAnsi="Arial" w:cs="Arial"/>
        </w:rPr>
      </w:pPr>
      <w:r w:rsidRPr="00132171">
        <w:rPr>
          <w:rFonts w:ascii="Arial" w:hAnsi="Arial" w:cs="Arial"/>
        </w:rPr>
        <w:t>II – corrupção;</w:t>
      </w:r>
    </w:p>
    <w:p w14:paraId="6FD52D29" w14:textId="77777777" w:rsidR="00132171" w:rsidRPr="00132171" w:rsidRDefault="00132171" w:rsidP="00132171">
      <w:pPr>
        <w:jc w:val="both"/>
        <w:rPr>
          <w:rFonts w:ascii="Arial" w:hAnsi="Arial" w:cs="Arial"/>
        </w:rPr>
      </w:pPr>
      <w:r w:rsidRPr="00132171">
        <w:rPr>
          <w:rFonts w:ascii="Arial" w:hAnsi="Arial" w:cs="Arial"/>
        </w:rPr>
        <w:t>III – assédio;</w:t>
      </w:r>
    </w:p>
    <w:p w14:paraId="603260E0" w14:textId="77777777" w:rsidR="00132171" w:rsidRPr="00132171" w:rsidRDefault="00132171" w:rsidP="00132171">
      <w:pPr>
        <w:jc w:val="both"/>
        <w:rPr>
          <w:rFonts w:ascii="Arial" w:hAnsi="Arial" w:cs="Arial"/>
        </w:rPr>
      </w:pPr>
      <w:r w:rsidRPr="00132171">
        <w:rPr>
          <w:rFonts w:ascii="Arial" w:hAnsi="Arial" w:cs="Arial"/>
        </w:rPr>
        <w:t>IV – discriminação;</w:t>
      </w:r>
    </w:p>
    <w:p w14:paraId="07BB4945" w14:textId="77777777" w:rsidR="00132171" w:rsidRPr="00132171" w:rsidRDefault="00132171" w:rsidP="00132171">
      <w:pPr>
        <w:jc w:val="both"/>
        <w:rPr>
          <w:rFonts w:ascii="Arial" w:hAnsi="Arial" w:cs="Arial"/>
        </w:rPr>
      </w:pPr>
      <w:r w:rsidRPr="00132171">
        <w:rPr>
          <w:rFonts w:ascii="Arial" w:hAnsi="Arial" w:cs="Arial"/>
        </w:rPr>
        <w:t>V – conflito de interesses;</w:t>
      </w:r>
    </w:p>
    <w:p w14:paraId="36F69204" w14:textId="77777777" w:rsidR="00132171" w:rsidRPr="00132171" w:rsidRDefault="00132171" w:rsidP="00132171">
      <w:pPr>
        <w:jc w:val="both"/>
        <w:rPr>
          <w:rFonts w:ascii="Arial" w:hAnsi="Arial" w:cs="Arial"/>
        </w:rPr>
      </w:pPr>
      <w:r w:rsidRPr="00132171">
        <w:rPr>
          <w:rFonts w:ascii="Arial" w:hAnsi="Arial" w:cs="Arial"/>
        </w:rPr>
        <w:t>VI – violação da LGPD;</w:t>
      </w:r>
    </w:p>
    <w:p w14:paraId="2C4C74E7" w14:textId="77777777" w:rsidR="00132171" w:rsidRPr="00132171" w:rsidRDefault="00132171" w:rsidP="00132171">
      <w:pPr>
        <w:jc w:val="both"/>
        <w:rPr>
          <w:rFonts w:ascii="Arial" w:hAnsi="Arial" w:cs="Arial"/>
        </w:rPr>
      </w:pPr>
      <w:r w:rsidRPr="00132171">
        <w:rPr>
          <w:rFonts w:ascii="Arial" w:hAnsi="Arial" w:cs="Arial"/>
        </w:rPr>
        <w:t>VII – vazamento de informações;</w:t>
      </w:r>
    </w:p>
    <w:p w14:paraId="0C2D8668" w14:textId="77777777" w:rsidR="00132171" w:rsidRPr="00132171" w:rsidRDefault="00132171" w:rsidP="00132171">
      <w:pPr>
        <w:jc w:val="both"/>
        <w:rPr>
          <w:rFonts w:ascii="Arial" w:hAnsi="Arial" w:cs="Arial"/>
        </w:rPr>
      </w:pPr>
      <w:r w:rsidRPr="00132171">
        <w:rPr>
          <w:rFonts w:ascii="Arial" w:hAnsi="Arial" w:cs="Arial"/>
        </w:rPr>
        <w:t>VIII – descumprimento deste Código;</w:t>
      </w:r>
    </w:p>
    <w:p w14:paraId="4989F802" w14:textId="77777777" w:rsidR="00132171" w:rsidRPr="00132171" w:rsidRDefault="00132171" w:rsidP="00132171">
      <w:pPr>
        <w:jc w:val="both"/>
        <w:rPr>
          <w:rFonts w:ascii="Arial" w:hAnsi="Arial" w:cs="Arial"/>
        </w:rPr>
      </w:pPr>
      <w:r w:rsidRPr="00132171">
        <w:rPr>
          <w:rFonts w:ascii="Arial" w:hAnsi="Arial" w:cs="Arial"/>
        </w:rPr>
        <w:t>IX – irregularidades operacionais;</w:t>
      </w:r>
    </w:p>
    <w:p w14:paraId="4CFC2F5B" w14:textId="77777777" w:rsidR="00132171" w:rsidRPr="00132171" w:rsidRDefault="00132171" w:rsidP="00132171">
      <w:pPr>
        <w:jc w:val="both"/>
        <w:rPr>
          <w:rFonts w:ascii="Arial" w:hAnsi="Arial" w:cs="Arial"/>
        </w:rPr>
      </w:pPr>
      <w:r w:rsidRPr="00132171">
        <w:rPr>
          <w:rFonts w:ascii="Arial" w:hAnsi="Arial" w:cs="Arial"/>
        </w:rPr>
        <w:t>X – quaisquer condutas incompatíveis com os princípios institucionais.</w:t>
      </w:r>
    </w:p>
    <w:p w14:paraId="01B18C9B" w14:textId="77777777" w:rsidR="00132171" w:rsidRPr="00132171" w:rsidRDefault="00132171" w:rsidP="00132171">
      <w:pPr>
        <w:jc w:val="both"/>
        <w:rPr>
          <w:rFonts w:ascii="Arial" w:hAnsi="Arial" w:cs="Arial"/>
        </w:rPr>
      </w:pPr>
      <w:r w:rsidRPr="00132171">
        <w:rPr>
          <w:rFonts w:ascii="Arial" w:hAnsi="Arial" w:cs="Arial"/>
        </w:rPr>
        <w:t>As denúncias poderão ser identificadas ou, quando admitido pelos procedimentos internos e pela legislação aplicável, apresentadas de forma anônima.</w:t>
      </w:r>
    </w:p>
    <w:p w14:paraId="136BC1EB" w14:textId="77777777" w:rsidR="00132171" w:rsidRPr="00132171" w:rsidRDefault="00132171" w:rsidP="00132171">
      <w:pPr>
        <w:jc w:val="both"/>
        <w:rPr>
          <w:rFonts w:ascii="Arial" w:hAnsi="Arial" w:cs="Arial"/>
        </w:rPr>
      </w:pPr>
      <w:r w:rsidRPr="00132171">
        <w:rPr>
          <w:rFonts w:ascii="Arial" w:hAnsi="Arial" w:cs="Arial"/>
        </w:rPr>
        <w:t>As Empresas comprometem-se a:</w:t>
      </w:r>
    </w:p>
    <w:p w14:paraId="27FB2346" w14:textId="77777777" w:rsidR="00132171" w:rsidRPr="00132171" w:rsidRDefault="00132171" w:rsidP="00132171">
      <w:pPr>
        <w:jc w:val="both"/>
        <w:rPr>
          <w:rFonts w:ascii="Arial" w:hAnsi="Arial" w:cs="Arial"/>
        </w:rPr>
      </w:pPr>
      <w:r w:rsidRPr="00132171">
        <w:rPr>
          <w:rFonts w:ascii="Arial" w:hAnsi="Arial" w:cs="Arial"/>
        </w:rPr>
        <w:t>a) preservar a confidencialidade das informações;</w:t>
      </w:r>
    </w:p>
    <w:p w14:paraId="6885092C" w14:textId="77777777" w:rsidR="00132171" w:rsidRPr="00132171" w:rsidRDefault="00132171" w:rsidP="00132171">
      <w:pPr>
        <w:jc w:val="both"/>
        <w:rPr>
          <w:rFonts w:ascii="Arial" w:hAnsi="Arial" w:cs="Arial"/>
        </w:rPr>
      </w:pPr>
      <w:r w:rsidRPr="00132171">
        <w:rPr>
          <w:rFonts w:ascii="Arial" w:hAnsi="Arial" w:cs="Arial"/>
        </w:rPr>
        <w:t>b) realizar apuração imparcial;</w:t>
      </w:r>
    </w:p>
    <w:p w14:paraId="52BDC788" w14:textId="77777777" w:rsidR="00132171" w:rsidRPr="00132171" w:rsidRDefault="00132171" w:rsidP="00132171">
      <w:pPr>
        <w:jc w:val="both"/>
        <w:rPr>
          <w:rFonts w:ascii="Arial" w:hAnsi="Arial" w:cs="Arial"/>
        </w:rPr>
      </w:pPr>
      <w:r w:rsidRPr="00132171">
        <w:rPr>
          <w:rFonts w:ascii="Arial" w:hAnsi="Arial" w:cs="Arial"/>
        </w:rPr>
        <w:t>c) garantir tratamento respeitoso às partes envolvidas;</w:t>
      </w:r>
    </w:p>
    <w:p w14:paraId="559C917C" w14:textId="77777777" w:rsidR="00132171" w:rsidRPr="00132171" w:rsidRDefault="00132171" w:rsidP="00132171">
      <w:pPr>
        <w:jc w:val="both"/>
        <w:rPr>
          <w:rFonts w:ascii="Arial" w:hAnsi="Arial" w:cs="Arial"/>
        </w:rPr>
      </w:pPr>
      <w:r w:rsidRPr="00132171">
        <w:rPr>
          <w:rFonts w:ascii="Arial" w:hAnsi="Arial" w:cs="Arial"/>
        </w:rPr>
        <w:t>d) adotar as medidas cabíveis quando confirmadas irregularidades.</w:t>
      </w:r>
    </w:p>
    <w:p w14:paraId="72861D28" w14:textId="77777777" w:rsidR="00132171" w:rsidRPr="00132171" w:rsidRDefault="00132171" w:rsidP="00132171">
      <w:pPr>
        <w:jc w:val="both"/>
        <w:rPr>
          <w:rFonts w:ascii="Arial" w:hAnsi="Arial" w:cs="Arial"/>
        </w:rPr>
      </w:pPr>
      <w:r w:rsidRPr="00132171">
        <w:rPr>
          <w:rFonts w:ascii="Arial" w:hAnsi="Arial" w:cs="Arial"/>
        </w:rPr>
        <w:t>É vedada qualquer forma de retaliação contra pessoa que, de boa-fé, comunique fatos potencialmente irregulares.</w:t>
      </w:r>
    </w:p>
    <w:p w14:paraId="1E1982F1" w14:textId="77777777" w:rsidR="00132171" w:rsidRPr="00132171" w:rsidRDefault="00132171" w:rsidP="00132171">
      <w:pPr>
        <w:jc w:val="both"/>
        <w:rPr>
          <w:rFonts w:ascii="Arial" w:hAnsi="Arial" w:cs="Arial"/>
        </w:rPr>
      </w:pPr>
      <w:r w:rsidRPr="00132171">
        <w:rPr>
          <w:rFonts w:ascii="Arial" w:hAnsi="Arial" w:cs="Arial"/>
        </w:rPr>
        <w:pict w14:anchorId="62C04562">
          <v:rect id="_x0000_i2394" style="width:0;height:1.5pt" o:hralign="center" o:hrstd="t" o:hr="t" fillcolor="#a0a0a0" stroked="f"/>
        </w:pict>
      </w:r>
    </w:p>
    <w:p w14:paraId="53C11152" w14:textId="77777777" w:rsidR="00132171" w:rsidRPr="00132171" w:rsidRDefault="00132171" w:rsidP="00132171">
      <w:pPr>
        <w:jc w:val="both"/>
        <w:rPr>
          <w:rFonts w:ascii="Arial" w:hAnsi="Arial" w:cs="Arial"/>
          <w:b/>
          <w:bCs/>
        </w:rPr>
      </w:pPr>
      <w:r w:rsidRPr="00132171">
        <w:rPr>
          <w:rFonts w:ascii="Arial" w:hAnsi="Arial" w:cs="Arial"/>
          <w:b/>
          <w:bCs/>
        </w:rPr>
        <w:t>Seção X</w:t>
      </w:r>
    </w:p>
    <w:p w14:paraId="30C2525A" w14:textId="77777777" w:rsidR="00132171" w:rsidRPr="00132171" w:rsidRDefault="00132171" w:rsidP="00132171">
      <w:pPr>
        <w:jc w:val="both"/>
        <w:rPr>
          <w:rFonts w:ascii="Arial" w:hAnsi="Arial" w:cs="Arial"/>
          <w:b/>
          <w:bCs/>
        </w:rPr>
      </w:pPr>
      <w:r w:rsidRPr="00132171">
        <w:rPr>
          <w:rFonts w:ascii="Arial" w:hAnsi="Arial" w:cs="Arial"/>
          <w:b/>
          <w:bCs/>
        </w:rPr>
        <w:t>Das Investigações Internas</w:t>
      </w:r>
    </w:p>
    <w:p w14:paraId="29DE1F30" w14:textId="77777777" w:rsidR="00132171" w:rsidRPr="00132171" w:rsidRDefault="00132171" w:rsidP="00132171">
      <w:pPr>
        <w:jc w:val="both"/>
        <w:rPr>
          <w:rFonts w:ascii="Arial" w:hAnsi="Arial" w:cs="Arial"/>
          <w:b/>
          <w:bCs/>
        </w:rPr>
      </w:pPr>
      <w:r w:rsidRPr="00132171">
        <w:rPr>
          <w:rFonts w:ascii="Arial" w:hAnsi="Arial" w:cs="Arial"/>
          <w:b/>
          <w:bCs/>
        </w:rPr>
        <w:t>Art. 40.</w:t>
      </w:r>
    </w:p>
    <w:p w14:paraId="495F3BC5" w14:textId="77777777" w:rsidR="00132171" w:rsidRPr="00132171" w:rsidRDefault="00132171" w:rsidP="00132171">
      <w:pPr>
        <w:jc w:val="both"/>
        <w:rPr>
          <w:rFonts w:ascii="Arial" w:hAnsi="Arial" w:cs="Arial"/>
        </w:rPr>
      </w:pPr>
      <w:r w:rsidRPr="00132171">
        <w:rPr>
          <w:rFonts w:ascii="Arial" w:hAnsi="Arial" w:cs="Arial"/>
        </w:rPr>
        <w:t>Identificados indícios objetivos de irregularidade, as Empresas poderão instaurar procedimento interno de verificação, observando os princípios da legalidade, boa-fé, proporcionalidade, confidencialidade, imparcialidade e respeito aos direitos das pessoas envolvidas.</w:t>
      </w:r>
    </w:p>
    <w:p w14:paraId="6584CB68" w14:textId="77777777" w:rsidR="00132171" w:rsidRPr="00132171" w:rsidRDefault="00132171" w:rsidP="00132171">
      <w:pPr>
        <w:jc w:val="both"/>
        <w:rPr>
          <w:rFonts w:ascii="Arial" w:hAnsi="Arial" w:cs="Arial"/>
        </w:rPr>
      </w:pPr>
      <w:r w:rsidRPr="00132171">
        <w:rPr>
          <w:rFonts w:ascii="Arial" w:hAnsi="Arial" w:cs="Arial"/>
        </w:rPr>
        <w:t>As investigações poderão compreender, quando necessário e em conformidade com a legislação:</w:t>
      </w:r>
    </w:p>
    <w:p w14:paraId="327C42A1" w14:textId="77777777" w:rsidR="00132171" w:rsidRPr="00132171" w:rsidRDefault="00132171" w:rsidP="00132171">
      <w:pPr>
        <w:jc w:val="both"/>
        <w:rPr>
          <w:rFonts w:ascii="Arial" w:hAnsi="Arial" w:cs="Arial"/>
        </w:rPr>
      </w:pPr>
      <w:r w:rsidRPr="00132171">
        <w:rPr>
          <w:rFonts w:ascii="Arial" w:hAnsi="Arial" w:cs="Arial"/>
        </w:rPr>
        <w:t>I – análise documental;</w:t>
      </w:r>
    </w:p>
    <w:p w14:paraId="6414D8E7" w14:textId="77777777" w:rsidR="00132171" w:rsidRPr="00132171" w:rsidRDefault="00132171" w:rsidP="00132171">
      <w:pPr>
        <w:jc w:val="both"/>
        <w:rPr>
          <w:rFonts w:ascii="Arial" w:hAnsi="Arial" w:cs="Arial"/>
        </w:rPr>
      </w:pPr>
      <w:r w:rsidRPr="00132171">
        <w:rPr>
          <w:rFonts w:ascii="Arial" w:hAnsi="Arial" w:cs="Arial"/>
        </w:rPr>
        <w:lastRenderedPageBreak/>
        <w:t>II – auditorias internas;</w:t>
      </w:r>
    </w:p>
    <w:p w14:paraId="0ED1FB86" w14:textId="77777777" w:rsidR="00132171" w:rsidRPr="00132171" w:rsidRDefault="00132171" w:rsidP="00132171">
      <w:pPr>
        <w:jc w:val="both"/>
        <w:rPr>
          <w:rFonts w:ascii="Arial" w:hAnsi="Arial" w:cs="Arial"/>
        </w:rPr>
      </w:pPr>
      <w:r w:rsidRPr="00132171">
        <w:rPr>
          <w:rFonts w:ascii="Arial" w:hAnsi="Arial" w:cs="Arial"/>
        </w:rPr>
        <w:t>III – análise de logs;</w:t>
      </w:r>
    </w:p>
    <w:p w14:paraId="28AB02D9" w14:textId="77777777" w:rsidR="00132171" w:rsidRPr="00132171" w:rsidRDefault="00132171" w:rsidP="00132171">
      <w:pPr>
        <w:jc w:val="both"/>
        <w:rPr>
          <w:rFonts w:ascii="Arial" w:hAnsi="Arial" w:cs="Arial"/>
        </w:rPr>
      </w:pPr>
      <w:r w:rsidRPr="00132171">
        <w:rPr>
          <w:rFonts w:ascii="Arial" w:hAnsi="Arial" w:cs="Arial"/>
        </w:rPr>
        <w:t>IV – registros de acesso;</w:t>
      </w:r>
    </w:p>
    <w:p w14:paraId="4398F707" w14:textId="77777777" w:rsidR="00132171" w:rsidRPr="00132171" w:rsidRDefault="00132171" w:rsidP="00132171">
      <w:pPr>
        <w:jc w:val="both"/>
        <w:rPr>
          <w:rFonts w:ascii="Arial" w:hAnsi="Arial" w:cs="Arial"/>
        </w:rPr>
      </w:pPr>
      <w:r w:rsidRPr="00132171">
        <w:rPr>
          <w:rFonts w:ascii="Arial" w:hAnsi="Arial" w:cs="Arial"/>
        </w:rPr>
        <w:t>V – endereços IP;</w:t>
      </w:r>
    </w:p>
    <w:p w14:paraId="5E49AA39" w14:textId="77777777" w:rsidR="00132171" w:rsidRPr="00132171" w:rsidRDefault="00132171" w:rsidP="00132171">
      <w:pPr>
        <w:jc w:val="both"/>
        <w:rPr>
          <w:rFonts w:ascii="Arial" w:hAnsi="Arial" w:cs="Arial"/>
        </w:rPr>
      </w:pPr>
      <w:r w:rsidRPr="00132171">
        <w:rPr>
          <w:rFonts w:ascii="Arial" w:hAnsi="Arial" w:cs="Arial"/>
        </w:rPr>
        <w:t>VI – registros de GPS;</w:t>
      </w:r>
    </w:p>
    <w:p w14:paraId="4B142F03" w14:textId="77777777" w:rsidR="00132171" w:rsidRPr="00132171" w:rsidRDefault="00132171" w:rsidP="00132171">
      <w:pPr>
        <w:jc w:val="both"/>
        <w:rPr>
          <w:rFonts w:ascii="Arial" w:hAnsi="Arial" w:cs="Arial"/>
        </w:rPr>
      </w:pPr>
      <w:r w:rsidRPr="00132171">
        <w:rPr>
          <w:rFonts w:ascii="Arial" w:hAnsi="Arial" w:cs="Arial"/>
        </w:rPr>
        <w:t>VII – fotografias;</w:t>
      </w:r>
    </w:p>
    <w:p w14:paraId="605C6BEA" w14:textId="77777777" w:rsidR="00132171" w:rsidRPr="00132171" w:rsidRDefault="00132171" w:rsidP="00132171">
      <w:pPr>
        <w:jc w:val="both"/>
        <w:rPr>
          <w:rFonts w:ascii="Arial" w:hAnsi="Arial" w:cs="Arial"/>
        </w:rPr>
      </w:pPr>
      <w:r w:rsidRPr="00132171">
        <w:rPr>
          <w:rFonts w:ascii="Arial" w:hAnsi="Arial" w:cs="Arial"/>
        </w:rPr>
        <w:t>VIII – vídeos;</w:t>
      </w:r>
    </w:p>
    <w:p w14:paraId="54A4EA71" w14:textId="77777777" w:rsidR="00132171" w:rsidRPr="00132171" w:rsidRDefault="00132171" w:rsidP="00132171">
      <w:pPr>
        <w:jc w:val="both"/>
        <w:rPr>
          <w:rFonts w:ascii="Arial" w:hAnsi="Arial" w:cs="Arial"/>
        </w:rPr>
      </w:pPr>
      <w:r w:rsidRPr="00132171">
        <w:rPr>
          <w:rFonts w:ascii="Arial" w:hAnsi="Arial" w:cs="Arial"/>
        </w:rPr>
        <w:t>IX – comunicações eletrônicas realizadas pelos canais corporativos;</w:t>
      </w:r>
    </w:p>
    <w:p w14:paraId="55C2C33F" w14:textId="77777777" w:rsidR="00132171" w:rsidRPr="00132171" w:rsidRDefault="00132171" w:rsidP="00132171">
      <w:pPr>
        <w:jc w:val="both"/>
        <w:rPr>
          <w:rFonts w:ascii="Arial" w:hAnsi="Arial" w:cs="Arial"/>
        </w:rPr>
      </w:pPr>
      <w:r w:rsidRPr="00132171">
        <w:rPr>
          <w:rFonts w:ascii="Arial" w:hAnsi="Arial" w:cs="Arial"/>
        </w:rPr>
        <w:t>X – documentos assinados eletronicamente;</w:t>
      </w:r>
    </w:p>
    <w:p w14:paraId="2BC92BB1" w14:textId="77777777" w:rsidR="00132171" w:rsidRPr="00132171" w:rsidRDefault="00132171" w:rsidP="00132171">
      <w:pPr>
        <w:jc w:val="both"/>
        <w:rPr>
          <w:rFonts w:ascii="Arial" w:hAnsi="Arial" w:cs="Arial"/>
        </w:rPr>
      </w:pPr>
      <w:r w:rsidRPr="00132171">
        <w:rPr>
          <w:rFonts w:ascii="Arial" w:hAnsi="Arial" w:cs="Arial"/>
        </w:rPr>
        <w:t>XI – metadados;</w:t>
      </w:r>
    </w:p>
    <w:p w14:paraId="5F9DFD0A" w14:textId="77777777" w:rsidR="00132171" w:rsidRPr="00132171" w:rsidRDefault="00132171" w:rsidP="00132171">
      <w:pPr>
        <w:jc w:val="both"/>
        <w:rPr>
          <w:rFonts w:ascii="Arial" w:hAnsi="Arial" w:cs="Arial"/>
        </w:rPr>
      </w:pPr>
      <w:r w:rsidRPr="00132171">
        <w:rPr>
          <w:rFonts w:ascii="Arial" w:hAnsi="Arial" w:cs="Arial"/>
        </w:rPr>
        <w:t>XII – demais evidências digitais cuja utilização seja juridicamente admissível.</w:t>
      </w:r>
    </w:p>
    <w:p w14:paraId="4B015D5F" w14:textId="77777777" w:rsidR="00132171" w:rsidRPr="00132171" w:rsidRDefault="00132171" w:rsidP="00132171">
      <w:pPr>
        <w:jc w:val="both"/>
        <w:rPr>
          <w:rFonts w:ascii="Arial" w:hAnsi="Arial" w:cs="Arial"/>
        </w:rPr>
      </w:pPr>
      <w:r w:rsidRPr="00132171">
        <w:rPr>
          <w:rFonts w:ascii="Arial" w:hAnsi="Arial" w:cs="Arial"/>
        </w:rPr>
        <w:t>Concluída a apuração, poderão ser adotadas medidas preventivas, corretivas, contratuais, administrativas ou judiciais, observadas as garantias legais e os princípios do contraditório e da ampla defesa quando aplicáveis.</w:t>
      </w:r>
    </w:p>
    <w:p w14:paraId="0E67DF34" w14:textId="77777777" w:rsidR="00132171" w:rsidRPr="00132171" w:rsidRDefault="00132171" w:rsidP="00132171">
      <w:pPr>
        <w:jc w:val="both"/>
        <w:rPr>
          <w:rFonts w:ascii="Arial" w:hAnsi="Arial" w:cs="Arial"/>
        </w:rPr>
      </w:pPr>
      <w:r w:rsidRPr="00132171">
        <w:rPr>
          <w:rFonts w:ascii="Arial" w:hAnsi="Arial" w:cs="Arial"/>
        </w:rPr>
        <w:pict w14:anchorId="0532A0F7">
          <v:rect id="_x0000_i2395" style="width:0;height:1.5pt" o:hralign="center" o:hrstd="t" o:hr="t" fillcolor="#a0a0a0" stroked="f"/>
        </w:pict>
      </w:r>
    </w:p>
    <w:p w14:paraId="41EA91A0" w14:textId="1F5EDCC6" w:rsidR="00132171" w:rsidRPr="00132171" w:rsidRDefault="00132171" w:rsidP="00132171">
      <w:pPr>
        <w:jc w:val="both"/>
        <w:rPr>
          <w:rFonts w:ascii="Arial" w:hAnsi="Arial" w:cs="Arial"/>
          <w:b/>
          <w:bCs/>
        </w:rPr>
      </w:pPr>
      <w:r w:rsidRPr="00132171">
        <w:rPr>
          <w:rFonts w:ascii="Arial" w:hAnsi="Arial" w:cs="Arial"/>
          <w:b/>
          <w:bCs/>
        </w:rPr>
        <w:t xml:space="preserve">Disposição de Encerramento </w:t>
      </w:r>
    </w:p>
    <w:p w14:paraId="5EE188C1" w14:textId="77777777" w:rsidR="00132171" w:rsidRPr="00132171" w:rsidRDefault="00132171" w:rsidP="00132171">
      <w:pPr>
        <w:jc w:val="both"/>
        <w:rPr>
          <w:rFonts w:ascii="Arial" w:hAnsi="Arial" w:cs="Arial"/>
        </w:rPr>
      </w:pPr>
      <w:r w:rsidRPr="00132171">
        <w:rPr>
          <w:rFonts w:ascii="Arial" w:hAnsi="Arial" w:cs="Arial"/>
        </w:rPr>
        <w:t xml:space="preserve">O Programa de Compliance, Integridade e Governança instituído pelas </w:t>
      </w:r>
      <w:r w:rsidRPr="00132171">
        <w:rPr>
          <w:rFonts w:ascii="Arial" w:hAnsi="Arial" w:cs="Arial"/>
          <w:b/>
          <w:bCs/>
        </w:rPr>
        <w:t>DEX INVEST COMÉRCIO E VAREJO LTDA.</w:t>
      </w:r>
      <w:r w:rsidRPr="00132171">
        <w:rPr>
          <w:rFonts w:ascii="Arial" w:hAnsi="Arial" w:cs="Arial"/>
        </w:rPr>
        <w:t xml:space="preserve"> e </w:t>
      </w:r>
      <w:r w:rsidRPr="00132171">
        <w:rPr>
          <w:rFonts w:ascii="Arial" w:hAnsi="Arial" w:cs="Arial"/>
          <w:b/>
          <w:bCs/>
        </w:rPr>
        <w:t>STAR GOLD SERVIÇOS OPERACIONAIS LTDA.</w:t>
      </w:r>
      <w:r w:rsidRPr="00132171">
        <w:rPr>
          <w:rFonts w:ascii="Arial" w:hAnsi="Arial" w:cs="Arial"/>
        </w:rPr>
        <w:t xml:space="preserve"> constitui instrumento permanente de gestão empresarial e prevenção de riscos, destinando-se à proteção da atividade econômica, da livre iniciativa, da segurança jurídica e da confiança nas relações negociais.</w:t>
      </w:r>
    </w:p>
    <w:p w14:paraId="0D4847F5" w14:textId="77777777" w:rsidR="00132171" w:rsidRPr="00132171" w:rsidRDefault="00132171" w:rsidP="00132171">
      <w:pPr>
        <w:jc w:val="both"/>
        <w:rPr>
          <w:rFonts w:ascii="Arial" w:hAnsi="Arial" w:cs="Arial"/>
        </w:rPr>
      </w:pPr>
      <w:r w:rsidRPr="00132171">
        <w:rPr>
          <w:rFonts w:ascii="Arial" w:hAnsi="Arial" w:cs="Arial"/>
        </w:rPr>
        <w:t xml:space="preserve">As disposições deste Capítulo complementam o </w:t>
      </w:r>
      <w:r w:rsidRPr="00132171">
        <w:rPr>
          <w:rFonts w:ascii="Arial" w:hAnsi="Arial" w:cs="Arial"/>
          <w:b/>
          <w:bCs/>
        </w:rPr>
        <w:t>Manual Corporativo</w:t>
      </w:r>
      <w:r w:rsidRPr="00132171">
        <w:rPr>
          <w:rFonts w:ascii="Arial" w:hAnsi="Arial" w:cs="Arial"/>
        </w:rPr>
        <w:t>, os contratos de prestação de serviços, as políticas institucionais e as demais normas internas das Empresas, devendo ser interpretadas em conjunto com a Constituição Federal, o Código Civil, o Código de Processo Civil, a Lei Anticorrupção, a LGPD, o Marco Civil da Internet, a Lei das Assinaturas Eletrônicas e a Lei da Liberdade Econômica, consolidando uma cultura organizacional baseada na ética, integridade, transparência e conformidade legal.</w:t>
      </w:r>
    </w:p>
    <w:p w14:paraId="74052647" w14:textId="618751ED" w:rsidR="00132171" w:rsidRDefault="00560C10" w:rsidP="004D3D73">
      <w:pPr>
        <w:jc w:val="both"/>
        <w:rPr>
          <w:rFonts w:ascii="Arial" w:hAnsi="Arial" w:cs="Arial"/>
        </w:rPr>
      </w:pPr>
      <w:r w:rsidRPr="00560C10">
        <w:rPr>
          <w:rFonts w:ascii="Arial" w:hAnsi="Arial" w:cs="Arial"/>
        </w:rPr>
        <w:pict w14:anchorId="040F7EFD">
          <v:rect id="_x0000_i2533" style="width:0;height:1.5pt" o:hralign="center" o:hrstd="t" o:hr="t" fillcolor="#a0a0a0" stroked="f"/>
        </w:pict>
      </w:r>
    </w:p>
    <w:p w14:paraId="074CE80E" w14:textId="77777777" w:rsidR="00560C10" w:rsidRPr="00560C10" w:rsidRDefault="00560C10" w:rsidP="00560C10">
      <w:pPr>
        <w:jc w:val="both"/>
        <w:rPr>
          <w:rFonts w:ascii="Arial" w:hAnsi="Arial" w:cs="Arial"/>
          <w:b/>
          <w:bCs/>
        </w:rPr>
      </w:pPr>
      <w:r w:rsidRPr="00560C10">
        <w:rPr>
          <w:rFonts w:ascii="Arial" w:hAnsi="Arial" w:cs="Arial"/>
          <w:b/>
          <w:bCs/>
        </w:rPr>
        <w:t>CAPÍTULO V</w:t>
      </w:r>
    </w:p>
    <w:p w14:paraId="2C6F2293" w14:textId="77777777" w:rsidR="00560C10" w:rsidRPr="00560C10" w:rsidRDefault="00560C10" w:rsidP="00560C10">
      <w:pPr>
        <w:jc w:val="both"/>
        <w:rPr>
          <w:rFonts w:ascii="Arial" w:hAnsi="Arial" w:cs="Arial"/>
          <w:b/>
          <w:bCs/>
        </w:rPr>
      </w:pPr>
      <w:r w:rsidRPr="00560C10">
        <w:rPr>
          <w:rFonts w:ascii="Arial" w:hAnsi="Arial" w:cs="Arial"/>
          <w:b/>
          <w:bCs/>
        </w:rPr>
        <w:t>DAS SANÇÕES, DAS INVESTIGAÇÕES INTERNAS, DA COOPERAÇÃO, DAS ATUALIZAÇÕES E DAS DISPOSIÇÕES FINAIS</w:t>
      </w:r>
    </w:p>
    <w:p w14:paraId="3E8E31CD" w14:textId="77777777" w:rsidR="00560C10" w:rsidRPr="00560C10" w:rsidRDefault="00560C10" w:rsidP="00560C10">
      <w:pPr>
        <w:jc w:val="both"/>
        <w:rPr>
          <w:rFonts w:ascii="Arial" w:hAnsi="Arial" w:cs="Arial"/>
        </w:rPr>
      </w:pPr>
      <w:r w:rsidRPr="00560C10">
        <w:rPr>
          <w:rFonts w:ascii="Arial" w:hAnsi="Arial" w:cs="Arial"/>
        </w:rPr>
        <w:lastRenderedPageBreak/>
        <w:pict w14:anchorId="3653F613">
          <v:rect id="_x0000_i2498" style="width:0;height:1.5pt" o:hralign="center" o:hrstd="t" o:hr="t" fillcolor="#a0a0a0" stroked="f"/>
        </w:pict>
      </w:r>
    </w:p>
    <w:p w14:paraId="70195B7D" w14:textId="77777777" w:rsidR="00560C10" w:rsidRPr="00560C10" w:rsidRDefault="00560C10" w:rsidP="00560C10">
      <w:pPr>
        <w:jc w:val="both"/>
        <w:rPr>
          <w:rFonts w:ascii="Arial" w:hAnsi="Arial" w:cs="Arial"/>
          <w:b/>
          <w:bCs/>
        </w:rPr>
      </w:pPr>
      <w:r w:rsidRPr="00560C10">
        <w:rPr>
          <w:rFonts w:ascii="Arial" w:hAnsi="Arial" w:cs="Arial"/>
          <w:b/>
          <w:bCs/>
        </w:rPr>
        <w:t>Seção I</w:t>
      </w:r>
    </w:p>
    <w:p w14:paraId="17D7B855" w14:textId="77777777" w:rsidR="00560C10" w:rsidRPr="00560C10" w:rsidRDefault="00560C10" w:rsidP="00560C10">
      <w:pPr>
        <w:jc w:val="both"/>
        <w:rPr>
          <w:rFonts w:ascii="Arial" w:hAnsi="Arial" w:cs="Arial"/>
          <w:b/>
          <w:bCs/>
        </w:rPr>
      </w:pPr>
      <w:r w:rsidRPr="00560C10">
        <w:rPr>
          <w:rFonts w:ascii="Arial" w:hAnsi="Arial" w:cs="Arial"/>
          <w:b/>
          <w:bCs/>
        </w:rPr>
        <w:t>Das Disposições Gerais</w:t>
      </w:r>
    </w:p>
    <w:p w14:paraId="49C75A56" w14:textId="77777777" w:rsidR="00560C10" w:rsidRPr="00560C10" w:rsidRDefault="00560C10" w:rsidP="00560C10">
      <w:pPr>
        <w:jc w:val="both"/>
        <w:rPr>
          <w:rFonts w:ascii="Arial" w:hAnsi="Arial" w:cs="Arial"/>
          <w:b/>
          <w:bCs/>
        </w:rPr>
      </w:pPr>
      <w:r w:rsidRPr="00560C10">
        <w:rPr>
          <w:rFonts w:ascii="Arial" w:hAnsi="Arial" w:cs="Arial"/>
          <w:b/>
          <w:bCs/>
        </w:rPr>
        <w:t>Art. 41.</w:t>
      </w:r>
    </w:p>
    <w:p w14:paraId="7FE17DB0" w14:textId="77777777" w:rsidR="00560C10" w:rsidRPr="00560C10" w:rsidRDefault="00560C10" w:rsidP="00560C10">
      <w:pPr>
        <w:jc w:val="both"/>
        <w:rPr>
          <w:rFonts w:ascii="Arial" w:hAnsi="Arial" w:cs="Arial"/>
        </w:rPr>
      </w:pPr>
      <w:r w:rsidRPr="00560C10">
        <w:rPr>
          <w:rFonts w:ascii="Arial" w:hAnsi="Arial" w:cs="Arial"/>
        </w:rPr>
        <w:t>O presente Capítulo estabelece os procedimentos destinados à apuração de eventuais irregularidades, à aplicação das medidas cabíveis, à cooperação institucional, à atualização permanente deste Código e à consolidação da cultura de integridade das Empresas.</w:t>
      </w:r>
    </w:p>
    <w:p w14:paraId="089FD116" w14:textId="77777777" w:rsidR="00560C10" w:rsidRPr="00560C10" w:rsidRDefault="00560C10" w:rsidP="00560C10">
      <w:pPr>
        <w:jc w:val="both"/>
        <w:rPr>
          <w:rFonts w:ascii="Arial" w:hAnsi="Arial" w:cs="Arial"/>
        </w:rPr>
      </w:pPr>
      <w:r w:rsidRPr="00560C10">
        <w:rPr>
          <w:rFonts w:ascii="Arial" w:hAnsi="Arial" w:cs="Arial"/>
        </w:rPr>
        <w:t>Todas as medidas previstas neste Capítulo observarão os princípios da legalidade, da boa-fé objetiva, da proporcionalidade, da razoabilidade, da segurança jurídica, da ampla defesa e do devido processo legal, sempre que aplicáveis à natureza da relação jurídica existente.</w:t>
      </w:r>
    </w:p>
    <w:p w14:paraId="7624EE1D" w14:textId="77777777" w:rsidR="00560C10" w:rsidRPr="00560C10" w:rsidRDefault="00560C10" w:rsidP="00560C10">
      <w:pPr>
        <w:jc w:val="both"/>
        <w:rPr>
          <w:rFonts w:ascii="Arial" w:hAnsi="Arial" w:cs="Arial"/>
        </w:rPr>
      </w:pPr>
      <w:r w:rsidRPr="00560C10">
        <w:rPr>
          <w:rFonts w:ascii="Arial" w:hAnsi="Arial" w:cs="Arial"/>
        </w:rPr>
        <w:pict w14:anchorId="4E140414">
          <v:rect id="_x0000_i2499" style="width:0;height:1.5pt" o:hralign="center" o:hrstd="t" o:hr="t" fillcolor="#a0a0a0" stroked="f"/>
        </w:pict>
      </w:r>
    </w:p>
    <w:p w14:paraId="01CFC66D" w14:textId="77777777" w:rsidR="00560C10" w:rsidRPr="00560C10" w:rsidRDefault="00560C10" w:rsidP="00560C10">
      <w:pPr>
        <w:jc w:val="both"/>
        <w:rPr>
          <w:rFonts w:ascii="Arial" w:hAnsi="Arial" w:cs="Arial"/>
          <w:b/>
          <w:bCs/>
        </w:rPr>
      </w:pPr>
      <w:r w:rsidRPr="00560C10">
        <w:rPr>
          <w:rFonts w:ascii="Arial" w:hAnsi="Arial" w:cs="Arial"/>
          <w:b/>
          <w:bCs/>
        </w:rPr>
        <w:t>Seção II</w:t>
      </w:r>
    </w:p>
    <w:p w14:paraId="1AFBE8B1" w14:textId="77777777" w:rsidR="00560C10" w:rsidRPr="00560C10" w:rsidRDefault="00560C10" w:rsidP="00560C10">
      <w:pPr>
        <w:jc w:val="both"/>
        <w:rPr>
          <w:rFonts w:ascii="Arial" w:hAnsi="Arial" w:cs="Arial"/>
          <w:b/>
          <w:bCs/>
        </w:rPr>
      </w:pPr>
      <w:r w:rsidRPr="00560C10">
        <w:rPr>
          <w:rFonts w:ascii="Arial" w:hAnsi="Arial" w:cs="Arial"/>
          <w:b/>
          <w:bCs/>
        </w:rPr>
        <w:t>Das Medidas Institucionais</w:t>
      </w:r>
    </w:p>
    <w:p w14:paraId="4D1A7E68" w14:textId="77777777" w:rsidR="00560C10" w:rsidRPr="00560C10" w:rsidRDefault="00560C10" w:rsidP="00560C10">
      <w:pPr>
        <w:jc w:val="both"/>
        <w:rPr>
          <w:rFonts w:ascii="Arial" w:hAnsi="Arial" w:cs="Arial"/>
          <w:b/>
          <w:bCs/>
        </w:rPr>
      </w:pPr>
      <w:r w:rsidRPr="00560C10">
        <w:rPr>
          <w:rFonts w:ascii="Arial" w:hAnsi="Arial" w:cs="Arial"/>
          <w:b/>
          <w:bCs/>
        </w:rPr>
        <w:t>Art. 42.</w:t>
      </w:r>
    </w:p>
    <w:p w14:paraId="0C703DCA" w14:textId="77777777" w:rsidR="00560C10" w:rsidRPr="00560C10" w:rsidRDefault="00560C10" w:rsidP="00560C10">
      <w:pPr>
        <w:jc w:val="both"/>
        <w:rPr>
          <w:rFonts w:ascii="Arial" w:hAnsi="Arial" w:cs="Arial"/>
        </w:rPr>
      </w:pPr>
      <w:r w:rsidRPr="00560C10">
        <w:rPr>
          <w:rFonts w:ascii="Arial" w:hAnsi="Arial" w:cs="Arial"/>
        </w:rPr>
        <w:t>Constatada a existência de descumprimento deste Código, do Manual Corporativo, das Políticas Institucionais, dos contratos celebrados ou da legislação vigente, as Empresas poderão adotar, isolada ou cumulativamente, conforme a gravidade da conduta e a natureza da relação jurídica, as seguintes medidas:</w:t>
      </w:r>
    </w:p>
    <w:p w14:paraId="48FF3856" w14:textId="77777777" w:rsidR="00560C10" w:rsidRPr="00560C10" w:rsidRDefault="00560C10" w:rsidP="00560C10">
      <w:pPr>
        <w:jc w:val="both"/>
        <w:rPr>
          <w:rFonts w:ascii="Arial" w:hAnsi="Arial" w:cs="Arial"/>
        </w:rPr>
      </w:pPr>
      <w:r w:rsidRPr="00560C10">
        <w:rPr>
          <w:rFonts w:ascii="Arial" w:hAnsi="Arial" w:cs="Arial"/>
        </w:rPr>
        <w:t>I – orientação formal;</w:t>
      </w:r>
    </w:p>
    <w:p w14:paraId="02211FCD" w14:textId="77777777" w:rsidR="00560C10" w:rsidRPr="00560C10" w:rsidRDefault="00560C10" w:rsidP="00560C10">
      <w:pPr>
        <w:jc w:val="both"/>
        <w:rPr>
          <w:rFonts w:ascii="Arial" w:hAnsi="Arial" w:cs="Arial"/>
        </w:rPr>
      </w:pPr>
      <w:r w:rsidRPr="00560C10">
        <w:rPr>
          <w:rFonts w:ascii="Arial" w:hAnsi="Arial" w:cs="Arial"/>
        </w:rPr>
        <w:t>II – advertência escrita;</w:t>
      </w:r>
    </w:p>
    <w:p w14:paraId="4BCDA5CF" w14:textId="77777777" w:rsidR="00560C10" w:rsidRPr="00560C10" w:rsidRDefault="00560C10" w:rsidP="00560C10">
      <w:pPr>
        <w:jc w:val="both"/>
        <w:rPr>
          <w:rFonts w:ascii="Arial" w:hAnsi="Arial" w:cs="Arial"/>
        </w:rPr>
      </w:pPr>
      <w:r w:rsidRPr="00560C10">
        <w:rPr>
          <w:rFonts w:ascii="Arial" w:hAnsi="Arial" w:cs="Arial"/>
        </w:rPr>
        <w:t>III – determinação para regularização da conduta;</w:t>
      </w:r>
    </w:p>
    <w:p w14:paraId="2B5EC1BB" w14:textId="77777777" w:rsidR="00560C10" w:rsidRPr="00560C10" w:rsidRDefault="00560C10" w:rsidP="00560C10">
      <w:pPr>
        <w:jc w:val="both"/>
        <w:rPr>
          <w:rFonts w:ascii="Arial" w:hAnsi="Arial" w:cs="Arial"/>
        </w:rPr>
      </w:pPr>
      <w:r w:rsidRPr="00560C10">
        <w:rPr>
          <w:rFonts w:ascii="Arial" w:hAnsi="Arial" w:cs="Arial"/>
        </w:rPr>
        <w:t>IV – suspensão temporária de acesso à Plataforma;</w:t>
      </w:r>
    </w:p>
    <w:p w14:paraId="6D3AF102" w14:textId="77777777" w:rsidR="00560C10" w:rsidRPr="00560C10" w:rsidRDefault="00560C10" w:rsidP="00560C10">
      <w:pPr>
        <w:jc w:val="both"/>
        <w:rPr>
          <w:rFonts w:ascii="Arial" w:hAnsi="Arial" w:cs="Arial"/>
        </w:rPr>
      </w:pPr>
      <w:r w:rsidRPr="00560C10">
        <w:rPr>
          <w:rFonts w:ascii="Arial" w:hAnsi="Arial" w:cs="Arial"/>
        </w:rPr>
        <w:t>V – bloqueio preventivo de funcionalidades;</w:t>
      </w:r>
    </w:p>
    <w:p w14:paraId="093CBDE9" w14:textId="77777777" w:rsidR="00560C10" w:rsidRPr="00560C10" w:rsidRDefault="00560C10" w:rsidP="00560C10">
      <w:pPr>
        <w:jc w:val="both"/>
        <w:rPr>
          <w:rFonts w:ascii="Arial" w:hAnsi="Arial" w:cs="Arial"/>
        </w:rPr>
      </w:pPr>
      <w:r w:rsidRPr="00560C10">
        <w:rPr>
          <w:rFonts w:ascii="Arial" w:hAnsi="Arial" w:cs="Arial"/>
        </w:rPr>
        <w:t>VI – cancelamento de credenciais de acesso;</w:t>
      </w:r>
    </w:p>
    <w:p w14:paraId="7A4E4193" w14:textId="77777777" w:rsidR="00560C10" w:rsidRPr="00560C10" w:rsidRDefault="00560C10" w:rsidP="00560C10">
      <w:pPr>
        <w:jc w:val="both"/>
        <w:rPr>
          <w:rFonts w:ascii="Arial" w:hAnsi="Arial" w:cs="Arial"/>
        </w:rPr>
      </w:pPr>
      <w:r w:rsidRPr="00560C10">
        <w:rPr>
          <w:rFonts w:ascii="Arial" w:hAnsi="Arial" w:cs="Arial"/>
        </w:rPr>
        <w:t>VII – rescisão contratual;</w:t>
      </w:r>
    </w:p>
    <w:p w14:paraId="27368B81" w14:textId="77777777" w:rsidR="00560C10" w:rsidRPr="00560C10" w:rsidRDefault="00560C10" w:rsidP="00560C10">
      <w:pPr>
        <w:jc w:val="both"/>
        <w:rPr>
          <w:rFonts w:ascii="Arial" w:hAnsi="Arial" w:cs="Arial"/>
        </w:rPr>
      </w:pPr>
      <w:r w:rsidRPr="00560C10">
        <w:rPr>
          <w:rFonts w:ascii="Arial" w:hAnsi="Arial" w:cs="Arial"/>
        </w:rPr>
        <w:t>VIII – comunicação às autoridades competentes, quando cabível;</w:t>
      </w:r>
    </w:p>
    <w:p w14:paraId="7292AB4D" w14:textId="77777777" w:rsidR="00560C10" w:rsidRPr="00560C10" w:rsidRDefault="00560C10" w:rsidP="00560C10">
      <w:pPr>
        <w:jc w:val="both"/>
        <w:rPr>
          <w:rFonts w:ascii="Arial" w:hAnsi="Arial" w:cs="Arial"/>
        </w:rPr>
      </w:pPr>
      <w:r w:rsidRPr="00560C10">
        <w:rPr>
          <w:rFonts w:ascii="Arial" w:hAnsi="Arial" w:cs="Arial"/>
        </w:rPr>
        <w:t>IX – adoção das medidas administrativas, civis, arbitrais ou judiciais pertinentes.</w:t>
      </w:r>
    </w:p>
    <w:p w14:paraId="7FC2A833" w14:textId="77777777" w:rsidR="00560C10" w:rsidRPr="00560C10" w:rsidRDefault="00560C10" w:rsidP="00560C10">
      <w:pPr>
        <w:jc w:val="both"/>
        <w:rPr>
          <w:rFonts w:ascii="Arial" w:hAnsi="Arial" w:cs="Arial"/>
        </w:rPr>
      </w:pPr>
      <w:r w:rsidRPr="00560C10">
        <w:rPr>
          <w:rFonts w:ascii="Arial" w:hAnsi="Arial" w:cs="Arial"/>
        </w:rPr>
        <w:t>A escolha da medida observará a gravidade dos fatos, os riscos envolvidos, a reincidência, os prejuízos causados e os princípios da proporcionalidade e razoabilidade.</w:t>
      </w:r>
    </w:p>
    <w:p w14:paraId="69BB96D9" w14:textId="77777777" w:rsidR="00560C10" w:rsidRPr="00560C10" w:rsidRDefault="00560C10" w:rsidP="00560C10">
      <w:pPr>
        <w:jc w:val="both"/>
        <w:rPr>
          <w:rFonts w:ascii="Arial" w:hAnsi="Arial" w:cs="Arial"/>
        </w:rPr>
      </w:pPr>
      <w:r w:rsidRPr="00560C10">
        <w:rPr>
          <w:rFonts w:ascii="Arial" w:hAnsi="Arial" w:cs="Arial"/>
        </w:rPr>
        <w:lastRenderedPageBreak/>
        <w:pict w14:anchorId="70ED508C">
          <v:rect id="_x0000_i2500" style="width:0;height:1.5pt" o:hralign="center" o:hrstd="t" o:hr="t" fillcolor="#a0a0a0" stroked="f"/>
        </w:pict>
      </w:r>
    </w:p>
    <w:p w14:paraId="5C96F971" w14:textId="77777777" w:rsidR="00560C10" w:rsidRPr="00560C10" w:rsidRDefault="00560C10" w:rsidP="00560C10">
      <w:pPr>
        <w:jc w:val="both"/>
        <w:rPr>
          <w:rFonts w:ascii="Arial" w:hAnsi="Arial" w:cs="Arial"/>
          <w:b/>
          <w:bCs/>
        </w:rPr>
      </w:pPr>
      <w:r w:rsidRPr="00560C10">
        <w:rPr>
          <w:rFonts w:ascii="Arial" w:hAnsi="Arial" w:cs="Arial"/>
          <w:b/>
          <w:bCs/>
        </w:rPr>
        <w:t>Seção III</w:t>
      </w:r>
    </w:p>
    <w:p w14:paraId="26EC527F" w14:textId="77777777" w:rsidR="00560C10" w:rsidRPr="00560C10" w:rsidRDefault="00560C10" w:rsidP="00560C10">
      <w:pPr>
        <w:jc w:val="both"/>
        <w:rPr>
          <w:rFonts w:ascii="Arial" w:hAnsi="Arial" w:cs="Arial"/>
          <w:b/>
          <w:bCs/>
        </w:rPr>
      </w:pPr>
      <w:r w:rsidRPr="00560C10">
        <w:rPr>
          <w:rFonts w:ascii="Arial" w:hAnsi="Arial" w:cs="Arial"/>
          <w:b/>
          <w:bCs/>
        </w:rPr>
        <w:t>Das Investigações Internas</w:t>
      </w:r>
    </w:p>
    <w:p w14:paraId="5325A1EF" w14:textId="77777777" w:rsidR="00560C10" w:rsidRPr="00560C10" w:rsidRDefault="00560C10" w:rsidP="00560C10">
      <w:pPr>
        <w:jc w:val="both"/>
        <w:rPr>
          <w:rFonts w:ascii="Arial" w:hAnsi="Arial" w:cs="Arial"/>
          <w:b/>
          <w:bCs/>
        </w:rPr>
      </w:pPr>
      <w:r w:rsidRPr="00560C10">
        <w:rPr>
          <w:rFonts w:ascii="Arial" w:hAnsi="Arial" w:cs="Arial"/>
          <w:b/>
          <w:bCs/>
        </w:rPr>
        <w:t>Art. 43.</w:t>
      </w:r>
    </w:p>
    <w:p w14:paraId="65C238D2" w14:textId="77777777" w:rsidR="00560C10" w:rsidRPr="00560C10" w:rsidRDefault="00560C10" w:rsidP="00560C10">
      <w:pPr>
        <w:jc w:val="both"/>
        <w:rPr>
          <w:rFonts w:ascii="Arial" w:hAnsi="Arial" w:cs="Arial"/>
        </w:rPr>
      </w:pPr>
      <w:r w:rsidRPr="00560C10">
        <w:rPr>
          <w:rFonts w:ascii="Arial" w:hAnsi="Arial" w:cs="Arial"/>
        </w:rPr>
        <w:t>Sempre que houver indícios objetivos de irregularidade, fraude, violação contratual, incidente de segurança, descumprimento deste Código ou qualquer conduta incompatível com os princípios institucionais, as Empresas poderão instaurar procedimento interno de apuração.</w:t>
      </w:r>
    </w:p>
    <w:p w14:paraId="670AB8D0" w14:textId="77777777" w:rsidR="00560C10" w:rsidRPr="00560C10" w:rsidRDefault="00560C10" w:rsidP="00560C10">
      <w:pPr>
        <w:jc w:val="both"/>
        <w:rPr>
          <w:rFonts w:ascii="Arial" w:hAnsi="Arial" w:cs="Arial"/>
        </w:rPr>
      </w:pPr>
      <w:r w:rsidRPr="00560C10">
        <w:rPr>
          <w:rFonts w:ascii="Arial" w:hAnsi="Arial" w:cs="Arial"/>
        </w:rPr>
        <w:t>As investigações poderão ser conduzidas pelo Departamento Jurídico, Compliance, Auditoria Interna, Segurança da Informação ou por comissão especialmente designada, preservando-se:</w:t>
      </w:r>
    </w:p>
    <w:p w14:paraId="2160EC50" w14:textId="77777777" w:rsidR="00560C10" w:rsidRPr="00560C10" w:rsidRDefault="00560C10" w:rsidP="00560C10">
      <w:pPr>
        <w:jc w:val="both"/>
        <w:rPr>
          <w:rFonts w:ascii="Arial" w:hAnsi="Arial" w:cs="Arial"/>
        </w:rPr>
      </w:pPr>
      <w:r w:rsidRPr="00560C10">
        <w:rPr>
          <w:rFonts w:ascii="Arial" w:hAnsi="Arial" w:cs="Arial"/>
        </w:rPr>
        <w:t>I – a imparcialidade;</w:t>
      </w:r>
    </w:p>
    <w:p w14:paraId="1E56905B" w14:textId="77777777" w:rsidR="00560C10" w:rsidRPr="00560C10" w:rsidRDefault="00560C10" w:rsidP="00560C10">
      <w:pPr>
        <w:jc w:val="both"/>
        <w:rPr>
          <w:rFonts w:ascii="Arial" w:hAnsi="Arial" w:cs="Arial"/>
        </w:rPr>
      </w:pPr>
      <w:r w:rsidRPr="00560C10">
        <w:rPr>
          <w:rFonts w:ascii="Arial" w:hAnsi="Arial" w:cs="Arial"/>
        </w:rPr>
        <w:t>II – a confidencialidade;</w:t>
      </w:r>
    </w:p>
    <w:p w14:paraId="79ECBDFC" w14:textId="77777777" w:rsidR="00560C10" w:rsidRPr="00560C10" w:rsidRDefault="00560C10" w:rsidP="00560C10">
      <w:pPr>
        <w:jc w:val="both"/>
        <w:rPr>
          <w:rFonts w:ascii="Arial" w:hAnsi="Arial" w:cs="Arial"/>
        </w:rPr>
      </w:pPr>
      <w:r w:rsidRPr="00560C10">
        <w:rPr>
          <w:rFonts w:ascii="Arial" w:hAnsi="Arial" w:cs="Arial"/>
        </w:rPr>
        <w:t>III – a integridade das provas;</w:t>
      </w:r>
    </w:p>
    <w:p w14:paraId="0A415EF7" w14:textId="77777777" w:rsidR="00560C10" w:rsidRPr="00560C10" w:rsidRDefault="00560C10" w:rsidP="00560C10">
      <w:pPr>
        <w:jc w:val="both"/>
        <w:rPr>
          <w:rFonts w:ascii="Arial" w:hAnsi="Arial" w:cs="Arial"/>
        </w:rPr>
      </w:pPr>
      <w:r w:rsidRPr="00560C10">
        <w:rPr>
          <w:rFonts w:ascii="Arial" w:hAnsi="Arial" w:cs="Arial"/>
        </w:rPr>
        <w:t>IV – a proteção dos dados pessoais;</w:t>
      </w:r>
    </w:p>
    <w:p w14:paraId="08E4EB4C" w14:textId="77777777" w:rsidR="00560C10" w:rsidRPr="00560C10" w:rsidRDefault="00560C10" w:rsidP="00560C10">
      <w:pPr>
        <w:jc w:val="both"/>
        <w:rPr>
          <w:rFonts w:ascii="Arial" w:hAnsi="Arial" w:cs="Arial"/>
        </w:rPr>
      </w:pPr>
      <w:r w:rsidRPr="00560C10">
        <w:rPr>
          <w:rFonts w:ascii="Arial" w:hAnsi="Arial" w:cs="Arial"/>
        </w:rPr>
        <w:t>V – a boa-fé;</w:t>
      </w:r>
    </w:p>
    <w:p w14:paraId="5123739D" w14:textId="77777777" w:rsidR="00560C10" w:rsidRPr="00560C10" w:rsidRDefault="00560C10" w:rsidP="00560C10">
      <w:pPr>
        <w:jc w:val="both"/>
        <w:rPr>
          <w:rFonts w:ascii="Arial" w:hAnsi="Arial" w:cs="Arial"/>
        </w:rPr>
      </w:pPr>
      <w:r w:rsidRPr="00560C10">
        <w:rPr>
          <w:rFonts w:ascii="Arial" w:hAnsi="Arial" w:cs="Arial"/>
        </w:rPr>
        <w:t>VI – a segurança jurídica.</w:t>
      </w:r>
    </w:p>
    <w:p w14:paraId="58171FEE" w14:textId="77777777" w:rsidR="00560C10" w:rsidRPr="00560C10" w:rsidRDefault="00560C10" w:rsidP="00560C10">
      <w:pPr>
        <w:jc w:val="both"/>
        <w:rPr>
          <w:rFonts w:ascii="Arial" w:hAnsi="Arial" w:cs="Arial"/>
        </w:rPr>
      </w:pPr>
      <w:r w:rsidRPr="00560C10">
        <w:rPr>
          <w:rFonts w:ascii="Arial" w:hAnsi="Arial" w:cs="Arial"/>
        </w:rPr>
        <w:pict w14:anchorId="5B381088">
          <v:rect id="_x0000_i2501" style="width:0;height:1.5pt" o:hralign="center" o:hrstd="t" o:hr="t" fillcolor="#a0a0a0" stroked="f"/>
        </w:pict>
      </w:r>
    </w:p>
    <w:p w14:paraId="0A30DBC2" w14:textId="77777777" w:rsidR="00560C10" w:rsidRPr="00560C10" w:rsidRDefault="00560C10" w:rsidP="00560C10">
      <w:pPr>
        <w:jc w:val="both"/>
        <w:rPr>
          <w:rFonts w:ascii="Arial" w:hAnsi="Arial" w:cs="Arial"/>
          <w:b/>
          <w:bCs/>
        </w:rPr>
      </w:pPr>
      <w:r w:rsidRPr="00560C10">
        <w:rPr>
          <w:rFonts w:ascii="Arial" w:hAnsi="Arial" w:cs="Arial"/>
          <w:b/>
          <w:bCs/>
        </w:rPr>
        <w:t>Seção IV</w:t>
      </w:r>
    </w:p>
    <w:p w14:paraId="0F6B6358" w14:textId="77777777" w:rsidR="00560C10" w:rsidRPr="00560C10" w:rsidRDefault="00560C10" w:rsidP="00560C10">
      <w:pPr>
        <w:jc w:val="both"/>
        <w:rPr>
          <w:rFonts w:ascii="Arial" w:hAnsi="Arial" w:cs="Arial"/>
          <w:b/>
          <w:bCs/>
        </w:rPr>
      </w:pPr>
      <w:r w:rsidRPr="00560C10">
        <w:rPr>
          <w:rFonts w:ascii="Arial" w:hAnsi="Arial" w:cs="Arial"/>
          <w:b/>
          <w:bCs/>
        </w:rPr>
        <w:t>Dos Meios de Apuração</w:t>
      </w:r>
    </w:p>
    <w:p w14:paraId="25CECD7C" w14:textId="77777777" w:rsidR="00560C10" w:rsidRPr="00560C10" w:rsidRDefault="00560C10" w:rsidP="00560C10">
      <w:pPr>
        <w:jc w:val="both"/>
        <w:rPr>
          <w:rFonts w:ascii="Arial" w:hAnsi="Arial" w:cs="Arial"/>
          <w:b/>
          <w:bCs/>
        </w:rPr>
      </w:pPr>
      <w:r w:rsidRPr="00560C10">
        <w:rPr>
          <w:rFonts w:ascii="Arial" w:hAnsi="Arial" w:cs="Arial"/>
          <w:b/>
          <w:bCs/>
        </w:rPr>
        <w:t>Art. 44.</w:t>
      </w:r>
    </w:p>
    <w:p w14:paraId="09ADCF77" w14:textId="77777777" w:rsidR="00560C10" w:rsidRPr="00560C10" w:rsidRDefault="00560C10" w:rsidP="00560C10">
      <w:pPr>
        <w:jc w:val="both"/>
        <w:rPr>
          <w:rFonts w:ascii="Arial" w:hAnsi="Arial" w:cs="Arial"/>
        </w:rPr>
      </w:pPr>
      <w:r w:rsidRPr="00560C10">
        <w:rPr>
          <w:rFonts w:ascii="Arial" w:hAnsi="Arial" w:cs="Arial"/>
        </w:rPr>
        <w:t>Para fins de apuração dos fatos poderão ser utilizados, sempre em conformidade com a legislação vigente:</w:t>
      </w:r>
    </w:p>
    <w:p w14:paraId="6BFCAB4B" w14:textId="77777777" w:rsidR="00560C10" w:rsidRPr="00560C10" w:rsidRDefault="00560C10" w:rsidP="00560C10">
      <w:pPr>
        <w:jc w:val="both"/>
        <w:rPr>
          <w:rFonts w:ascii="Arial" w:hAnsi="Arial" w:cs="Arial"/>
        </w:rPr>
      </w:pPr>
      <w:r w:rsidRPr="00560C10">
        <w:rPr>
          <w:rFonts w:ascii="Arial" w:hAnsi="Arial" w:cs="Arial"/>
        </w:rPr>
        <w:t>I – documentos físicos;</w:t>
      </w:r>
    </w:p>
    <w:p w14:paraId="57445CBF" w14:textId="77777777" w:rsidR="00560C10" w:rsidRPr="00560C10" w:rsidRDefault="00560C10" w:rsidP="00560C10">
      <w:pPr>
        <w:jc w:val="both"/>
        <w:rPr>
          <w:rFonts w:ascii="Arial" w:hAnsi="Arial" w:cs="Arial"/>
        </w:rPr>
      </w:pPr>
      <w:r w:rsidRPr="00560C10">
        <w:rPr>
          <w:rFonts w:ascii="Arial" w:hAnsi="Arial" w:cs="Arial"/>
        </w:rPr>
        <w:t>II – documentos eletrônicos;</w:t>
      </w:r>
    </w:p>
    <w:p w14:paraId="74A6F901" w14:textId="77777777" w:rsidR="00560C10" w:rsidRPr="00560C10" w:rsidRDefault="00560C10" w:rsidP="00560C10">
      <w:pPr>
        <w:jc w:val="both"/>
        <w:rPr>
          <w:rFonts w:ascii="Arial" w:hAnsi="Arial" w:cs="Arial"/>
        </w:rPr>
      </w:pPr>
      <w:r w:rsidRPr="00560C10">
        <w:rPr>
          <w:rFonts w:ascii="Arial" w:hAnsi="Arial" w:cs="Arial"/>
        </w:rPr>
        <w:t>III – contratos;</w:t>
      </w:r>
    </w:p>
    <w:p w14:paraId="44AB919A" w14:textId="77777777" w:rsidR="00560C10" w:rsidRPr="00560C10" w:rsidRDefault="00560C10" w:rsidP="00560C10">
      <w:pPr>
        <w:jc w:val="both"/>
        <w:rPr>
          <w:rFonts w:ascii="Arial" w:hAnsi="Arial" w:cs="Arial"/>
        </w:rPr>
      </w:pPr>
      <w:r w:rsidRPr="00560C10">
        <w:rPr>
          <w:rFonts w:ascii="Arial" w:hAnsi="Arial" w:cs="Arial"/>
        </w:rPr>
        <w:t>IV – registros de auditoria;</w:t>
      </w:r>
    </w:p>
    <w:p w14:paraId="04FD8CB4" w14:textId="77777777" w:rsidR="00560C10" w:rsidRPr="00560C10" w:rsidRDefault="00560C10" w:rsidP="00560C10">
      <w:pPr>
        <w:jc w:val="both"/>
        <w:rPr>
          <w:rFonts w:ascii="Arial" w:hAnsi="Arial" w:cs="Arial"/>
        </w:rPr>
      </w:pPr>
      <w:r w:rsidRPr="00560C10">
        <w:rPr>
          <w:rFonts w:ascii="Arial" w:hAnsi="Arial" w:cs="Arial"/>
        </w:rPr>
        <w:t>V – logs;</w:t>
      </w:r>
    </w:p>
    <w:p w14:paraId="0E0B7B02" w14:textId="77777777" w:rsidR="00560C10" w:rsidRPr="00560C10" w:rsidRDefault="00560C10" w:rsidP="00560C10">
      <w:pPr>
        <w:jc w:val="both"/>
        <w:rPr>
          <w:rFonts w:ascii="Arial" w:hAnsi="Arial" w:cs="Arial"/>
        </w:rPr>
      </w:pPr>
      <w:r w:rsidRPr="00560C10">
        <w:rPr>
          <w:rFonts w:ascii="Arial" w:hAnsi="Arial" w:cs="Arial"/>
        </w:rPr>
        <w:t>VI – endereços IP;</w:t>
      </w:r>
    </w:p>
    <w:p w14:paraId="697AB63E" w14:textId="77777777" w:rsidR="00560C10" w:rsidRPr="00560C10" w:rsidRDefault="00560C10" w:rsidP="00560C10">
      <w:pPr>
        <w:jc w:val="both"/>
        <w:rPr>
          <w:rFonts w:ascii="Arial" w:hAnsi="Arial" w:cs="Arial"/>
        </w:rPr>
      </w:pPr>
      <w:r w:rsidRPr="00560C10">
        <w:rPr>
          <w:rFonts w:ascii="Arial" w:hAnsi="Arial" w:cs="Arial"/>
        </w:rPr>
        <w:t>VII – registros de autenticação;</w:t>
      </w:r>
    </w:p>
    <w:p w14:paraId="23AE6368" w14:textId="77777777" w:rsidR="00560C10" w:rsidRPr="00560C10" w:rsidRDefault="00560C10" w:rsidP="00560C10">
      <w:pPr>
        <w:jc w:val="both"/>
        <w:rPr>
          <w:rFonts w:ascii="Arial" w:hAnsi="Arial" w:cs="Arial"/>
        </w:rPr>
      </w:pPr>
      <w:r w:rsidRPr="00560C10">
        <w:rPr>
          <w:rFonts w:ascii="Arial" w:hAnsi="Arial" w:cs="Arial"/>
        </w:rPr>
        <w:t>VIII – geolocalização;</w:t>
      </w:r>
    </w:p>
    <w:p w14:paraId="7428626C" w14:textId="77777777" w:rsidR="00560C10" w:rsidRPr="00560C10" w:rsidRDefault="00560C10" w:rsidP="00560C10">
      <w:pPr>
        <w:jc w:val="both"/>
        <w:rPr>
          <w:rFonts w:ascii="Arial" w:hAnsi="Arial" w:cs="Arial"/>
        </w:rPr>
      </w:pPr>
      <w:r w:rsidRPr="00560C10">
        <w:rPr>
          <w:rFonts w:ascii="Arial" w:hAnsi="Arial" w:cs="Arial"/>
        </w:rPr>
        <w:lastRenderedPageBreak/>
        <w:t>IX – registros de GPS;</w:t>
      </w:r>
    </w:p>
    <w:p w14:paraId="4C54BAAD" w14:textId="77777777" w:rsidR="00560C10" w:rsidRPr="00560C10" w:rsidRDefault="00560C10" w:rsidP="00560C10">
      <w:pPr>
        <w:jc w:val="both"/>
        <w:rPr>
          <w:rFonts w:ascii="Arial" w:hAnsi="Arial" w:cs="Arial"/>
        </w:rPr>
      </w:pPr>
      <w:r w:rsidRPr="00560C10">
        <w:rPr>
          <w:rFonts w:ascii="Arial" w:hAnsi="Arial" w:cs="Arial"/>
        </w:rPr>
        <w:t>X – fotografias;</w:t>
      </w:r>
    </w:p>
    <w:p w14:paraId="698A58FC" w14:textId="77777777" w:rsidR="00560C10" w:rsidRPr="00560C10" w:rsidRDefault="00560C10" w:rsidP="00560C10">
      <w:pPr>
        <w:jc w:val="both"/>
        <w:rPr>
          <w:rFonts w:ascii="Arial" w:hAnsi="Arial" w:cs="Arial"/>
        </w:rPr>
      </w:pPr>
      <w:r w:rsidRPr="00560C10">
        <w:rPr>
          <w:rFonts w:ascii="Arial" w:hAnsi="Arial" w:cs="Arial"/>
        </w:rPr>
        <w:t>XI – vídeos;</w:t>
      </w:r>
    </w:p>
    <w:p w14:paraId="7B84A917" w14:textId="77777777" w:rsidR="00560C10" w:rsidRPr="00560C10" w:rsidRDefault="00560C10" w:rsidP="00560C10">
      <w:pPr>
        <w:jc w:val="both"/>
        <w:rPr>
          <w:rFonts w:ascii="Arial" w:hAnsi="Arial" w:cs="Arial"/>
        </w:rPr>
      </w:pPr>
      <w:r w:rsidRPr="00560C10">
        <w:rPr>
          <w:rFonts w:ascii="Arial" w:hAnsi="Arial" w:cs="Arial"/>
        </w:rPr>
        <w:t>XII – comunicações realizadas pelos canais corporativos;</w:t>
      </w:r>
    </w:p>
    <w:p w14:paraId="2B57C6A0" w14:textId="77777777" w:rsidR="00560C10" w:rsidRPr="00560C10" w:rsidRDefault="00560C10" w:rsidP="00560C10">
      <w:pPr>
        <w:jc w:val="both"/>
        <w:rPr>
          <w:rFonts w:ascii="Arial" w:hAnsi="Arial" w:cs="Arial"/>
        </w:rPr>
      </w:pPr>
      <w:r w:rsidRPr="00560C10">
        <w:rPr>
          <w:rFonts w:ascii="Arial" w:hAnsi="Arial" w:cs="Arial"/>
        </w:rPr>
        <w:t>XIII – assinaturas eletrônicas;</w:t>
      </w:r>
    </w:p>
    <w:p w14:paraId="616BB7EC" w14:textId="77777777" w:rsidR="00560C10" w:rsidRPr="00560C10" w:rsidRDefault="00560C10" w:rsidP="00560C10">
      <w:pPr>
        <w:jc w:val="both"/>
        <w:rPr>
          <w:rFonts w:ascii="Arial" w:hAnsi="Arial" w:cs="Arial"/>
        </w:rPr>
      </w:pPr>
      <w:r w:rsidRPr="00560C10">
        <w:rPr>
          <w:rFonts w:ascii="Arial" w:hAnsi="Arial" w:cs="Arial"/>
        </w:rPr>
        <w:t>XIV – certificados digitais;</w:t>
      </w:r>
    </w:p>
    <w:p w14:paraId="7C7BC3BB" w14:textId="77777777" w:rsidR="00560C10" w:rsidRPr="00560C10" w:rsidRDefault="00560C10" w:rsidP="00560C10">
      <w:pPr>
        <w:jc w:val="both"/>
        <w:rPr>
          <w:rFonts w:ascii="Arial" w:hAnsi="Arial" w:cs="Arial"/>
        </w:rPr>
      </w:pPr>
      <w:r w:rsidRPr="00560C10">
        <w:rPr>
          <w:rFonts w:ascii="Arial" w:hAnsi="Arial" w:cs="Arial"/>
        </w:rPr>
        <w:t>XV – metadados;</w:t>
      </w:r>
    </w:p>
    <w:p w14:paraId="3310C576" w14:textId="77777777" w:rsidR="00560C10" w:rsidRPr="00560C10" w:rsidRDefault="00560C10" w:rsidP="00560C10">
      <w:pPr>
        <w:jc w:val="both"/>
        <w:rPr>
          <w:rFonts w:ascii="Arial" w:hAnsi="Arial" w:cs="Arial"/>
        </w:rPr>
      </w:pPr>
      <w:r w:rsidRPr="00560C10">
        <w:rPr>
          <w:rFonts w:ascii="Arial" w:hAnsi="Arial" w:cs="Arial"/>
        </w:rPr>
        <w:t>XVI – relatórios técnicos;</w:t>
      </w:r>
    </w:p>
    <w:p w14:paraId="25740255" w14:textId="77777777" w:rsidR="00560C10" w:rsidRPr="00560C10" w:rsidRDefault="00560C10" w:rsidP="00560C10">
      <w:pPr>
        <w:jc w:val="both"/>
        <w:rPr>
          <w:rFonts w:ascii="Arial" w:hAnsi="Arial" w:cs="Arial"/>
        </w:rPr>
      </w:pPr>
      <w:r w:rsidRPr="00560C10">
        <w:rPr>
          <w:rFonts w:ascii="Arial" w:hAnsi="Arial" w:cs="Arial"/>
        </w:rPr>
        <w:t>XVII – laudos periciais;</w:t>
      </w:r>
    </w:p>
    <w:p w14:paraId="6E8A2EC6" w14:textId="77777777" w:rsidR="00560C10" w:rsidRPr="00560C10" w:rsidRDefault="00560C10" w:rsidP="00560C10">
      <w:pPr>
        <w:jc w:val="both"/>
        <w:rPr>
          <w:rFonts w:ascii="Arial" w:hAnsi="Arial" w:cs="Arial"/>
        </w:rPr>
      </w:pPr>
      <w:r w:rsidRPr="00560C10">
        <w:rPr>
          <w:rFonts w:ascii="Arial" w:hAnsi="Arial" w:cs="Arial"/>
        </w:rPr>
        <w:t>XVIII – demais meios de prova admitidos em direito.</w:t>
      </w:r>
    </w:p>
    <w:p w14:paraId="46314F1A" w14:textId="77777777" w:rsidR="00560C10" w:rsidRPr="00560C10" w:rsidRDefault="00560C10" w:rsidP="00560C10">
      <w:pPr>
        <w:jc w:val="both"/>
        <w:rPr>
          <w:rFonts w:ascii="Arial" w:hAnsi="Arial" w:cs="Arial"/>
        </w:rPr>
      </w:pPr>
      <w:r w:rsidRPr="00560C10">
        <w:rPr>
          <w:rFonts w:ascii="Arial" w:hAnsi="Arial" w:cs="Arial"/>
        </w:rPr>
        <w:t>Toda evidência será preservada conforme as políticas de Produção Antecipada de Provas e Segurança da Informação das Empresas.</w:t>
      </w:r>
    </w:p>
    <w:p w14:paraId="6CB464F2" w14:textId="77777777" w:rsidR="00560C10" w:rsidRPr="00560C10" w:rsidRDefault="00560C10" w:rsidP="00560C10">
      <w:pPr>
        <w:jc w:val="both"/>
        <w:rPr>
          <w:rFonts w:ascii="Arial" w:hAnsi="Arial" w:cs="Arial"/>
        </w:rPr>
      </w:pPr>
      <w:r w:rsidRPr="00560C10">
        <w:rPr>
          <w:rFonts w:ascii="Arial" w:hAnsi="Arial" w:cs="Arial"/>
        </w:rPr>
        <w:pict w14:anchorId="10DF0D0C">
          <v:rect id="_x0000_i2502" style="width:0;height:1.5pt" o:hralign="center" o:hrstd="t" o:hr="t" fillcolor="#a0a0a0" stroked="f"/>
        </w:pict>
      </w:r>
    </w:p>
    <w:p w14:paraId="5F918336" w14:textId="77777777" w:rsidR="00560C10" w:rsidRPr="00560C10" w:rsidRDefault="00560C10" w:rsidP="00560C10">
      <w:pPr>
        <w:jc w:val="both"/>
        <w:rPr>
          <w:rFonts w:ascii="Arial" w:hAnsi="Arial" w:cs="Arial"/>
          <w:b/>
          <w:bCs/>
        </w:rPr>
      </w:pPr>
      <w:r w:rsidRPr="00560C10">
        <w:rPr>
          <w:rFonts w:ascii="Arial" w:hAnsi="Arial" w:cs="Arial"/>
          <w:b/>
          <w:bCs/>
        </w:rPr>
        <w:t>Seção V</w:t>
      </w:r>
    </w:p>
    <w:p w14:paraId="6C638CA6" w14:textId="77777777" w:rsidR="00560C10" w:rsidRPr="00560C10" w:rsidRDefault="00560C10" w:rsidP="00560C10">
      <w:pPr>
        <w:jc w:val="both"/>
        <w:rPr>
          <w:rFonts w:ascii="Arial" w:hAnsi="Arial" w:cs="Arial"/>
          <w:b/>
          <w:bCs/>
        </w:rPr>
      </w:pPr>
      <w:r w:rsidRPr="00560C10">
        <w:rPr>
          <w:rFonts w:ascii="Arial" w:hAnsi="Arial" w:cs="Arial"/>
          <w:b/>
          <w:bCs/>
        </w:rPr>
        <w:t>Da Cooperação</w:t>
      </w:r>
    </w:p>
    <w:p w14:paraId="4217BAEF" w14:textId="77777777" w:rsidR="00560C10" w:rsidRPr="00560C10" w:rsidRDefault="00560C10" w:rsidP="00560C10">
      <w:pPr>
        <w:jc w:val="both"/>
        <w:rPr>
          <w:rFonts w:ascii="Arial" w:hAnsi="Arial" w:cs="Arial"/>
          <w:b/>
          <w:bCs/>
        </w:rPr>
      </w:pPr>
      <w:r w:rsidRPr="00560C10">
        <w:rPr>
          <w:rFonts w:ascii="Arial" w:hAnsi="Arial" w:cs="Arial"/>
          <w:b/>
          <w:bCs/>
        </w:rPr>
        <w:t>Art. 45.</w:t>
      </w:r>
    </w:p>
    <w:p w14:paraId="236B3BC4" w14:textId="77777777" w:rsidR="00560C10" w:rsidRPr="00560C10" w:rsidRDefault="00560C10" w:rsidP="00560C10">
      <w:pPr>
        <w:jc w:val="both"/>
        <w:rPr>
          <w:rFonts w:ascii="Arial" w:hAnsi="Arial" w:cs="Arial"/>
        </w:rPr>
      </w:pPr>
      <w:r w:rsidRPr="00560C10">
        <w:rPr>
          <w:rFonts w:ascii="Arial" w:hAnsi="Arial" w:cs="Arial"/>
        </w:rPr>
        <w:t>Todos aqueles abrangidos por este Código deverão cooperar com as investigações internas, fornecendo informações, documentos e demais elementos necessários à adequada apuração dos fatos.</w:t>
      </w:r>
    </w:p>
    <w:p w14:paraId="63E098FB" w14:textId="77777777" w:rsidR="00560C10" w:rsidRPr="00560C10" w:rsidRDefault="00560C10" w:rsidP="00560C10">
      <w:pPr>
        <w:jc w:val="both"/>
        <w:rPr>
          <w:rFonts w:ascii="Arial" w:hAnsi="Arial" w:cs="Arial"/>
        </w:rPr>
      </w:pPr>
      <w:r w:rsidRPr="00560C10">
        <w:rPr>
          <w:rFonts w:ascii="Arial" w:hAnsi="Arial" w:cs="Arial"/>
        </w:rPr>
        <w:t>A recusa injustificada em colaborar poderá ser considerada durante a avaliação da ocorrência, observada a legislação aplicável e os direitos da pessoa envolvida.</w:t>
      </w:r>
    </w:p>
    <w:p w14:paraId="3A59B9AA" w14:textId="77777777" w:rsidR="00560C10" w:rsidRPr="00560C10" w:rsidRDefault="00560C10" w:rsidP="00560C10">
      <w:pPr>
        <w:jc w:val="both"/>
        <w:rPr>
          <w:rFonts w:ascii="Arial" w:hAnsi="Arial" w:cs="Arial"/>
        </w:rPr>
      </w:pPr>
      <w:r w:rsidRPr="00560C10">
        <w:rPr>
          <w:rFonts w:ascii="Arial" w:hAnsi="Arial" w:cs="Arial"/>
        </w:rPr>
        <w:t>A cooperação será exercida com respeito aos direitos fundamentais, ao sigilo profissional, à proteção de dados pessoais e às garantias legais.</w:t>
      </w:r>
    </w:p>
    <w:p w14:paraId="1F34787D" w14:textId="77777777" w:rsidR="00560C10" w:rsidRPr="00560C10" w:rsidRDefault="00560C10" w:rsidP="00560C10">
      <w:pPr>
        <w:jc w:val="both"/>
        <w:rPr>
          <w:rFonts w:ascii="Arial" w:hAnsi="Arial" w:cs="Arial"/>
        </w:rPr>
      </w:pPr>
      <w:r w:rsidRPr="00560C10">
        <w:rPr>
          <w:rFonts w:ascii="Arial" w:hAnsi="Arial" w:cs="Arial"/>
        </w:rPr>
        <w:pict w14:anchorId="58043E74">
          <v:rect id="_x0000_i2503" style="width:0;height:1.5pt" o:hralign="center" o:hrstd="t" o:hr="t" fillcolor="#a0a0a0" stroked="f"/>
        </w:pict>
      </w:r>
    </w:p>
    <w:p w14:paraId="3AFF230F" w14:textId="77777777" w:rsidR="00560C10" w:rsidRPr="00560C10" w:rsidRDefault="00560C10" w:rsidP="00560C10">
      <w:pPr>
        <w:jc w:val="both"/>
        <w:rPr>
          <w:rFonts w:ascii="Arial" w:hAnsi="Arial" w:cs="Arial"/>
          <w:b/>
          <w:bCs/>
        </w:rPr>
      </w:pPr>
      <w:r w:rsidRPr="00560C10">
        <w:rPr>
          <w:rFonts w:ascii="Arial" w:hAnsi="Arial" w:cs="Arial"/>
          <w:b/>
          <w:bCs/>
        </w:rPr>
        <w:t>Seção VI</w:t>
      </w:r>
    </w:p>
    <w:p w14:paraId="68F0D382" w14:textId="77777777" w:rsidR="00560C10" w:rsidRPr="00560C10" w:rsidRDefault="00560C10" w:rsidP="00560C10">
      <w:pPr>
        <w:jc w:val="both"/>
        <w:rPr>
          <w:rFonts w:ascii="Arial" w:hAnsi="Arial" w:cs="Arial"/>
          <w:b/>
          <w:bCs/>
        </w:rPr>
      </w:pPr>
      <w:r w:rsidRPr="00560C10">
        <w:rPr>
          <w:rFonts w:ascii="Arial" w:hAnsi="Arial" w:cs="Arial"/>
          <w:b/>
          <w:bCs/>
        </w:rPr>
        <w:t>Da Comunicação às Autoridades</w:t>
      </w:r>
    </w:p>
    <w:p w14:paraId="79EF12FE" w14:textId="77777777" w:rsidR="00560C10" w:rsidRPr="00560C10" w:rsidRDefault="00560C10" w:rsidP="00560C10">
      <w:pPr>
        <w:jc w:val="both"/>
        <w:rPr>
          <w:rFonts w:ascii="Arial" w:hAnsi="Arial" w:cs="Arial"/>
          <w:b/>
          <w:bCs/>
        </w:rPr>
      </w:pPr>
      <w:r w:rsidRPr="00560C10">
        <w:rPr>
          <w:rFonts w:ascii="Arial" w:hAnsi="Arial" w:cs="Arial"/>
          <w:b/>
          <w:bCs/>
        </w:rPr>
        <w:t>Art. 46.</w:t>
      </w:r>
    </w:p>
    <w:p w14:paraId="63B88246" w14:textId="77777777" w:rsidR="00560C10" w:rsidRPr="00560C10" w:rsidRDefault="00560C10" w:rsidP="00560C10">
      <w:pPr>
        <w:jc w:val="both"/>
        <w:rPr>
          <w:rFonts w:ascii="Arial" w:hAnsi="Arial" w:cs="Arial"/>
        </w:rPr>
      </w:pPr>
      <w:r w:rsidRPr="00560C10">
        <w:rPr>
          <w:rFonts w:ascii="Arial" w:hAnsi="Arial" w:cs="Arial"/>
        </w:rPr>
        <w:t>Sempre que houver indícios de infração administrativa, civil ou penal, ou quando houver obrigação legal, regulatória ou determinação judicial, as Empresas poderão encaminhar às autoridades competentes as informações, documentos e evidências cuja apresentação seja permitida pela legislação.</w:t>
      </w:r>
    </w:p>
    <w:p w14:paraId="386A95C4" w14:textId="77777777" w:rsidR="00560C10" w:rsidRPr="00560C10" w:rsidRDefault="00560C10" w:rsidP="00560C10">
      <w:pPr>
        <w:jc w:val="both"/>
        <w:rPr>
          <w:rFonts w:ascii="Arial" w:hAnsi="Arial" w:cs="Arial"/>
        </w:rPr>
      </w:pPr>
      <w:r w:rsidRPr="00560C10">
        <w:rPr>
          <w:rFonts w:ascii="Arial" w:hAnsi="Arial" w:cs="Arial"/>
        </w:rPr>
        <w:lastRenderedPageBreak/>
        <w:t>A comunicação observará os princípios da legalidade, necessidade, finalidade, proporcionalidade, confidencialidade e proteção de dados pessoais.</w:t>
      </w:r>
    </w:p>
    <w:p w14:paraId="6C004DFA" w14:textId="77777777" w:rsidR="00560C10" w:rsidRPr="00560C10" w:rsidRDefault="00560C10" w:rsidP="00560C10">
      <w:pPr>
        <w:jc w:val="both"/>
        <w:rPr>
          <w:rFonts w:ascii="Arial" w:hAnsi="Arial" w:cs="Arial"/>
        </w:rPr>
      </w:pPr>
      <w:r w:rsidRPr="00560C10">
        <w:rPr>
          <w:rFonts w:ascii="Arial" w:hAnsi="Arial" w:cs="Arial"/>
        </w:rPr>
        <w:pict w14:anchorId="35DCD1B7">
          <v:rect id="_x0000_i2504" style="width:0;height:1.5pt" o:hralign="center" o:hrstd="t" o:hr="t" fillcolor="#a0a0a0" stroked="f"/>
        </w:pict>
      </w:r>
    </w:p>
    <w:p w14:paraId="62BC5E7D" w14:textId="77777777" w:rsidR="00560C10" w:rsidRPr="00560C10" w:rsidRDefault="00560C10" w:rsidP="00560C10">
      <w:pPr>
        <w:jc w:val="both"/>
        <w:rPr>
          <w:rFonts w:ascii="Arial" w:hAnsi="Arial" w:cs="Arial"/>
          <w:b/>
          <w:bCs/>
        </w:rPr>
      </w:pPr>
      <w:r w:rsidRPr="00560C10">
        <w:rPr>
          <w:rFonts w:ascii="Arial" w:hAnsi="Arial" w:cs="Arial"/>
          <w:b/>
          <w:bCs/>
        </w:rPr>
        <w:t>Seção VII</w:t>
      </w:r>
    </w:p>
    <w:p w14:paraId="6F81C630" w14:textId="77777777" w:rsidR="00560C10" w:rsidRPr="00560C10" w:rsidRDefault="00560C10" w:rsidP="00560C10">
      <w:pPr>
        <w:jc w:val="both"/>
        <w:rPr>
          <w:rFonts w:ascii="Arial" w:hAnsi="Arial" w:cs="Arial"/>
          <w:b/>
          <w:bCs/>
        </w:rPr>
      </w:pPr>
      <w:r w:rsidRPr="00560C10">
        <w:rPr>
          <w:rFonts w:ascii="Arial" w:hAnsi="Arial" w:cs="Arial"/>
          <w:b/>
          <w:bCs/>
        </w:rPr>
        <w:t>Da Responsabilização</w:t>
      </w:r>
    </w:p>
    <w:p w14:paraId="609D050A" w14:textId="77777777" w:rsidR="00560C10" w:rsidRPr="00560C10" w:rsidRDefault="00560C10" w:rsidP="00560C10">
      <w:pPr>
        <w:jc w:val="both"/>
        <w:rPr>
          <w:rFonts w:ascii="Arial" w:hAnsi="Arial" w:cs="Arial"/>
          <w:b/>
          <w:bCs/>
        </w:rPr>
      </w:pPr>
      <w:r w:rsidRPr="00560C10">
        <w:rPr>
          <w:rFonts w:ascii="Arial" w:hAnsi="Arial" w:cs="Arial"/>
          <w:b/>
          <w:bCs/>
        </w:rPr>
        <w:t>Art. 47.</w:t>
      </w:r>
    </w:p>
    <w:p w14:paraId="02D7362A" w14:textId="77777777" w:rsidR="00560C10" w:rsidRPr="00560C10" w:rsidRDefault="00560C10" w:rsidP="00560C10">
      <w:pPr>
        <w:jc w:val="both"/>
        <w:rPr>
          <w:rFonts w:ascii="Arial" w:hAnsi="Arial" w:cs="Arial"/>
        </w:rPr>
      </w:pPr>
      <w:r w:rsidRPr="00560C10">
        <w:rPr>
          <w:rFonts w:ascii="Arial" w:hAnsi="Arial" w:cs="Arial"/>
        </w:rPr>
        <w:t>A responsabilização decorrente do descumprimento deste Código será analisada individualmente, considerando:</w:t>
      </w:r>
    </w:p>
    <w:p w14:paraId="1545A175" w14:textId="77777777" w:rsidR="00560C10" w:rsidRPr="00560C10" w:rsidRDefault="00560C10" w:rsidP="00560C10">
      <w:pPr>
        <w:jc w:val="both"/>
        <w:rPr>
          <w:rFonts w:ascii="Arial" w:hAnsi="Arial" w:cs="Arial"/>
        </w:rPr>
      </w:pPr>
      <w:r w:rsidRPr="00560C10">
        <w:rPr>
          <w:rFonts w:ascii="Arial" w:hAnsi="Arial" w:cs="Arial"/>
        </w:rPr>
        <w:t>I – a natureza da conduta;</w:t>
      </w:r>
    </w:p>
    <w:p w14:paraId="2B4FC1D3" w14:textId="77777777" w:rsidR="00560C10" w:rsidRPr="00560C10" w:rsidRDefault="00560C10" w:rsidP="00560C10">
      <w:pPr>
        <w:jc w:val="both"/>
        <w:rPr>
          <w:rFonts w:ascii="Arial" w:hAnsi="Arial" w:cs="Arial"/>
        </w:rPr>
      </w:pPr>
      <w:r w:rsidRPr="00560C10">
        <w:rPr>
          <w:rFonts w:ascii="Arial" w:hAnsi="Arial" w:cs="Arial"/>
        </w:rPr>
        <w:t>II – a existência de dolo ou culpa;</w:t>
      </w:r>
    </w:p>
    <w:p w14:paraId="2DCB8E99" w14:textId="77777777" w:rsidR="00560C10" w:rsidRPr="00560C10" w:rsidRDefault="00560C10" w:rsidP="00560C10">
      <w:pPr>
        <w:jc w:val="both"/>
        <w:rPr>
          <w:rFonts w:ascii="Arial" w:hAnsi="Arial" w:cs="Arial"/>
        </w:rPr>
      </w:pPr>
      <w:r w:rsidRPr="00560C10">
        <w:rPr>
          <w:rFonts w:ascii="Arial" w:hAnsi="Arial" w:cs="Arial"/>
        </w:rPr>
        <w:t>III – o grau de participação;</w:t>
      </w:r>
    </w:p>
    <w:p w14:paraId="752A6057" w14:textId="77777777" w:rsidR="00560C10" w:rsidRPr="00560C10" w:rsidRDefault="00560C10" w:rsidP="00560C10">
      <w:pPr>
        <w:jc w:val="both"/>
        <w:rPr>
          <w:rFonts w:ascii="Arial" w:hAnsi="Arial" w:cs="Arial"/>
        </w:rPr>
      </w:pPr>
      <w:r w:rsidRPr="00560C10">
        <w:rPr>
          <w:rFonts w:ascii="Arial" w:hAnsi="Arial" w:cs="Arial"/>
        </w:rPr>
        <w:t>IV – a extensão dos prejuízos;</w:t>
      </w:r>
    </w:p>
    <w:p w14:paraId="75BEE4DC" w14:textId="77777777" w:rsidR="00560C10" w:rsidRPr="00560C10" w:rsidRDefault="00560C10" w:rsidP="00560C10">
      <w:pPr>
        <w:jc w:val="both"/>
        <w:rPr>
          <w:rFonts w:ascii="Arial" w:hAnsi="Arial" w:cs="Arial"/>
        </w:rPr>
      </w:pPr>
      <w:r w:rsidRPr="00560C10">
        <w:rPr>
          <w:rFonts w:ascii="Arial" w:hAnsi="Arial" w:cs="Arial"/>
        </w:rPr>
        <w:t>V – o nexo de causalidade;</w:t>
      </w:r>
    </w:p>
    <w:p w14:paraId="375EC47B" w14:textId="77777777" w:rsidR="00560C10" w:rsidRPr="00560C10" w:rsidRDefault="00560C10" w:rsidP="00560C10">
      <w:pPr>
        <w:jc w:val="both"/>
        <w:rPr>
          <w:rFonts w:ascii="Arial" w:hAnsi="Arial" w:cs="Arial"/>
        </w:rPr>
      </w:pPr>
      <w:r w:rsidRPr="00560C10">
        <w:rPr>
          <w:rFonts w:ascii="Arial" w:hAnsi="Arial" w:cs="Arial"/>
        </w:rPr>
        <w:t>VI – a boa-fé das partes;</w:t>
      </w:r>
    </w:p>
    <w:p w14:paraId="49A48690" w14:textId="77777777" w:rsidR="00560C10" w:rsidRPr="00560C10" w:rsidRDefault="00560C10" w:rsidP="00560C10">
      <w:pPr>
        <w:jc w:val="both"/>
        <w:rPr>
          <w:rFonts w:ascii="Arial" w:hAnsi="Arial" w:cs="Arial"/>
        </w:rPr>
      </w:pPr>
      <w:r w:rsidRPr="00560C10">
        <w:rPr>
          <w:rFonts w:ascii="Arial" w:hAnsi="Arial" w:cs="Arial"/>
        </w:rPr>
        <w:t>VII – eventual reincidência;</w:t>
      </w:r>
    </w:p>
    <w:p w14:paraId="47CB2106" w14:textId="77777777" w:rsidR="00560C10" w:rsidRPr="00560C10" w:rsidRDefault="00560C10" w:rsidP="00560C10">
      <w:pPr>
        <w:jc w:val="both"/>
        <w:rPr>
          <w:rFonts w:ascii="Arial" w:hAnsi="Arial" w:cs="Arial"/>
        </w:rPr>
      </w:pPr>
      <w:r w:rsidRPr="00560C10">
        <w:rPr>
          <w:rFonts w:ascii="Arial" w:hAnsi="Arial" w:cs="Arial"/>
        </w:rPr>
        <w:t>VIII – as circunstâncias concretas do caso.</w:t>
      </w:r>
    </w:p>
    <w:p w14:paraId="56BEAD6F" w14:textId="77777777" w:rsidR="00560C10" w:rsidRPr="00560C10" w:rsidRDefault="00560C10" w:rsidP="00560C10">
      <w:pPr>
        <w:jc w:val="both"/>
        <w:rPr>
          <w:rFonts w:ascii="Arial" w:hAnsi="Arial" w:cs="Arial"/>
        </w:rPr>
      </w:pPr>
      <w:r w:rsidRPr="00560C10">
        <w:rPr>
          <w:rFonts w:ascii="Arial" w:hAnsi="Arial" w:cs="Arial"/>
        </w:rPr>
        <w:t>Nenhuma pessoa será responsabilizada sem que haja elementos objetivos que justifiquem a adoção das medidas cabíveis, observadas as garantias legais aplicáveis.</w:t>
      </w:r>
    </w:p>
    <w:p w14:paraId="6C105563" w14:textId="77777777" w:rsidR="00560C10" w:rsidRPr="00560C10" w:rsidRDefault="00560C10" w:rsidP="00560C10">
      <w:pPr>
        <w:jc w:val="both"/>
        <w:rPr>
          <w:rFonts w:ascii="Arial" w:hAnsi="Arial" w:cs="Arial"/>
        </w:rPr>
      </w:pPr>
      <w:r w:rsidRPr="00560C10">
        <w:rPr>
          <w:rFonts w:ascii="Arial" w:hAnsi="Arial" w:cs="Arial"/>
        </w:rPr>
        <w:pict w14:anchorId="736630B2">
          <v:rect id="_x0000_i2505" style="width:0;height:1.5pt" o:hralign="center" o:hrstd="t" o:hr="t" fillcolor="#a0a0a0" stroked="f"/>
        </w:pict>
      </w:r>
    </w:p>
    <w:p w14:paraId="49A89D8B" w14:textId="77777777" w:rsidR="00560C10" w:rsidRPr="00560C10" w:rsidRDefault="00560C10" w:rsidP="00560C10">
      <w:pPr>
        <w:jc w:val="both"/>
        <w:rPr>
          <w:rFonts w:ascii="Arial" w:hAnsi="Arial" w:cs="Arial"/>
          <w:b/>
          <w:bCs/>
        </w:rPr>
      </w:pPr>
      <w:r w:rsidRPr="00560C10">
        <w:rPr>
          <w:rFonts w:ascii="Arial" w:hAnsi="Arial" w:cs="Arial"/>
          <w:b/>
          <w:bCs/>
        </w:rPr>
        <w:t>Seção VIII</w:t>
      </w:r>
    </w:p>
    <w:p w14:paraId="64B0AA98" w14:textId="77777777" w:rsidR="00560C10" w:rsidRPr="00560C10" w:rsidRDefault="00560C10" w:rsidP="00560C10">
      <w:pPr>
        <w:jc w:val="both"/>
        <w:rPr>
          <w:rFonts w:ascii="Arial" w:hAnsi="Arial" w:cs="Arial"/>
          <w:b/>
          <w:bCs/>
        </w:rPr>
      </w:pPr>
      <w:r w:rsidRPr="00560C10">
        <w:rPr>
          <w:rFonts w:ascii="Arial" w:hAnsi="Arial" w:cs="Arial"/>
          <w:b/>
          <w:bCs/>
        </w:rPr>
        <w:t>Das Atualizações</w:t>
      </w:r>
    </w:p>
    <w:p w14:paraId="688D85E6" w14:textId="77777777" w:rsidR="00560C10" w:rsidRPr="00560C10" w:rsidRDefault="00560C10" w:rsidP="00560C10">
      <w:pPr>
        <w:jc w:val="both"/>
        <w:rPr>
          <w:rFonts w:ascii="Arial" w:hAnsi="Arial" w:cs="Arial"/>
          <w:b/>
          <w:bCs/>
        </w:rPr>
      </w:pPr>
      <w:r w:rsidRPr="00560C10">
        <w:rPr>
          <w:rFonts w:ascii="Arial" w:hAnsi="Arial" w:cs="Arial"/>
          <w:b/>
          <w:bCs/>
        </w:rPr>
        <w:t>Art. 48.</w:t>
      </w:r>
    </w:p>
    <w:p w14:paraId="1856ABFD" w14:textId="77777777" w:rsidR="00560C10" w:rsidRPr="00560C10" w:rsidRDefault="00560C10" w:rsidP="00560C10">
      <w:pPr>
        <w:jc w:val="both"/>
        <w:rPr>
          <w:rFonts w:ascii="Arial" w:hAnsi="Arial" w:cs="Arial"/>
        </w:rPr>
      </w:pPr>
      <w:r w:rsidRPr="00560C10">
        <w:rPr>
          <w:rFonts w:ascii="Arial" w:hAnsi="Arial" w:cs="Arial"/>
        </w:rPr>
        <w:t>O presente Código poderá ser alterado, atualizado, consolidado ou revisado sempre que necessário em razão de:</w:t>
      </w:r>
    </w:p>
    <w:p w14:paraId="5010BDCF" w14:textId="77777777" w:rsidR="00560C10" w:rsidRPr="00560C10" w:rsidRDefault="00560C10" w:rsidP="00560C10">
      <w:pPr>
        <w:jc w:val="both"/>
        <w:rPr>
          <w:rFonts w:ascii="Arial" w:hAnsi="Arial" w:cs="Arial"/>
        </w:rPr>
      </w:pPr>
      <w:r w:rsidRPr="00560C10">
        <w:rPr>
          <w:rFonts w:ascii="Arial" w:hAnsi="Arial" w:cs="Arial"/>
        </w:rPr>
        <w:t>I – alterações legislativas;</w:t>
      </w:r>
    </w:p>
    <w:p w14:paraId="2D4E912E" w14:textId="77777777" w:rsidR="00560C10" w:rsidRPr="00560C10" w:rsidRDefault="00560C10" w:rsidP="00560C10">
      <w:pPr>
        <w:jc w:val="both"/>
        <w:rPr>
          <w:rFonts w:ascii="Arial" w:hAnsi="Arial" w:cs="Arial"/>
        </w:rPr>
      </w:pPr>
      <w:r w:rsidRPr="00560C10">
        <w:rPr>
          <w:rFonts w:ascii="Arial" w:hAnsi="Arial" w:cs="Arial"/>
        </w:rPr>
        <w:t>II – alterações regulatórias;</w:t>
      </w:r>
    </w:p>
    <w:p w14:paraId="3A246987" w14:textId="77777777" w:rsidR="00560C10" w:rsidRPr="00560C10" w:rsidRDefault="00560C10" w:rsidP="00560C10">
      <w:pPr>
        <w:jc w:val="both"/>
        <w:rPr>
          <w:rFonts w:ascii="Arial" w:hAnsi="Arial" w:cs="Arial"/>
        </w:rPr>
      </w:pPr>
      <w:r w:rsidRPr="00560C10">
        <w:rPr>
          <w:rFonts w:ascii="Arial" w:hAnsi="Arial" w:cs="Arial"/>
        </w:rPr>
        <w:t>III – evolução da jurisprudência;</w:t>
      </w:r>
    </w:p>
    <w:p w14:paraId="21F13563" w14:textId="77777777" w:rsidR="00560C10" w:rsidRPr="00560C10" w:rsidRDefault="00560C10" w:rsidP="00560C10">
      <w:pPr>
        <w:jc w:val="both"/>
        <w:rPr>
          <w:rFonts w:ascii="Arial" w:hAnsi="Arial" w:cs="Arial"/>
        </w:rPr>
      </w:pPr>
      <w:r w:rsidRPr="00560C10">
        <w:rPr>
          <w:rFonts w:ascii="Arial" w:hAnsi="Arial" w:cs="Arial"/>
        </w:rPr>
        <w:t>IV – mudanças tecnológicas;</w:t>
      </w:r>
    </w:p>
    <w:p w14:paraId="3D99EC89" w14:textId="77777777" w:rsidR="00560C10" w:rsidRPr="00560C10" w:rsidRDefault="00560C10" w:rsidP="00560C10">
      <w:pPr>
        <w:jc w:val="both"/>
        <w:rPr>
          <w:rFonts w:ascii="Arial" w:hAnsi="Arial" w:cs="Arial"/>
        </w:rPr>
      </w:pPr>
      <w:r w:rsidRPr="00560C10">
        <w:rPr>
          <w:rFonts w:ascii="Arial" w:hAnsi="Arial" w:cs="Arial"/>
        </w:rPr>
        <w:t>V – aperfeiçoamento dos programas de Governança Corporativa;</w:t>
      </w:r>
    </w:p>
    <w:p w14:paraId="551407E1" w14:textId="77777777" w:rsidR="00560C10" w:rsidRPr="00560C10" w:rsidRDefault="00560C10" w:rsidP="00560C10">
      <w:pPr>
        <w:jc w:val="both"/>
        <w:rPr>
          <w:rFonts w:ascii="Arial" w:hAnsi="Arial" w:cs="Arial"/>
        </w:rPr>
      </w:pPr>
      <w:r w:rsidRPr="00560C10">
        <w:rPr>
          <w:rFonts w:ascii="Arial" w:hAnsi="Arial" w:cs="Arial"/>
        </w:rPr>
        <w:t>VI – recomendações do Departamento Jurídico;</w:t>
      </w:r>
    </w:p>
    <w:p w14:paraId="7C7F20D8" w14:textId="77777777" w:rsidR="00560C10" w:rsidRPr="00560C10" w:rsidRDefault="00560C10" w:rsidP="00560C10">
      <w:pPr>
        <w:jc w:val="both"/>
        <w:rPr>
          <w:rFonts w:ascii="Arial" w:hAnsi="Arial" w:cs="Arial"/>
        </w:rPr>
      </w:pPr>
      <w:r w:rsidRPr="00560C10">
        <w:rPr>
          <w:rFonts w:ascii="Arial" w:hAnsi="Arial" w:cs="Arial"/>
        </w:rPr>
        <w:lastRenderedPageBreak/>
        <w:t>VII – recomendações do Compliance;</w:t>
      </w:r>
    </w:p>
    <w:p w14:paraId="341C0411" w14:textId="77777777" w:rsidR="00560C10" w:rsidRPr="00560C10" w:rsidRDefault="00560C10" w:rsidP="00560C10">
      <w:pPr>
        <w:jc w:val="both"/>
        <w:rPr>
          <w:rFonts w:ascii="Arial" w:hAnsi="Arial" w:cs="Arial"/>
        </w:rPr>
      </w:pPr>
      <w:r w:rsidRPr="00560C10">
        <w:rPr>
          <w:rFonts w:ascii="Arial" w:hAnsi="Arial" w:cs="Arial"/>
        </w:rPr>
        <w:t>VIII – evolução das atividades empresariais;</w:t>
      </w:r>
    </w:p>
    <w:p w14:paraId="31D4D4EC" w14:textId="77777777" w:rsidR="00560C10" w:rsidRPr="00560C10" w:rsidRDefault="00560C10" w:rsidP="00560C10">
      <w:pPr>
        <w:jc w:val="both"/>
        <w:rPr>
          <w:rFonts w:ascii="Arial" w:hAnsi="Arial" w:cs="Arial"/>
        </w:rPr>
      </w:pPr>
      <w:r w:rsidRPr="00560C10">
        <w:rPr>
          <w:rFonts w:ascii="Arial" w:hAnsi="Arial" w:cs="Arial"/>
        </w:rPr>
        <w:t>IX – identificação de novos riscos operacionais.</w:t>
      </w:r>
    </w:p>
    <w:p w14:paraId="4CF925EB" w14:textId="77777777" w:rsidR="00560C10" w:rsidRPr="00560C10" w:rsidRDefault="00560C10" w:rsidP="00560C10">
      <w:pPr>
        <w:jc w:val="both"/>
        <w:rPr>
          <w:rFonts w:ascii="Arial" w:hAnsi="Arial" w:cs="Arial"/>
        </w:rPr>
      </w:pPr>
      <w:r w:rsidRPr="00560C10">
        <w:rPr>
          <w:rFonts w:ascii="Arial" w:hAnsi="Arial" w:cs="Arial"/>
        </w:rPr>
        <w:t>As atualizações poderão ser divulgadas por meio do Portal Corporativo, Plataforma Operacional, correio eletrônico, aplicativos corporativos, sistemas eletrônicos ou outros meios oficiais de comunicação.</w:t>
      </w:r>
    </w:p>
    <w:p w14:paraId="0D308D74" w14:textId="77777777" w:rsidR="00560C10" w:rsidRPr="00560C10" w:rsidRDefault="00560C10" w:rsidP="00560C10">
      <w:pPr>
        <w:jc w:val="both"/>
        <w:rPr>
          <w:rFonts w:ascii="Arial" w:hAnsi="Arial" w:cs="Arial"/>
        </w:rPr>
      </w:pPr>
      <w:r w:rsidRPr="00560C10">
        <w:rPr>
          <w:rFonts w:ascii="Arial" w:hAnsi="Arial" w:cs="Arial"/>
        </w:rPr>
        <w:pict w14:anchorId="326706FD">
          <v:rect id="_x0000_i2506" style="width:0;height:1.5pt" o:hralign="center" o:hrstd="t" o:hr="t" fillcolor="#a0a0a0" stroked="f"/>
        </w:pict>
      </w:r>
    </w:p>
    <w:p w14:paraId="1AAF4FE5" w14:textId="77777777" w:rsidR="00560C10" w:rsidRPr="00560C10" w:rsidRDefault="00560C10" w:rsidP="00560C10">
      <w:pPr>
        <w:jc w:val="both"/>
        <w:rPr>
          <w:rFonts w:ascii="Arial" w:hAnsi="Arial" w:cs="Arial"/>
          <w:b/>
          <w:bCs/>
        </w:rPr>
      </w:pPr>
      <w:r w:rsidRPr="00560C10">
        <w:rPr>
          <w:rFonts w:ascii="Arial" w:hAnsi="Arial" w:cs="Arial"/>
          <w:b/>
          <w:bCs/>
        </w:rPr>
        <w:t>Seção IX</w:t>
      </w:r>
    </w:p>
    <w:p w14:paraId="5298B2DF" w14:textId="77777777" w:rsidR="00560C10" w:rsidRPr="00560C10" w:rsidRDefault="00560C10" w:rsidP="00560C10">
      <w:pPr>
        <w:jc w:val="both"/>
        <w:rPr>
          <w:rFonts w:ascii="Arial" w:hAnsi="Arial" w:cs="Arial"/>
          <w:b/>
          <w:bCs/>
        </w:rPr>
      </w:pPr>
      <w:r w:rsidRPr="00560C10">
        <w:rPr>
          <w:rFonts w:ascii="Arial" w:hAnsi="Arial" w:cs="Arial"/>
          <w:b/>
          <w:bCs/>
        </w:rPr>
        <w:t>Da Ciência e Vinculação</w:t>
      </w:r>
    </w:p>
    <w:p w14:paraId="4712F512" w14:textId="77777777" w:rsidR="00560C10" w:rsidRPr="00560C10" w:rsidRDefault="00560C10" w:rsidP="00560C10">
      <w:pPr>
        <w:jc w:val="both"/>
        <w:rPr>
          <w:rFonts w:ascii="Arial" w:hAnsi="Arial" w:cs="Arial"/>
          <w:b/>
          <w:bCs/>
        </w:rPr>
      </w:pPr>
      <w:r w:rsidRPr="00560C10">
        <w:rPr>
          <w:rFonts w:ascii="Arial" w:hAnsi="Arial" w:cs="Arial"/>
          <w:b/>
          <w:bCs/>
        </w:rPr>
        <w:t>Art. 49.</w:t>
      </w:r>
    </w:p>
    <w:p w14:paraId="3D508822" w14:textId="77777777" w:rsidR="00560C10" w:rsidRPr="00560C10" w:rsidRDefault="00560C10" w:rsidP="00560C10">
      <w:pPr>
        <w:jc w:val="both"/>
        <w:rPr>
          <w:rFonts w:ascii="Arial" w:hAnsi="Arial" w:cs="Arial"/>
        </w:rPr>
      </w:pPr>
      <w:r w:rsidRPr="00560C10">
        <w:rPr>
          <w:rFonts w:ascii="Arial" w:hAnsi="Arial" w:cs="Arial"/>
        </w:rPr>
        <w:t>Todos os destinatários deste Código declaram ciência de que sua leitura, assinatura, aceite eletrônico, utilização da Plataforma, celebração de contratos ou continuidade da relação jurídica com as Empresas caracteriza concordância com suas disposições.</w:t>
      </w:r>
    </w:p>
    <w:p w14:paraId="55835CF6" w14:textId="77777777" w:rsidR="00560C10" w:rsidRPr="00560C10" w:rsidRDefault="00560C10" w:rsidP="00560C10">
      <w:pPr>
        <w:jc w:val="both"/>
        <w:rPr>
          <w:rFonts w:ascii="Arial" w:hAnsi="Arial" w:cs="Arial"/>
        </w:rPr>
      </w:pPr>
      <w:r w:rsidRPr="00560C10">
        <w:rPr>
          <w:rFonts w:ascii="Arial" w:hAnsi="Arial" w:cs="Arial"/>
        </w:rPr>
        <w:t>O aceite poderá ocorrer mediante:</w:t>
      </w:r>
    </w:p>
    <w:p w14:paraId="2B9236B0" w14:textId="77777777" w:rsidR="00560C10" w:rsidRPr="00560C10" w:rsidRDefault="00560C10" w:rsidP="00560C10">
      <w:pPr>
        <w:jc w:val="both"/>
        <w:rPr>
          <w:rFonts w:ascii="Arial" w:hAnsi="Arial" w:cs="Arial"/>
        </w:rPr>
      </w:pPr>
      <w:r w:rsidRPr="00560C10">
        <w:rPr>
          <w:rFonts w:ascii="Arial" w:hAnsi="Arial" w:cs="Arial"/>
        </w:rPr>
        <w:t>I – assinatura eletrônica;</w:t>
      </w:r>
    </w:p>
    <w:p w14:paraId="2348D84E" w14:textId="77777777" w:rsidR="00560C10" w:rsidRPr="00560C10" w:rsidRDefault="00560C10" w:rsidP="00560C10">
      <w:pPr>
        <w:jc w:val="both"/>
        <w:rPr>
          <w:rFonts w:ascii="Arial" w:hAnsi="Arial" w:cs="Arial"/>
        </w:rPr>
      </w:pPr>
      <w:r w:rsidRPr="00560C10">
        <w:rPr>
          <w:rFonts w:ascii="Arial" w:hAnsi="Arial" w:cs="Arial"/>
        </w:rPr>
        <w:t>II – assinatura digital;</w:t>
      </w:r>
    </w:p>
    <w:p w14:paraId="3C9EDE0F" w14:textId="77777777" w:rsidR="00560C10" w:rsidRPr="00560C10" w:rsidRDefault="00560C10" w:rsidP="00560C10">
      <w:pPr>
        <w:jc w:val="both"/>
        <w:rPr>
          <w:rFonts w:ascii="Arial" w:hAnsi="Arial" w:cs="Arial"/>
        </w:rPr>
      </w:pPr>
      <w:r w:rsidRPr="00560C10">
        <w:rPr>
          <w:rFonts w:ascii="Arial" w:hAnsi="Arial" w:cs="Arial"/>
        </w:rPr>
        <w:t>III – certificado ICP-Brasil;</w:t>
      </w:r>
    </w:p>
    <w:p w14:paraId="35B9C85B" w14:textId="77777777" w:rsidR="00560C10" w:rsidRPr="00560C10" w:rsidRDefault="00560C10" w:rsidP="00560C10">
      <w:pPr>
        <w:jc w:val="both"/>
        <w:rPr>
          <w:rFonts w:ascii="Arial" w:hAnsi="Arial" w:cs="Arial"/>
        </w:rPr>
      </w:pPr>
      <w:r w:rsidRPr="00560C10">
        <w:rPr>
          <w:rFonts w:ascii="Arial" w:hAnsi="Arial" w:cs="Arial"/>
        </w:rPr>
        <w:t>IV – autenticação biométrica;</w:t>
      </w:r>
    </w:p>
    <w:p w14:paraId="33481BE8" w14:textId="77777777" w:rsidR="00560C10" w:rsidRPr="00560C10" w:rsidRDefault="00560C10" w:rsidP="00560C10">
      <w:pPr>
        <w:jc w:val="both"/>
        <w:rPr>
          <w:rFonts w:ascii="Arial" w:hAnsi="Arial" w:cs="Arial"/>
        </w:rPr>
      </w:pPr>
      <w:r w:rsidRPr="00560C10">
        <w:rPr>
          <w:rFonts w:ascii="Arial" w:hAnsi="Arial" w:cs="Arial"/>
        </w:rPr>
        <w:t>V – Face ID;</w:t>
      </w:r>
    </w:p>
    <w:p w14:paraId="70636CBE" w14:textId="77777777" w:rsidR="00560C10" w:rsidRPr="00560C10" w:rsidRDefault="00560C10" w:rsidP="00560C10">
      <w:pPr>
        <w:jc w:val="both"/>
        <w:rPr>
          <w:rFonts w:ascii="Arial" w:hAnsi="Arial" w:cs="Arial"/>
        </w:rPr>
      </w:pPr>
      <w:r w:rsidRPr="00560C10">
        <w:rPr>
          <w:rFonts w:ascii="Arial" w:hAnsi="Arial" w:cs="Arial"/>
        </w:rPr>
        <w:t>VI – token eletrônico;</w:t>
      </w:r>
    </w:p>
    <w:p w14:paraId="314FB095" w14:textId="77777777" w:rsidR="00560C10" w:rsidRPr="00560C10" w:rsidRDefault="00560C10" w:rsidP="00560C10">
      <w:pPr>
        <w:jc w:val="both"/>
        <w:rPr>
          <w:rFonts w:ascii="Arial" w:hAnsi="Arial" w:cs="Arial"/>
        </w:rPr>
      </w:pPr>
      <w:r w:rsidRPr="00560C10">
        <w:rPr>
          <w:rFonts w:ascii="Arial" w:hAnsi="Arial" w:cs="Arial"/>
        </w:rPr>
        <w:t>VII – aceite no Portal Corporativo;</w:t>
      </w:r>
    </w:p>
    <w:p w14:paraId="59360BD6" w14:textId="77777777" w:rsidR="00560C10" w:rsidRPr="00560C10" w:rsidRDefault="00560C10" w:rsidP="00560C10">
      <w:pPr>
        <w:jc w:val="both"/>
        <w:rPr>
          <w:rFonts w:ascii="Arial" w:hAnsi="Arial" w:cs="Arial"/>
        </w:rPr>
      </w:pPr>
      <w:r w:rsidRPr="00560C10">
        <w:rPr>
          <w:rFonts w:ascii="Arial" w:hAnsi="Arial" w:cs="Arial"/>
        </w:rPr>
        <w:t>VIII – aceite em Plataforma eletrônica;</w:t>
      </w:r>
    </w:p>
    <w:p w14:paraId="0970E411" w14:textId="77777777" w:rsidR="00560C10" w:rsidRPr="00560C10" w:rsidRDefault="00560C10" w:rsidP="00560C10">
      <w:pPr>
        <w:jc w:val="both"/>
        <w:rPr>
          <w:rFonts w:ascii="Arial" w:hAnsi="Arial" w:cs="Arial"/>
        </w:rPr>
      </w:pPr>
      <w:r w:rsidRPr="00560C10">
        <w:rPr>
          <w:rFonts w:ascii="Arial" w:hAnsi="Arial" w:cs="Arial"/>
        </w:rPr>
        <w:t>IX – confirmação por sistemas de autenticação adotados pelas Empresas.</w:t>
      </w:r>
    </w:p>
    <w:p w14:paraId="4AEA130D" w14:textId="77777777" w:rsidR="00560C10" w:rsidRPr="00560C10" w:rsidRDefault="00560C10" w:rsidP="00560C10">
      <w:pPr>
        <w:jc w:val="both"/>
        <w:rPr>
          <w:rFonts w:ascii="Arial" w:hAnsi="Arial" w:cs="Arial"/>
        </w:rPr>
      </w:pPr>
      <w:r w:rsidRPr="00560C10">
        <w:rPr>
          <w:rFonts w:ascii="Arial" w:hAnsi="Arial" w:cs="Arial"/>
        </w:rPr>
        <w:t>Os registros eletrônicos decorrentes desses procedimentos poderão ser preservados para fins de auditoria, produção antecipada de provas e exercício regular de direitos.</w:t>
      </w:r>
    </w:p>
    <w:p w14:paraId="10E9C061" w14:textId="77777777" w:rsidR="00560C10" w:rsidRPr="00560C10" w:rsidRDefault="00560C10" w:rsidP="00560C10">
      <w:pPr>
        <w:jc w:val="both"/>
        <w:rPr>
          <w:rFonts w:ascii="Arial" w:hAnsi="Arial" w:cs="Arial"/>
        </w:rPr>
      </w:pPr>
      <w:r w:rsidRPr="00560C10">
        <w:rPr>
          <w:rFonts w:ascii="Arial" w:hAnsi="Arial" w:cs="Arial"/>
        </w:rPr>
        <w:pict w14:anchorId="3583E829">
          <v:rect id="_x0000_i2507" style="width:0;height:1.5pt" o:hralign="center" o:hrstd="t" o:hr="t" fillcolor="#a0a0a0" stroked="f"/>
        </w:pict>
      </w:r>
    </w:p>
    <w:p w14:paraId="7285F6DE" w14:textId="77777777" w:rsidR="00560C10" w:rsidRPr="00560C10" w:rsidRDefault="00560C10" w:rsidP="00560C10">
      <w:pPr>
        <w:jc w:val="both"/>
        <w:rPr>
          <w:rFonts w:ascii="Arial" w:hAnsi="Arial" w:cs="Arial"/>
          <w:b/>
          <w:bCs/>
        </w:rPr>
      </w:pPr>
      <w:r w:rsidRPr="00560C10">
        <w:rPr>
          <w:rFonts w:ascii="Arial" w:hAnsi="Arial" w:cs="Arial"/>
          <w:b/>
          <w:bCs/>
        </w:rPr>
        <w:t>Seção X</w:t>
      </w:r>
    </w:p>
    <w:p w14:paraId="185C943E" w14:textId="77777777" w:rsidR="00560C10" w:rsidRPr="00560C10" w:rsidRDefault="00560C10" w:rsidP="00560C10">
      <w:pPr>
        <w:jc w:val="both"/>
        <w:rPr>
          <w:rFonts w:ascii="Arial" w:hAnsi="Arial" w:cs="Arial"/>
          <w:b/>
          <w:bCs/>
        </w:rPr>
      </w:pPr>
      <w:r w:rsidRPr="00560C10">
        <w:rPr>
          <w:rFonts w:ascii="Arial" w:hAnsi="Arial" w:cs="Arial"/>
          <w:b/>
          <w:bCs/>
        </w:rPr>
        <w:t>Das Disposições Finais</w:t>
      </w:r>
    </w:p>
    <w:p w14:paraId="32AFD016" w14:textId="77777777" w:rsidR="00560C10" w:rsidRPr="00560C10" w:rsidRDefault="00560C10" w:rsidP="00560C10">
      <w:pPr>
        <w:jc w:val="both"/>
        <w:rPr>
          <w:rFonts w:ascii="Arial" w:hAnsi="Arial" w:cs="Arial"/>
          <w:b/>
          <w:bCs/>
        </w:rPr>
      </w:pPr>
      <w:r w:rsidRPr="00560C10">
        <w:rPr>
          <w:rFonts w:ascii="Arial" w:hAnsi="Arial" w:cs="Arial"/>
          <w:b/>
          <w:bCs/>
        </w:rPr>
        <w:t>Art. 50.</w:t>
      </w:r>
    </w:p>
    <w:p w14:paraId="1DCEB35C" w14:textId="77777777" w:rsidR="00560C10" w:rsidRPr="00560C10" w:rsidRDefault="00560C10" w:rsidP="00560C10">
      <w:pPr>
        <w:jc w:val="both"/>
        <w:rPr>
          <w:rFonts w:ascii="Arial" w:hAnsi="Arial" w:cs="Arial"/>
        </w:rPr>
      </w:pPr>
      <w:r w:rsidRPr="00560C10">
        <w:rPr>
          <w:rFonts w:ascii="Arial" w:hAnsi="Arial" w:cs="Arial"/>
        </w:rPr>
        <w:lastRenderedPageBreak/>
        <w:t xml:space="preserve">O presente </w:t>
      </w:r>
      <w:r w:rsidRPr="00560C10">
        <w:rPr>
          <w:rFonts w:ascii="Arial" w:hAnsi="Arial" w:cs="Arial"/>
          <w:b/>
          <w:bCs/>
        </w:rPr>
        <w:t>Código de Ética, Conduta, Integridade e Compliance</w:t>
      </w:r>
      <w:r w:rsidRPr="00560C10">
        <w:rPr>
          <w:rFonts w:ascii="Arial" w:hAnsi="Arial" w:cs="Arial"/>
        </w:rPr>
        <w:t xml:space="preserve"> constitui instrumento permanente de Governança Corporativa das </w:t>
      </w:r>
      <w:r w:rsidRPr="00560C10">
        <w:rPr>
          <w:rFonts w:ascii="Arial" w:hAnsi="Arial" w:cs="Arial"/>
          <w:b/>
          <w:bCs/>
        </w:rPr>
        <w:t>DEX INVEST COMÉRCIO E VAREJO LTDA.</w:t>
      </w:r>
      <w:r w:rsidRPr="00560C10">
        <w:rPr>
          <w:rFonts w:ascii="Arial" w:hAnsi="Arial" w:cs="Arial"/>
        </w:rPr>
        <w:t xml:space="preserve"> e </w:t>
      </w:r>
      <w:r w:rsidRPr="00560C10">
        <w:rPr>
          <w:rFonts w:ascii="Arial" w:hAnsi="Arial" w:cs="Arial"/>
          <w:b/>
          <w:bCs/>
        </w:rPr>
        <w:t>STAR GOLD SERVIÇOS OPERACIONAIS LTDA.</w:t>
      </w:r>
      <w:r w:rsidRPr="00560C10">
        <w:rPr>
          <w:rFonts w:ascii="Arial" w:hAnsi="Arial" w:cs="Arial"/>
        </w:rPr>
        <w:t>, integrando o Manual Corporativo, os contratos de prestação de serviços, as políticas institucionais, os procedimentos operacionais e os demais instrumentos normativos internos.</w:t>
      </w:r>
    </w:p>
    <w:p w14:paraId="1DC3A252" w14:textId="77777777" w:rsidR="00560C10" w:rsidRPr="00560C10" w:rsidRDefault="00560C10" w:rsidP="00560C10">
      <w:pPr>
        <w:jc w:val="both"/>
        <w:rPr>
          <w:rFonts w:ascii="Arial" w:hAnsi="Arial" w:cs="Arial"/>
        </w:rPr>
      </w:pPr>
      <w:r w:rsidRPr="00560C10">
        <w:rPr>
          <w:rFonts w:ascii="Arial" w:hAnsi="Arial" w:cs="Arial"/>
        </w:rPr>
        <w:t>Sua observância é indispensável para a preservação da ética empresarial, da boa-fé objetiva, da livre iniciativa, da segurança jurídica, da integridade das operações, da proteção dos ativos empresariais e da confiança nas relações mantidas pelas Empresas.</w:t>
      </w:r>
    </w:p>
    <w:p w14:paraId="7536EBB8" w14:textId="77777777" w:rsidR="00560C10" w:rsidRPr="00560C10" w:rsidRDefault="00560C10" w:rsidP="00560C10">
      <w:pPr>
        <w:jc w:val="both"/>
        <w:rPr>
          <w:rFonts w:ascii="Arial" w:hAnsi="Arial" w:cs="Arial"/>
        </w:rPr>
      </w:pPr>
      <w:r w:rsidRPr="00560C10">
        <w:rPr>
          <w:rFonts w:ascii="Arial" w:hAnsi="Arial" w:cs="Arial"/>
        </w:rPr>
        <w:t>Este Código deverá ser interpretado em conjunto com a Constituição Federal, o Código Civil, o Código de Processo Civil, a Lei da Liberdade Econômica, a Lei Anticorrupção, a Lei Geral de Proteção de Dados Pessoais, o Marco Civil da Internet, a Lei das Assinaturas Eletrônicas, o Manual Corporativo e os contratos firmados entre as partes, prevalecendo sempre a interpretação que melhor promova a legalidade, a ética, a transparência, a responsabilidade, a cooperação e a sustentabilidade das relações privadas.</w:t>
      </w:r>
    </w:p>
    <w:p w14:paraId="56FDDA11" w14:textId="77777777" w:rsidR="00560C10" w:rsidRPr="00560C10" w:rsidRDefault="00560C10" w:rsidP="00560C10">
      <w:pPr>
        <w:jc w:val="both"/>
        <w:rPr>
          <w:rFonts w:ascii="Arial" w:hAnsi="Arial" w:cs="Arial"/>
        </w:rPr>
      </w:pPr>
      <w:r w:rsidRPr="00560C10">
        <w:rPr>
          <w:rFonts w:ascii="Arial" w:hAnsi="Arial" w:cs="Arial"/>
        </w:rPr>
        <w:t>As Empresas reafirmam seu compromisso permanente com a construção de um ambiente empresarial íntegro, inovador, seguro, inclusivo e em conformidade com as melhores práticas nacionais e internacionais de Governança Corporativa, Compliance e Gestão de Riscos, estimulando que todos os seus administradores, colaboradores, Prestadores de Serviços, parceiros comerciais, fornecedores e Clientes atuem de forma ética, responsável e comprometida com os valores institucionais que norteiam sua atuação.</w:t>
      </w:r>
    </w:p>
    <w:p w14:paraId="63A3B17D" w14:textId="77777777" w:rsidR="00560C10" w:rsidRPr="00560C10" w:rsidRDefault="00560C10" w:rsidP="00560C10">
      <w:pPr>
        <w:jc w:val="both"/>
        <w:rPr>
          <w:rFonts w:ascii="Arial" w:hAnsi="Arial" w:cs="Arial"/>
        </w:rPr>
      </w:pPr>
      <w:r w:rsidRPr="00560C10">
        <w:rPr>
          <w:rFonts w:ascii="Arial" w:hAnsi="Arial" w:cs="Arial"/>
        </w:rPr>
        <w:pict w14:anchorId="206E34FA">
          <v:rect id="_x0000_i2508" style="width:0;height:1.5pt" o:hralign="center" o:hrstd="t" o:hr="t" fillcolor="#a0a0a0" stroked="f"/>
        </w:pict>
      </w:r>
    </w:p>
    <w:p w14:paraId="19DCF728" w14:textId="77777777" w:rsidR="00560C10" w:rsidRPr="00560C10" w:rsidRDefault="00560C10" w:rsidP="00560C10">
      <w:pPr>
        <w:jc w:val="both"/>
        <w:rPr>
          <w:rFonts w:ascii="Arial" w:hAnsi="Arial" w:cs="Arial"/>
          <w:b/>
          <w:bCs/>
        </w:rPr>
      </w:pPr>
      <w:r w:rsidRPr="00560C10">
        <w:rPr>
          <w:rFonts w:ascii="Arial" w:hAnsi="Arial" w:cs="Arial"/>
          <w:b/>
          <w:bCs/>
        </w:rPr>
        <w:t>TERMO DE CIÊNCIA, COMPROMISSO E ADESÃO</w:t>
      </w:r>
    </w:p>
    <w:p w14:paraId="4D027ED7" w14:textId="77777777" w:rsidR="00560C10" w:rsidRPr="00560C10" w:rsidRDefault="00560C10" w:rsidP="00560C10">
      <w:pPr>
        <w:jc w:val="both"/>
        <w:rPr>
          <w:rFonts w:ascii="Arial" w:hAnsi="Arial" w:cs="Arial"/>
        </w:rPr>
      </w:pPr>
      <w:r w:rsidRPr="00560C10">
        <w:rPr>
          <w:rFonts w:ascii="Arial" w:hAnsi="Arial" w:cs="Arial"/>
        </w:rPr>
        <w:t>Ao celebrar contrato com as Empresas ou ao utilizar suas Plataformas, Portais ou Sistemas Corporativos, o destinatário declara que:</w:t>
      </w:r>
    </w:p>
    <w:p w14:paraId="73C8D89E" w14:textId="77777777" w:rsidR="00560C10" w:rsidRPr="00560C10" w:rsidRDefault="00560C10" w:rsidP="00560C10">
      <w:pPr>
        <w:numPr>
          <w:ilvl w:val="0"/>
          <w:numId w:val="5"/>
        </w:numPr>
        <w:jc w:val="both"/>
        <w:rPr>
          <w:rFonts w:ascii="Arial" w:hAnsi="Arial" w:cs="Arial"/>
        </w:rPr>
      </w:pPr>
      <w:r w:rsidRPr="00560C10">
        <w:rPr>
          <w:rFonts w:ascii="Arial" w:hAnsi="Arial" w:cs="Arial"/>
        </w:rPr>
        <w:t>recebeu acesso ao presente Código de Ética, Conduta, Integridade e Compliance;</w:t>
      </w:r>
    </w:p>
    <w:p w14:paraId="7B2B0F6B" w14:textId="77777777" w:rsidR="00560C10" w:rsidRPr="00560C10" w:rsidRDefault="00560C10" w:rsidP="00560C10">
      <w:pPr>
        <w:numPr>
          <w:ilvl w:val="0"/>
          <w:numId w:val="5"/>
        </w:numPr>
        <w:jc w:val="both"/>
        <w:rPr>
          <w:rFonts w:ascii="Arial" w:hAnsi="Arial" w:cs="Arial"/>
        </w:rPr>
      </w:pPr>
      <w:r w:rsidRPr="00560C10">
        <w:rPr>
          <w:rFonts w:ascii="Arial" w:hAnsi="Arial" w:cs="Arial"/>
        </w:rPr>
        <w:t>leu e compreendeu suas disposições;</w:t>
      </w:r>
    </w:p>
    <w:p w14:paraId="3DFB7CF9" w14:textId="77777777" w:rsidR="00560C10" w:rsidRPr="00560C10" w:rsidRDefault="00560C10" w:rsidP="00560C10">
      <w:pPr>
        <w:numPr>
          <w:ilvl w:val="0"/>
          <w:numId w:val="5"/>
        </w:numPr>
        <w:jc w:val="both"/>
        <w:rPr>
          <w:rFonts w:ascii="Arial" w:hAnsi="Arial" w:cs="Arial"/>
        </w:rPr>
      </w:pPr>
      <w:r w:rsidRPr="00560C10">
        <w:rPr>
          <w:rFonts w:ascii="Arial" w:hAnsi="Arial" w:cs="Arial"/>
        </w:rPr>
        <w:t>compromete-se a observá-las durante toda a relação jurídica;</w:t>
      </w:r>
    </w:p>
    <w:p w14:paraId="73F63518" w14:textId="77777777" w:rsidR="00560C10" w:rsidRPr="00560C10" w:rsidRDefault="00560C10" w:rsidP="00560C10">
      <w:pPr>
        <w:numPr>
          <w:ilvl w:val="0"/>
          <w:numId w:val="5"/>
        </w:numPr>
        <w:jc w:val="both"/>
        <w:rPr>
          <w:rFonts w:ascii="Arial" w:hAnsi="Arial" w:cs="Arial"/>
        </w:rPr>
      </w:pPr>
      <w:r w:rsidRPr="00560C10">
        <w:rPr>
          <w:rFonts w:ascii="Arial" w:hAnsi="Arial" w:cs="Arial"/>
        </w:rPr>
        <w:t>reconhece que este Código integra os contratos celebrados, o Manual Corporativo e as demais Políticas Institucionais;</w:t>
      </w:r>
    </w:p>
    <w:p w14:paraId="475FD55A" w14:textId="77777777" w:rsidR="00560C10" w:rsidRPr="00560C10" w:rsidRDefault="00560C10" w:rsidP="00560C10">
      <w:pPr>
        <w:numPr>
          <w:ilvl w:val="0"/>
          <w:numId w:val="5"/>
        </w:numPr>
        <w:jc w:val="both"/>
        <w:rPr>
          <w:rFonts w:ascii="Arial" w:hAnsi="Arial" w:cs="Arial"/>
        </w:rPr>
      </w:pPr>
      <w:r w:rsidRPr="00560C10">
        <w:rPr>
          <w:rFonts w:ascii="Arial" w:hAnsi="Arial" w:cs="Arial"/>
        </w:rPr>
        <w:t>está ciente de que sua violação poderá ensejar a adoção das medidas contratuais e legais cabíveis.</w:t>
      </w:r>
    </w:p>
    <w:p w14:paraId="4288AC72" w14:textId="77777777" w:rsidR="00560C10" w:rsidRPr="00560C10" w:rsidRDefault="00560C10" w:rsidP="00560C10">
      <w:pPr>
        <w:jc w:val="both"/>
        <w:rPr>
          <w:rFonts w:ascii="Arial" w:hAnsi="Arial" w:cs="Arial"/>
        </w:rPr>
      </w:pPr>
      <w:r w:rsidRPr="00560C10">
        <w:rPr>
          <w:rFonts w:ascii="Arial" w:hAnsi="Arial" w:cs="Arial"/>
        </w:rPr>
        <w:pict w14:anchorId="3EF32A9F">
          <v:rect id="_x0000_i2509" style="width:0;height:1.5pt" o:hralign="center" o:hrstd="t" o:hr="t" fillcolor="#a0a0a0" stroked="f"/>
        </w:pict>
      </w:r>
    </w:p>
    <w:p w14:paraId="104C6796" w14:textId="77777777" w:rsidR="00560C10" w:rsidRPr="00560C10" w:rsidRDefault="00560C10" w:rsidP="00560C10">
      <w:pPr>
        <w:jc w:val="center"/>
        <w:rPr>
          <w:rFonts w:ascii="Arial" w:hAnsi="Arial" w:cs="Arial"/>
        </w:rPr>
      </w:pPr>
      <w:r w:rsidRPr="00560C10">
        <w:rPr>
          <w:rFonts w:ascii="Arial" w:hAnsi="Arial" w:cs="Arial"/>
          <w:b/>
          <w:bCs/>
        </w:rPr>
        <w:lastRenderedPageBreak/>
        <w:t>DEX INVEST COMÉRCIO E VAREJO LTDA.</w:t>
      </w:r>
    </w:p>
    <w:p w14:paraId="5E2E949F" w14:textId="77777777" w:rsidR="00560C10" w:rsidRPr="00560C10" w:rsidRDefault="00560C10" w:rsidP="00560C10">
      <w:pPr>
        <w:jc w:val="center"/>
        <w:rPr>
          <w:rFonts w:ascii="Arial" w:hAnsi="Arial" w:cs="Arial"/>
        </w:rPr>
      </w:pPr>
      <w:r w:rsidRPr="00560C10">
        <w:rPr>
          <w:rFonts w:ascii="Arial" w:hAnsi="Arial" w:cs="Arial"/>
        </w:rPr>
        <w:t>Representante Legal: _______________________________________</w:t>
      </w:r>
    </w:p>
    <w:p w14:paraId="3C087B44" w14:textId="77777777" w:rsidR="00560C10" w:rsidRPr="00560C10" w:rsidRDefault="00560C10" w:rsidP="00560C10">
      <w:pPr>
        <w:jc w:val="center"/>
        <w:rPr>
          <w:rFonts w:ascii="Arial" w:hAnsi="Arial" w:cs="Arial"/>
        </w:rPr>
      </w:pPr>
      <w:r w:rsidRPr="00560C10">
        <w:rPr>
          <w:rFonts w:ascii="Arial" w:hAnsi="Arial" w:cs="Arial"/>
        </w:rPr>
        <w:t>Assinatura: _______________________________________________</w:t>
      </w:r>
    </w:p>
    <w:p w14:paraId="2C6DC1F0" w14:textId="00F2BED6" w:rsidR="00560C10" w:rsidRPr="00560C10" w:rsidRDefault="00560C10" w:rsidP="00560C10">
      <w:pPr>
        <w:jc w:val="center"/>
        <w:rPr>
          <w:rFonts w:ascii="Arial" w:hAnsi="Arial" w:cs="Arial"/>
        </w:rPr>
      </w:pPr>
    </w:p>
    <w:p w14:paraId="09B5CCB0" w14:textId="77777777" w:rsidR="00560C10" w:rsidRPr="00560C10" w:rsidRDefault="00560C10" w:rsidP="00560C10">
      <w:pPr>
        <w:jc w:val="center"/>
        <w:rPr>
          <w:rFonts w:ascii="Arial" w:hAnsi="Arial" w:cs="Arial"/>
        </w:rPr>
      </w:pPr>
      <w:r w:rsidRPr="00560C10">
        <w:rPr>
          <w:rFonts w:ascii="Arial" w:hAnsi="Arial" w:cs="Arial"/>
          <w:b/>
          <w:bCs/>
        </w:rPr>
        <w:t>STAR GOLD SERVIÇOS OPERACIONAIS LTDA.</w:t>
      </w:r>
    </w:p>
    <w:p w14:paraId="1E7A2DC4" w14:textId="77777777" w:rsidR="00560C10" w:rsidRPr="00560C10" w:rsidRDefault="00560C10" w:rsidP="00560C10">
      <w:pPr>
        <w:jc w:val="center"/>
        <w:rPr>
          <w:rFonts w:ascii="Arial" w:hAnsi="Arial" w:cs="Arial"/>
        </w:rPr>
      </w:pPr>
      <w:r w:rsidRPr="00560C10">
        <w:rPr>
          <w:rFonts w:ascii="Arial" w:hAnsi="Arial" w:cs="Arial"/>
        </w:rPr>
        <w:t>Representante Legal: _______________________________________</w:t>
      </w:r>
    </w:p>
    <w:p w14:paraId="503A8A06" w14:textId="77777777" w:rsidR="00560C10" w:rsidRPr="00560C10" w:rsidRDefault="00560C10" w:rsidP="00560C10">
      <w:pPr>
        <w:jc w:val="center"/>
        <w:rPr>
          <w:rFonts w:ascii="Arial" w:hAnsi="Arial" w:cs="Arial"/>
        </w:rPr>
      </w:pPr>
      <w:r w:rsidRPr="00560C10">
        <w:rPr>
          <w:rFonts w:ascii="Arial" w:hAnsi="Arial" w:cs="Arial"/>
        </w:rPr>
        <w:t>Assinatura: _______________________________________________</w:t>
      </w:r>
    </w:p>
    <w:p w14:paraId="70CDEF81" w14:textId="7B8FC119" w:rsidR="00560C10" w:rsidRPr="00560C10" w:rsidRDefault="00560C10" w:rsidP="00560C10">
      <w:pPr>
        <w:jc w:val="center"/>
        <w:rPr>
          <w:rFonts w:ascii="Arial" w:hAnsi="Arial" w:cs="Arial"/>
        </w:rPr>
      </w:pPr>
    </w:p>
    <w:p w14:paraId="56EE4C24" w14:textId="77777777" w:rsidR="00560C10" w:rsidRPr="00674F52" w:rsidRDefault="00560C10" w:rsidP="004D3D73">
      <w:pPr>
        <w:jc w:val="both"/>
        <w:rPr>
          <w:rFonts w:ascii="Arial" w:hAnsi="Arial" w:cs="Arial"/>
        </w:rPr>
      </w:pPr>
    </w:p>
    <w:p w14:paraId="2F47E7EA" w14:textId="77777777" w:rsidR="001D3F42" w:rsidRPr="00D2473D" w:rsidRDefault="001D3F42" w:rsidP="003F4447">
      <w:pPr>
        <w:jc w:val="both"/>
        <w:rPr>
          <w:rFonts w:ascii="Arial" w:hAnsi="Arial" w:cs="Arial"/>
        </w:rPr>
      </w:pPr>
    </w:p>
    <w:sectPr w:rsidR="001D3F42" w:rsidRPr="00D2473D">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0CB72" w14:textId="77777777" w:rsidR="00244016" w:rsidRDefault="00244016" w:rsidP="00B113BD">
      <w:pPr>
        <w:spacing w:after="0" w:line="240" w:lineRule="auto"/>
      </w:pPr>
      <w:r>
        <w:separator/>
      </w:r>
    </w:p>
  </w:endnote>
  <w:endnote w:type="continuationSeparator" w:id="0">
    <w:p w14:paraId="1AAE42C2" w14:textId="77777777" w:rsidR="00244016" w:rsidRDefault="00244016" w:rsidP="00B1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612931"/>
      <w:docPartObj>
        <w:docPartGallery w:val="Page Numbers (Bottom of Page)"/>
        <w:docPartUnique/>
      </w:docPartObj>
    </w:sdtPr>
    <w:sdtContent>
      <w:p w14:paraId="62DBFF26" w14:textId="0624D837" w:rsidR="00B113BD" w:rsidRDefault="00B113BD">
        <w:pPr>
          <w:pStyle w:val="Rodap"/>
        </w:pPr>
        <w:r>
          <w:rPr>
            <w:noProof/>
          </w:rPr>
          <mc:AlternateContent>
            <mc:Choice Requires="wps">
              <w:drawing>
                <wp:anchor distT="0" distB="0" distL="114300" distR="114300" simplePos="0" relativeHeight="251659264" behindDoc="0" locked="0" layoutInCell="1" allowOverlap="1" wp14:anchorId="2BAAC65E" wp14:editId="00A08FE6">
                  <wp:simplePos x="0" y="0"/>
                  <wp:positionH relativeFrom="page">
                    <wp:align>right</wp:align>
                  </wp:positionH>
                  <wp:positionV relativeFrom="page">
                    <wp:align>bottom</wp:align>
                  </wp:positionV>
                  <wp:extent cx="2125980" cy="2054860"/>
                  <wp:effectExtent l="7620" t="0" r="0" b="2540"/>
                  <wp:wrapNone/>
                  <wp:docPr id="1129567096" name="Triângulo isóscele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88C3C3" w14:textId="77777777" w:rsidR="00B113BD" w:rsidRDefault="00B113B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AAC65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5188C3C3" w14:textId="77777777" w:rsidR="00B113BD" w:rsidRDefault="00B113B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1FB77" w14:textId="77777777" w:rsidR="00244016" w:rsidRDefault="00244016" w:rsidP="00B113BD">
      <w:pPr>
        <w:spacing w:after="0" w:line="240" w:lineRule="auto"/>
      </w:pPr>
      <w:r>
        <w:separator/>
      </w:r>
    </w:p>
  </w:footnote>
  <w:footnote w:type="continuationSeparator" w:id="0">
    <w:p w14:paraId="78F37A0B" w14:textId="77777777" w:rsidR="00244016" w:rsidRDefault="00244016" w:rsidP="00B11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2D2A"/>
    <w:multiLevelType w:val="multilevel"/>
    <w:tmpl w:val="D77C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874B5"/>
    <w:multiLevelType w:val="multilevel"/>
    <w:tmpl w:val="3C2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D298D"/>
    <w:multiLevelType w:val="multilevel"/>
    <w:tmpl w:val="615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06BCF"/>
    <w:multiLevelType w:val="multilevel"/>
    <w:tmpl w:val="65B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D0187"/>
    <w:multiLevelType w:val="multilevel"/>
    <w:tmpl w:val="994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371959">
    <w:abstractNumId w:val="2"/>
  </w:num>
  <w:num w:numId="2" w16cid:durableId="1085960542">
    <w:abstractNumId w:val="4"/>
  </w:num>
  <w:num w:numId="3" w16cid:durableId="99222433">
    <w:abstractNumId w:val="0"/>
  </w:num>
  <w:num w:numId="4" w16cid:durableId="1411273755">
    <w:abstractNumId w:val="3"/>
  </w:num>
  <w:num w:numId="5" w16cid:durableId="1015957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C5"/>
    <w:rsid w:val="0003302B"/>
    <w:rsid w:val="000374B0"/>
    <w:rsid w:val="00064479"/>
    <w:rsid w:val="00093C25"/>
    <w:rsid w:val="000D684B"/>
    <w:rsid w:val="000D7315"/>
    <w:rsid w:val="00132171"/>
    <w:rsid w:val="0015561A"/>
    <w:rsid w:val="0016744A"/>
    <w:rsid w:val="001D1D8C"/>
    <w:rsid w:val="001D3F42"/>
    <w:rsid w:val="0020744C"/>
    <w:rsid w:val="00212453"/>
    <w:rsid w:val="00212477"/>
    <w:rsid w:val="00244016"/>
    <w:rsid w:val="002A71C5"/>
    <w:rsid w:val="00364F6F"/>
    <w:rsid w:val="00394E6C"/>
    <w:rsid w:val="003F4447"/>
    <w:rsid w:val="00461364"/>
    <w:rsid w:val="004D3D73"/>
    <w:rsid w:val="00534024"/>
    <w:rsid w:val="00560C10"/>
    <w:rsid w:val="0058409D"/>
    <w:rsid w:val="006608FE"/>
    <w:rsid w:val="00674F52"/>
    <w:rsid w:val="006856D8"/>
    <w:rsid w:val="00694885"/>
    <w:rsid w:val="006C350C"/>
    <w:rsid w:val="006E206E"/>
    <w:rsid w:val="00715A08"/>
    <w:rsid w:val="00755910"/>
    <w:rsid w:val="0077526C"/>
    <w:rsid w:val="007D1D3F"/>
    <w:rsid w:val="007E2AF5"/>
    <w:rsid w:val="008158E4"/>
    <w:rsid w:val="008A1C39"/>
    <w:rsid w:val="00957E8E"/>
    <w:rsid w:val="00972DEA"/>
    <w:rsid w:val="00A1042F"/>
    <w:rsid w:val="00A2725B"/>
    <w:rsid w:val="00A34BB3"/>
    <w:rsid w:val="00A7263B"/>
    <w:rsid w:val="00A951A9"/>
    <w:rsid w:val="00AD33A5"/>
    <w:rsid w:val="00B113BD"/>
    <w:rsid w:val="00B37571"/>
    <w:rsid w:val="00B82F1F"/>
    <w:rsid w:val="00BA4188"/>
    <w:rsid w:val="00BB7955"/>
    <w:rsid w:val="00C73F44"/>
    <w:rsid w:val="00C85442"/>
    <w:rsid w:val="00D2473D"/>
    <w:rsid w:val="00D445D5"/>
    <w:rsid w:val="00D834B3"/>
    <w:rsid w:val="00DF50AF"/>
    <w:rsid w:val="00E34541"/>
    <w:rsid w:val="00ED47B0"/>
    <w:rsid w:val="00F2265C"/>
    <w:rsid w:val="00F81816"/>
    <w:rsid w:val="00FB03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69D60"/>
  <w15:chartTrackingRefBased/>
  <w15:docId w15:val="{3397E225-24EC-4EED-A675-786646D7B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A7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A7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A71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A71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A71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A71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71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71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71C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71C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71C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71C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71C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71C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71C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71C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71C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71C5"/>
    <w:rPr>
      <w:rFonts w:eastAsiaTheme="majorEastAsia" w:cstheme="majorBidi"/>
      <w:color w:val="272727" w:themeColor="text1" w:themeTint="D8"/>
    </w:rPr>
  </w:style>
  <w:style w:type="paragraph" w:styleId="Ttulo">
    <w:name w:val="Title"/>
    <w:basedOn w:val="Normal"/>
    <w:next w:val="Normal"/>
    <w:link w:val="TtuloChar"/>
    <w:uiPriority w:val="10"/>
    <w:qFormat/>
    <w:rsid w:val="002A7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71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71C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71C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71C5"/>
    <w:pPr>
      <w:spacing w:before="160"/>
      <w:jc w:val="center"/>
    </w:pPr>
    <w:rPr>
      <w:i/>
      <w:iCs/>
      <w:color w:val="404040" w:themeColor="text1" w:themeTint="BF"/>
    </w:rPr>
  </w:style>
  <w:style w:type="character" w:customStyle="1" w:styleId="CitaoChar">
    <w:name w:val="Citação Char"/>
    <w:basedOn w:val="Fontepargpadro"/>
    <w:link w:val="Citao"/>
    <w:uiPriority w:val="29"/>
    <w:rsid w:val="002A71C5"/>
    <w:rPr>
      <w:i/>
      <w:iCs/>
      <w:color w:val="404040" w:themeColor="text1" w:themeTint="BF"/>
    </w:rPr>
  </w:style>
  <w:style w:type="paragraph" w:styleId="PargrafodaLista">
    <w:name w:val="List Paragraph"/>
    <w:basedOn w:val="Normal"/>
    <w:uiPriority w:val="34"/>
    <w:qFormat/>
    <w:rsid w:val="002A71C5"/>
    <w:pPr>
      <w:ind w:left="720"/>
      <w:contextualSpacing/>
    </w:pPr>
  </w:style>
  <w:style w:type="character" w:styleId="nfaseIntensa">
    <w:name w:val="Intense Emphasis"/>
    <w:basedOn w:val="Fontepargpadro"/>
    <w:uiPriority w:val="21"/>
    <w:qFormat/>
    <w:rsid w:val="002A71C5"/>
    <w:rPr>
      <w:i/>
      <w:iCs/>
      <w:color w:val="0F4761" w:themeColor="accent1" w:themeShade="BF"/>
    </w:rPr>
  </w:style>
  <w:style w:type="paragraph" w:styleId="CitaoIntensa">
    <w:name w:val="Intense Quote"/>
    <w:basedOn w:val="Normal"/>
    <w:next w:val="Normal"/>
    <w:link w:val="CitaoIntensaChar"/>
    <w:uiPriority w:val="30"/>
    <w:qFormat/>
    <w:rsid w:val="002A7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A71C5"/>
    <w:rPr>
      <w:i/>
      <w:iCs/>
      <w:color w:val="0F4761" w:themeColor="accent1" w:themeShade="BF"/>
    </w:rPr>
  </w:style>
  <w:style w:type="character" w:styleId="RefernciaIntensa">
    <w:name w:val="Intense Reference"/>
    <w:basedOn w:val="Fontepargpadro"/>
    <w:uiPriority w:val="32"/>
    <w:qFormat/>
    <w:rsid w:val="002A71C5"/>
    <w:rPr>
      <w:b/>
      <w:bCs/>
      <w:smallCaps/>
      <w:color w:val="0F4761" w:themeColor="accent1" w:themeShade="BF"/>
      <w:spacing w:val="5"/>
    </w:rPr>
  </w:style>
  <w:style w:type="paragraph" w:styleId="Cabealho">
    <w:name w:val="header"/>
    <w:basedOn w:val="Normal"/>
    <w:link w:val="CabealhoChar"/>
    <w:uiPriority w:val="99"/>
    <w:unhideWhenUsed/>
    <w:rsid w:val="00B113B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113BD"/>
  </w:style>
  <w:style w:type="paragraph" w:styleId="Rodap">
    <w:name w:val="footer"/>
    <w:basedOn w:val="Normal"/>
    <w:link w:val="RodapChar"/>
    <w:uiPriority w:val="99"/>
    <w:unhideWhenUsed/>
    <w:rsid w:val="00B113BD"/>
    <w:pPr>
      <w:tabs>
        <w:tab w:val="center" w:pos="4252"/>
        <w:tab w:val="right" w:pos="8504"/>
      </w:tabs>
      <w:spacing w:after="0" w:line="240" w:lineRule="auto"/>
    </w:pPr>
  </w:style>
  <w:style w:type="character" w:customStyle="1" w:styleId="RodapChar">
    <w:name w:val="Rodapé Char"/>
    <w:basedOn w:val="Fontepargpadro"/>
    <w:link w:val="Rodap"/>
    <w:uiPriority w:val="99"/>
    <w:rsid w:val="00B11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513">
      <w:bodyDiv w:val="1"/>
      <w:marLeft w:val="0"/>
      <w:marRight w:val="0"/>
      <w:marTop w:val="0"/>
      <w:marBottom w:val="0"/>
      <w:divBdr>
        <w:top w:val="none" w:sz="0" w:space="0" w:color="auto"/>
        <w:left w:val="none" w:sz="0" w:space="0" w:color="auto"/>
        <w:bottom w:val="none" w:sz="0" w:space="0" w:color="auto"/>
        <w:right w:val="none" w:sz="0" w:space="0" w:color="auto"/>
      </w:divBdr>
    </w:div>
    <w:div w:id="24915240">
      <w:bodyDiv w:val="1"/>
      <w:marLeft w:val="0"/>
      <w:marRight w:val="0"/>
      <w:marTop w:val="0"/>
      <w:marBottom w:val="0"/>
      <w:divBdr>
        <w:top w:val="none" w:sz="0" w:space="0" w:color="auto"/>
        <w:left w:val="none" w:sz="0" w:space="0" w:color="auto"/>
        <w:bottom w:val="none" w:sz="0" w:space="0" w:color="auto"/>
        <w:right w:val="none" w:sz="0" w:space="0" w:color="auto"/>
      </w:divBdr>
    </w:div>
    <w:div w:id="28999116">
      <w:bodyDiv w:val="1"/>
      <w:marLeft w:val="0"/>
      <w:marRight w:val="0"/>
      <w:marTop w:val="0"/>
      <w:marBottom w:val="0"/>
      <w:divBdr>
        <w:top w:val="none" w:sz="0" w:space="0" w:color="auto"/>
        <w:left w:val="none" w:sz="0" w:space="0" w:color="auto"/>
        <w:bottom w:val="none" w:sz="0" w:space="0" w:color="auto"/>
        <w:right w:val="none" w:sz="0" w:space="0" w:color="auto"/>
      </w:divBdr>
    </w:div>
    <w:div w:id="33889907">
      <w:bodyDiv w:val="1"/>
      <w:marLeft w:val="0"/>
      <w:marRight w:val="0"/>
      <w:marTop w:val="0"/>
      <w:marBottom w:val="0"/>
      <w:divBdr>
        <w:top w:val="none" w:sz="0" w:space="0" w:color="auto"/>
        <w:left w:val="none" w:sz="0" w:space="0" w:color="auto"/>
        <w:bottom w:val="none" w:sz="0" w:space="0" w:color="auto"/>
        <w:right w:val="none" w:sz="0" w:space="0" w:color="auto"/>
      </w:divBdr>
    </w:div>
    <w:div w:id="86117817">
      <w:bodyDiv w:val="1"/>
      <w:marLeft w:val="0"/>
      <w:marRight w:val="0"/>
      <w:marTop w:val="0"/>
      <w:marBottom w:val="0"/>
      <w:divBdr>
        <w:top w:val="none" w:sz="0" w:space="0" w:color="auto"/>
        <w:left w:val="none" w:sz="0" w:space="0" w:color="auto"/>
        <w:bottom w:val="none" w:sz="0" w:space="0" w:color="auto"/>
        <w:right w:val="none" w:sz="0" w:space="0" w:color="auto"/>
      </w:divBdr>
    </w:div>
    <w:div w:id="90903609">
      <w:bodyDiv w:val="1"/>
      <w:marLeft w:val="0"/>
      <w:marRight w:val="0"/>
      <w:marTop w:val="0"/>
      <w:marBottom w:val="0"/>
      <w:divBdr>
        <w:top w:val="none" w:sz="0" w:space="0" w:color="auto"/>
        <w:left w:val="none" w:sz="0" w:space="0" w:color="auto"/>
        <w:bottom w:val="none" w:sz="0" w:space="0" w:color="auto"/>
        <w:right w:val="none" w:sz="0" w:space="0" w:color="auto"/>
      </w:divBdr>
    </w:div>
    <w:div w:id="91436446">
      <w:bodyDiv w:val="1"/>
      <w:marLeft w:val="0"/>
      <w:marRight w:val="0"/>
      <w:marTop w:val="0"/>
      <w:marBottom w:val="0"/>
      <w:divBdr>
        <w:top w:val="none" w:sz="0" w:space="0" w:color="auto"/>
        <w:left w:val="none" w:sz="0" w:space="0" w:color="auto"/>
        <w:bottom w:val="none" w:sz="0" w:space="0" w:color="auto"/>
        <w:right w:val="none" w:sz="0" w:space="0" w:color="auto"/>
      </w:divBdr>
    </w:div>
    <w:div w:id="106195881">
      <w:bodyDiv w:val="1"/>
      <w:marLeft w:val="0"/>
      <w:marRight w:val="0"/>
      <w:marTop w:val="0"/>
      <w:marBottom w:val="0"/>
      <w:divBdr>
        <w:top w:val="none" w:sz="0" w:space="0" w:color="auto"/>
        <w:left w:val="none" w:sz="0" w:space="0" w:color="auto"/>
        <w:bottom w:val="none" w:sz="0" w:space="0" w:color="auto"/>
        <w:right w:val="none" w:sz="0" w:space="0" w:color="auto"/>
      </w:divBdr>
    </w:div>
    <w:div w:id="106967895">
      <w:bodyDiv w:val="1"/>
      <w:marLeft w:val="0"/>
      <w:marRight w:val="0"/>
      <w:marTop w:val="0"/>
      <w:marBottom w:val="0"/>
      <w:divBdr>
        <w:top w:val="none" w:sz="0" w:space="0" w:color="auto"/>
        <w:left w:val="none" w:sz="0" w:space="0" w:color="auto"/>
        <w:bottom w:val="none" w:sz="0" w:space="0" w:color="auto"/>
        <w:right w:val="none" w:sz="0" w:space="0" w:color="auto"/>
      </w:divBdr>
    </w:div>
    <w:div w:id="112330279">
      <w:bodyDiv w:val="1"/>
      <w:marLeft w:val="0"/>
      <w:marRight w:val="0"/>
      <w:marTop w:val="0"/>
      <w:marBottom w:val="0"/>
      <w:divBdr>
        <w:top w:val="none" w:sz="0" w:space="0" w:color="auto"/>
        <w:left w:val="none" w:sz="0" w:space="0" w:color="auto"/>
        <w:bottom w:val="none" w:sz="0" w:space="0" w:color="auto"/>
        <w:right w:val="none" w:sz="0" w:space="0" w:color="auto"/>
      </w:divBdr>
    </w:div>
    <w:div w:id="113058626">
      <w:bodyDiv w:val="1"/>
      <w:marLeft w:val="0"/>
      <w:marRight w:val="0"/>
      <w:marTop w:val="0"/>
      <w:marBottom w:val="0"/>
      <w:divBdr>
        <w:top w:val="none" w:sz="0" w:space="0" w:color="auto"/>
        <w:left w:val="none" w:sz="0" w:space="0" w:color="auto"/>
        <w:bottom w:val="none" w:sz="0" w:space="0" w:color="auto"/>
        <w:right w:val="none" w:sz="0" w:space="0" w:color="auto"/>
      </w:divBdr>
    </w:div>
    <w:div w:id="121119926">
      <w:bodyDiv w:val="1"/>
      <w:marLeft w:val="0"/>
      <w:marRight w:val="0"/>
      <w:marTop w:val="0"/>
      <w:marBottom w:val="0"/>
      <w:divBdr>
        <w:top w:val="none" w:sz="0" w:space="0" w:color="auto"/>
        <w:left w:val="none" w:sz="0" w:space="0" w:color="auto"/>
        <w:bottom w:val="none" w:sz="0" w:space="0" w:color="auto"/>
        <w:right w:val="none" w:sz="0" w:space="0" w:color="auto"/>
      </w:divBdr>
    </w:div>
    <w:div w:id="122038099">
      <w:bodyDiv w:val="1"/>
      <w:marLeft w:val="0"/>
      <w:marRight w:val="0"/>
      <w:marTop w:val="0"/>
      <w:marBottom w:val="0"/>
      <w:divBdr>
        <w:top w:val="none" w:sz="0" w:space="0" w:color="auto"/>
        <w:left w:val="none" w:sz="0" w:space="0" w:color="auto"/>
        <w:bottom w:val="none" w:sz="0" w:space="0" w:color="auto"/>
        <w:right w:val="none" w:sz="0" w:space="0" w:color="auto"/>
      </w:divBdr>
    </w:div>
    <w:div w:id="126120640">
      <w:bodyDiv w:val="1"/>
      <w:marLeft w:val="0"/>
      <w:marRight w:val="0"/>
      <w:marTop w:val="0"/>
      <w:marBottom w:val="0"/>
      <w:divBdr>
        <w:top w:val="none" w:sz="0" w:space="0" w:color="auto"/>
        <w:left w:val="none" w:sz="0" w:space="0" w:color="auto"/>
        <w:bottom w:val="none" w:sz="0" w:space="0" w:color="auto"/>
        <w:right w:val="none" w:sz="0" w:space="0" w:color="auto"/>
      </w:divBdr>
    </w:div>
    <w:div w:id="141387354">
      <w:bodyDiv w:val="1"/>
      <w:marLeft w:val="0"/>
      <w:marRight w:val="0"/>
      <w:marTop w:val="0"/>
      <w:marBottom w:val="0"/>
      <w:divBdr>
        <w:top w:val="none" w:sz="0" w:space="0" w:color="auto"/>
        <w:left w:val="none" w:sz="0" w:space="0" w:color="auto"/>
        <w:bottom w:val="none" w:sz="0" w:space="0" w:color="auto"/>
        <w:right w:val="none" w:sz="0" w:space="0" w:color="auto"/>
      </w:divBdr>
    </w:div>
    <w:div w:id="172377649">
      <w:bodyDiv w:val="1"/>
      <w:marLeft w:val="0"/>
      <w:marRight w:val="0"/>
      <w:marTop w:val="0"/>
      <w:marBottom w:val="0"/>
      <w:divBdr>
        <w:top w:val="none" w:sz="0" w:space="0" w:color="auto"/>
        <w:left w:val="none" w:sz="0" w:space="0" w:color="auto"/>
        <w:bottom w:val="none" w:sz="0" w:space="0" w:color="auto"/>
        <w:right w:val="none" w:sz="0" w:space="0" w:color="auto"/>
      </w:divBdr>
    </w:div>
    <w:div w:id="174809442">
      <w:bodyDiv w:val="1"/>
      <w:marLeft w:val="0"/>
      <w:marRight w:val="0"/>
      <w:marTop w:val="0"/>
      <w:marBottom w:val="0"/>
      <w:divBdr>
        <w:top w:val="none" w:sz="0" w:space="0" w:color="auto"/>
        <w:left w:val="none" w:sz="0" w:space="0" w:color="auto"/>
        <w:bottom w:val="none" w:sz="0" w:space="0" w:color="auto"/>
        <w:right w:val="none" w:sz="0" w:space="0" w:color="auto"/>
      </w:divBdr>
    </w:div>
    <w:div w:id="180435460">
      <w:bodyDiv w:val="1"/>
      <w:marLeft w:val="0"/>
      <w:marRight w:val="0"/>
      <w:marTop w:val="0"/>
      <w:marBottom w:val="0"/>
      <w:divBdr>
        <w:top w:val="none" w:sz="0" w:space="0" w:color="auto"/>
        <w:left w:val="none" w:sz="0" w:space="0" w:color="auto"/>
        <w:bottom w:val="none" w:sz="0" w:space="0" w:color="auto"/>
        <w:right w:val="none" w:sz="0" w:space="0" w:color="auto"/>
      </w:divBdr>
    </w:div>
    <w:div w:id="189996030">
      <w:bodyDiv w:val="1"/>
      <w:marLeft w:val="0"/>
      <w:marRight w:val="0"/>
      <w:marTop w:val="0"/>
      <w:marBottom w:val="0"/>
      <w:divBdr>
        <w:top w:val="none" w:sz="0" w:space="0" w:color="auto"/>
        <w:left w:val="none" w:sz="0" w:space="0" w:color="auto"/>
        <w:bottom w:val="none" w:sz="0" w:space="0" w:color="auto"/>
        <w:right w:val="none" w:sz="0" w:space="0" w:color="auto"/>
      </w:divBdr>
    </w:div>
    <w:div w:id="197208898">
      <w:bodyDiv w:val="1"/>
      <w:marLeft w:val="0"/>
      <w:marRight w:val="0"/>
      <w:marTop w:val="0"/>
      <w:marBottom w:val="0"/>
      <w:divBdr>
        <w:top w:val="none" w:sz="0" w:space="0" w:color="auto"/>
        <w:left w:val="none" w:sz="0" w:space="0" w:color="auto"/>
        <w:bottom w:val="none" w:sz="0" w:space="0" w:color="auto"/>
        <w:right w:val="none" w:sz="0" w:space="0" w:color="auto"/>
      </w:divBdr>
    </w:div>
    <w:div w:id="201597986">
      <w:bodyDiv w:val="1"/>
      <w:marLeft w:val="0"/>
      <w:marRight w:val="0"/>
      <w:marTop w:val="0"/>
      <w:marBottom w:val="0"/>
      <w:divBdr>
        <w:top w:val="none" w:sz="0" w:space="0" w:color="auto"/>
        <w:left w:val="none" w:sz="0" w:space="0" w:color="auto"/>
        <w:bottom w:val="none" w:sz="0" w:space="0" w:color="auto"/>
        <w:right w:val="none" w:sz="0" w:space="0" w:color="auto"/>
      </w:divBdr>
    </w:div>
    <w:div w:id="201788988">
      <w:bodyDiv w:val="1"/>
      <w:marLeft w:val="0"/>
      <w:marRight w:val="0"/>
      <w:marTop w:val="0"/>
      <w:marBottom w:val="0"/>
      <w:divBdr>
        <w:top w:val="none" w:sz="0" w:space="0" w:color="auto"/>
        <w:left w:val="none" w:sz="0" w:space="0" w:color="auto"/>
        <w:bottom w:val="none" w:sz="0" w:space="0" w:color="auto"/>
        <w:right w:val="none" w:sz="0" w:space="0" w:color="auto"/>
      </w:divBdr>
    </w:div>
    <w:div w:id="233860720">
      <w:bodyDiv w:val="1"/>
      <w:marLeft w:val="0"/>
      <w:marRight w:val="0"/>
      <w:marTop w:val="0"/>
      <w:marBottom w:val="0"/>
      <w:divBdr>
        <w:top w:val="none" w:sz="0" w:space="0" w:color="auto"/>
        <w:left w:val="none" w:sz="0" w:space="0" w:color="auto"/>
        <w:bottom w:val="none" w:sz="0" w:space="0" w:color="auto"/>
        <w:right w:val="none" w:sz="0" w:space="0" w:color="auto"/>
      </w:divBdr>
    </w:div>
    <w:div w:id="244919193">
      <w:bodyDiv w:val="1"/>
      <w:marLeft w:val="0"/>
      <w:marRight w:val="0"/>
      <w:marTop w:val="0"/>
      <w:marBottom w:val="0"/>
      <w:divBdr>
        <w:top w:val="none" w:sz="0" w:space="0" w:color="auto"/>
        <w:left w:val="none" w:sz="0" w:space="0" w:color="auto"/>
        <w:bottom w:val="none" w:sz="0" w:space="0" w:color="auto"/>
        <w:right w:val="none" w:sz="0" w:space="0" w:color="auto"/>
      </w:divBdr>
    </w:div>
    <w:div w:id="273170646">
      <w:bodyDiv w:val="1"/>
      <w:marLeft w:val="0"/>
      <w:marRight w:val="0"/>
      <w:marTop w:val="0"/>
      <w:marBottom w:val="0"/>
      <w:divBdr>
        <w:top w:val="none" w:sz="0" w:space="0" w:color="auto"/>
        <w:left w:val="none" w:sz="0" w:space="0" w:color="auto"/>
        <w:bottom w:val="none" w:sz="0" w:space="0" w:color="auto"/>
        <w:right w:val="none" w:sz="0" w:space="0" w:color="auto"/>
      </w:divBdr>
    </w:div>
    <w:div w:id="281503369">
      <w:bodyDiv w:val="1"/>
      <w:marLeft w:val="0"/>
      <w:marRight w:val="0"/>
      <w:marTop w:val="0"/>
      <w:marBottom w:val="0"/>
      <w:divBdr>
        <w:top w:val="none" w:sz="0" w:space="0" w:color="auto"/>
        <w:left w:val="none" w:sz="0" w:space="0" w:color="auto"/>
        <w:bottom w:val="none" w:sz="0" w:space="0" w:color="auto"/>
        <w:right w:val="none" w:sz="0" w:space="0" w:color="auto"/>
      </w:divBdr>
      <w:divsChild>
        <w:div w:id="87388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011761">
      <w:bodyDiv w:val="1"/>
      <w:marLeft w:val="0"/>
      <w:marRight w:val="0"/>
      <w:marTop w:val="0"/>
      <w:marBottom w:val="0"/>
      <w:divBdr>
        <w:top w:val="none" w:sz="0" w:space="0" w:color="auto"/>
        <w:left w:val="none" w:sz="0" w:space="0" w:color="auto"/>
        <w:bottom w:val="none" w:sz="0" w:space="0" w:color="auto"/>
        <w:right w:val="none" w:sz="0" w:space="0" w:color="auto"/>
      </w:divBdr>
    </w:div>
    <w:div w:id="363025701">
      <w:bodyDiv w:val="1"/>
      <w:marLeft w:val="0"/>
      <w:marRight w:val="0"/>
      <w:marTop w:val="0"/>
      <w:marBottom w:val="0"/>
      <w:divBdr>
        <w:top w:val="none" w:sz="0" w:space="0" w:color="auto"/>
        <w:left w:val="none" w:sz="0" w:space="0" w:color="auto"/>
        <w:bottom w:val="none" w:sz="0" w:space="0" w:color="auto"/>
        <w:right w:val="none" w:sz="0" w:space="0" w:color="auto"/>
      </w:divBdr>
    </w:div>
    <w:div w:id="385884574">
      <w:bodyDiv w:val="1"/>
      <w:marLeft w:val="0"/>
      <w:marRight w:val="0"/>
      <w:marTop w:val="0"/>
      <w:marBottom w:val="0"/>
      <w:divBdr>
        <w:top w:val="none" w:sz="0" w:space="0" w:color="auto"/>
        <w:left w:val="none" w:sz="0" w:space="0" w:color="auto"/>
        <w:bottom w:val="none" w:sz="0" w:space="0" w:color="auto"/>
        <w:right w:val="none" w:sz="0" w:space="0" w:color="auto"/>
      </w:divBdr>
    </w:div>
    <w:div w:id="386075988">
      <w:bodyDiv w:val="1"/>
      <w:marLeft w:val="0"/>
      <w:marRight w:val="0"/>
      <w:marTop w:val="0"/>
      <w:marBottom w:val="0"/>
      <w:divBdr>
        <w:top w:val="none" w:sz="0" w:space="0" w:color="auto"/>
        <w:left w:val="none" w:sz="0" w:space="0" w:color="auto"/>
        <w:bottom w:val="none" w:sz="0" w:space="0" w:color="auto"/>
        <w:right w:val="none" w:sz="0" w:space="0" w:color="auto"/>
      </w:divBdr>
    </w:div>
    <w:div w:id="406269257">
      <w:bodyDiv w:val="1"/>
      <w:marLeft w:val="0"/>
      <w:marRight w:val="0"/>
      <w:marTop w:val="0"/>
      <w:marBottom w:val="0"/>
      <w:divBdr>
        <w:top w:val="none" w:sz="0" w:space="0" w:color="auto"/>
        <w:left w:val="none" w:sz="0" w:space="0" w:color="auto"/>
        <w:bottom w:val="none" w:sz="0" w:space="0" w:color="auto"/>
        <w:right w:val="none" w:sz="0" w:space="0" w:color="auto"/>
      </w:divBdr>
    </w:div>
    <w:div w:id="429737839">
      <w:bodyDiv w:val="1"/>
      <w:marLeft w:val="0"/>
      <w:marRight w:val="0"/>
      <w:marTop w:val="0"/>
      <w:marBottom w:val="0"/>
      <w:divBdr>
        <w:top w:val="none" w:sz="0" w:space="0" w:color="auto"/>
        <w:left w:val="none" w:sz="0" w:space="0" w:color="auto"/>
        <w:bottom w:val="none" w:sz="0" w:space="0" w:color="auto"/>
        <w:right w:val="none" w:sz="0" w:space="0" w:color="auto"/>
      </w:divBdr>
    </w:div>
    <w:div w:id="457723337">
      <w:bodyDiv w:val="1"/>
      <w:marLeft w:val="0"/>
      <w:marRight w:val="0"/>
      <w:marTop w:val="0"/>
      <w:marBottom w:val="0"/>
      <w:divBdr>
        <w:top w:val="none" w:sz="0" w:space="0" w:color="auto"/>
        <w:left w:val="none" w:sz="0" w:space="0" w:color="auto"/>
        <w:bottom w:val="none" w:sz="0" w:space="0" w:color="auto"/>
        <w:right w:val="none" w:sz="0" w:space="0" w:color="auto"/>
      </w:divBdr>
    </w:div>
    <w:div w:id="461192257">
      <w:bodyDiv w:val="1"/>
      <w:marLeft w:val="0"/>
      <w:marRight w:val="0"/>
      <w:marTop w:val="0"/>
      <w:marBottom w:val="0"/>
      <w:divBdr>
        <w:top w:val="none" w:sz="0" w:space="0" w:color="auto"/>
        <w:left w:val="none" w:sz="0" w:space="0" w:color="auto"/>
        <w:bottom w:val="none" w:sz="0" w:space="0" w:color="auto"/>
        <w:right w:val="none" w:sz="0" w:space="0" w:color="auto"/>
      </w:divBdr>
    </w:div>
    <w:div w:id="482700853">
      <w:bodyDiv w:val="1"/>
      <w:marLeft w:val="0"/>
      <w:marRight w:val="0"/>
      <w:marTop w:val="0"/>
      <w:marBottom w:val="0"/>
      <w:divBdr>
        <w:top w:val="none" w:sz="0" w:space="0" w:color="auto"/>
        <w:left w:val="none" w:sz="0" w:space="0" w:color="auto"/>
        <w:bottom w:val="none" w:sz="0" w:space="0" w:color="auto"/>
        <w:right w:val="none" w:sz="0" w:space="0" w:color="auto"/>
      </w:divBdr>
    </w:div>
    <w:div w:id="502551510">
      <w:bodyDiv w:val="1"/>
      <w:marLeft w:val="0"/>
      <w:marRight w:val="0"/>
      <w:marTop w:val="0"/>
      <w:marBottom w:val="0"/>
      <w:divBdr>
        <w:top w:val="none" w:sz="0" w:space="0" w:color="auto"/>
        <w:left w:val="none" w:sz="0" w:space="0" w:color="auto"/>
        <w:bottom w:val="none" w:sz="0" w:space="0" w:color="auto"/>
        <w:right w:val="none" w:sz="0" w:space="0" w:color="auto"/>
      </w:divBdr>
    </w:div>
    <w:div w:id="512229726">
      <w:bodyDiv w:val="1"/>
      <w:marLeft w:val="0"/>
      <w:marRight w:val="0"/>
      <w:marTop w:val="0"/>
      <w:marBottom w:val="0"/>
      <w:divBdr>
        <w:top w:val="none" w:sz="0" w:space="0" w:color="auto"/>
        <w:left w:val="none" w:sz="0" w:space="0" w:color="auto"/>
        <w:bottom w:val="none" w:sz="0" w:space="0" w:color="auto"/>
        <w:right w:val="none" w:sz="0" w:space="0" w:color="auto"/>
      </w:divBdr>
    </w:div>
    <w:div w:id="512764348">
      <w:bodyDiv w:val="1"/>
      <w:marLeft w:val="0"/>
      <w:marRight w:val="0"/>
      <w:marTop w:val="0"/>
      <w:marBottom w:val="0"/>
      <w:divBdr>
        <w:top w:val="none" w:sz="0" w:space="0" w:color="auto"/>
        <w:left w:val="none" w:sz="0" w:space="0" w:color="auto"/>
        <w:bottom w:val="none" w:sz="0" w:space="0" w:color="auto"/>
        <w:right w:val="none" w:sz="0" w:space="0" w:color="auto"/>
      </w:divBdr>
    </w:div>
    <w:div w:id="520902787">
      <w:bodyDiv w:val="1"/>
      <w:marLeft w:val="0"/>
      <w:marRight w:val="0"/>
      <w:marTop w:val="0"/>
      <w:marBottom w:val="0"/>
      <w:divBdr>
        <w:top w:val="none" w:sz="0" w:space="0" w:color="auto"/>
        <w:left w:val="none" w:sz="0" w:space="0" w:color="auto"/>
        <w:bottom w:val="none" w:sz="0" w:space="0" w:color="auto"/>
        <w:right w:val="none" w:sz="0" w:space="0" w:color="auto"/>
      </w:divBdr>
    </w:div>
    <w:div w:id="527566552">
      <w:bodyDiv w:val="1"/>
      <w:marLeft w:val="0"/>
      <w:marRight w:val="0"/>
      <w:marTop w:val="0"/>
      <w:marBottom w:val="0"/>
      <w:divBdr>
        <w:top w:val="none" w:sz="0" w:space="0" w:color="auto"/>
        <w:left w:val="none" w:sz="0" w:space="0" w:color="auto"/>
        <w:bottom w:val="none" w:sz="0" w:space="0" w:color="auto"/>
        <w:right w:val="none" w:sz="0" w:space="0" w:color="auto"/>
      </w:divBdr>
    </w:div>
    <w:div w:id="536089112">
      <w:bodyDiv w:val="1"/>
      <w:marLeft w:val="0"/>
      <w:marRight w:val="0"/>
      <w:marTop w:val="0"/>
      <w:marBottom w:val="0"/>
      <w:divBdr>
        <w:top w:val="none" w:sz="0" w:space="0" w:color="auto"/>
        <w:left w:val="none" w:sz="0" w:space="0" w:color="auto"/>
        <w:bottom w:val="none" w:sz="0" w:space="0" w:color="auto"/>
        <w:right w:val="none" w:sz="0" w:space="0" w:color="auto"/>
      </w:divBdr>
    </w:div>
    <w:div w:id="556011028">
      <w:bodyDiv w:val="1"/>
      <w:marLeft w:val="0"/>
      <w:marRight w:val="0"/>
      <w:marTop w:val="0"/>
      <w:marBottom w:val="0"/>
      <w:divBdr>
        <w:top w:val="none" w:sz="0" w:space="0" w:color="auto"/>
        <w:left w:val="none" w:sz="0" w:space="0" w:color="auto"/>
        <w:bottom w:val="none" w:sz="0" w:space="0" w:color="auto"/>
        <w:right w:val="none" w:sz="0" w:space="0" w:color="auto"/>
      </w:divBdr>
    </w:div>
    <w:div w:id="557059654">
      <w:bodyDiv w:val="1"/>
      <w:marLeft w:val="0"/>
      <w:marRight w:val="0"/>
      <w:marTop w:val="0"/>
      <w:marBottom w:val="0"/>
      <w:divBdr>
        <w:top w:val="none" w:sz="0" w:space="0" w:color="auto"/>
        <w:left w:val="none" w:sz="0" w:space="0" w:color="auto"/>
        <w:bottom w:val="none" w:sz="0" w:space="0" w:color="auto"/>
        <w:right w:val="none" w:sz="0" w:space="0" w:color="auto"/>
      </w:divBdr>
    </w:div>
    <w:div w:id="592010671">
      <w:bodyDiv w:val="1"/>
      <w:marLeft w:val="0"/>
      <w:marRight w:val="0"/>
      <w:marTop w:val="0"/>
      <w:marBottom w:val="0"/>
      <w:divBdr>
        <w:top w:val="none" w:sz="0" w:space="0" w:color="auto"/>
        <w:left w:val="none" w:sz="0" w:space="0" w:color="auto"/>
        <w:bottom w:val="none" w:sz="0" w:space="0" w:color="auto"/>
        <w:right w:val="none" w:sz="0" w:space="0" w:color="auto"/>
      </w:divBdr>
    </w:div>
    <w:div w:id="641084085">
      <w:bodyDiv w:val="1"/>
      <w:marLeft w:val="0"/>
      <w:marRight w:val="0"/>
      <w:marTop w:val="0"/>
      <w:marBottom w:val="0"/>
      <w:divBdr>
        <w:top w:val="none" w:sz="0" w:space="0" w:color="auto"/>
        <w:left w:val="none" w:sz="0" w:space="0" w:color="auto"/>
        <w:bottom w:val="none" w:sz="0" w:space="0" w:color="auto"/>
        <w:right w:val="none" w:sz="0" w:space="0" w:color="auto"/>
      </w:divBdr>
    </w:div>
    <w:div w:id="649213537">
      <w:bodyDiv w:val="1"/>
      <w:marLeft w:val="0"/>
      <w:marRight w:val="0"/>
      <w:marTop w:val="0"/>
      <w:marBottom w:val="0"/>
      <w:divBdr>
        <w:top w:val="none" w:sz="0" w:space="0" w:color="auto"/>
        <w:left w:val="none" w:sz="0" w:space="0" w:color="auto"/>
        <w:bottom w:val="none" w:sz="0" w:space="0" w:color="auto"/>
        <w:right w:val="none" w:sz="0" w:space="0" w:color="auto"/>
      </w:divBdr>
    </w:div>
    <w:div w:id="650134155">
      <w:bodyDiv w:val="1"/>
      <w:marLeft w:val="0"/>
      <w:marRight w:val="0"/>
      <w:marTop w:val="0"/>
      <w:marBottom w:val="0"/>
      <w:divBdr>
        <w:top w:val="none" w:sz="0" w:space="0" w:color="auto"/>
        <w:left w:val="none" w:sz="0" w:space="0" w:color="auto"/>
        <w:bottom w:val="none" w:sz="0" w:space="0" w:color="auto"/>
        <w:right w:val="none" w:sz="0" w:space="0" w:color="auto"/>
      </w:divBdr>
    </w:div>
    <w:div w:id="650257022">
      <w:bodyDiv w:val="1"/>
      <w:marLeft w:val="0"/>
      <w:marRight w:val="0"/>
      <w:marTop w:val="0"/>
      <w:marBottom w:val="0"/>
      <w:divBdr>
        <w:top w:val="none" w:sz="0" w:space="0" w:color="auto"/>
        <w:left w:val="none" w:sz="0" w:space="0" w:color="auto"/>
        <w:bottom w:val="none" w:sz="0" w:space="0" w:color="auto"/>
        <w:right w:val="none" w:sz="0" w:space="0" w:color="auto"/>
      </w:divBdr>
    </w:div>
    <w:div w:id="708460130">
      <w:bodyDiv w:val="1"/>
      <w:marLeft w:val="0"/>
      <w:marRight w:val="0"/>
      <w:marTop w:val="0"/>
      <w:marBottom w:val="0"/>
      <w:divBdr>
        <w:top w:val="none" w:sz="0" w:space="0" w:color="auto"/>
        <w:left w:val="none" w:sz="0" w:space="0" w:color="auto"/>
        <w:bottom w:val="none" w:sz="0" w:space="0" w:color="auto"/>
        <w:right w:val="none" w:sz="0" w:space="0" w:color="auto"/>
      </w:divBdr>
    </w:div>
    <w:div w:id="709110220">
      <w:bodyDiv w:val="1"/>
      <w:marLeft w:val="0"/>
      <w:marRight w:val="0"/>
      <w:marTop w:val="0"/>
      <w:marBottom w:val="0"/>
      <w:divBdr>
        <w:top w:val="none" w:sz="0" w:space="0" w:color="auto"/>
        <w:left w:val="none" w:sz="0" w:space="0" w:color="auto"/>
        <w:bottom w:val="none" w:sz="0" w:space="0" w:color="auto"/>
        <w:right w:val="none" w:sz="0" w:space="0" w:color="auto"/>
      </w:divBdr>
    </w:div>
    <w:div w:id="743332521">
      <w:bodyDiv w:val="1"/>
      <w:marLeft w:val="0"/>
      <w:marRight w:val="0"/>
      <w:marTop w:val="0"/>
      <w:marBottom w:val="0"/>
      <w:divBdr>
        <w:top w:val="none" w:sz="0" w:space="0" w:color="auto"/>
        <w:left w:val="none" w:sz="0" w:space="0" w:color="auto"/>
        <w:bottom w:val="none" w:sz="0" w:space="0" w:color="auto"/>
        <w:right w:val="none" w:sz="0" w:space="0" w:color="auto"/>
      </w:divBdr>
    </w:div>
    <w:div w:id="765079711">
      <w:bodyDiv w:val="1"/>
      <w:marLeft w:val="0"/>
      <w:marRight w:val="0"/>
      <w:marTop w:val="0"/>
      <w:marBottom w:val="0"/>
      <w:divBdr>
        <w:top w:val="none" w:sz="0" w:space="0" w:color="auto"/>
        <w:left w:val="none" w:sz="0" w:space="0" w:color="auto"/>
        <w:bottom w:val="none" w:sz="0" w:space="0" w:color="auto"/>
        <w:right w:val="none" w:sz="0" w:space="0" w:color="auto"/>
      </w:divBdr>
    </w:div>
    <w:div w:id="912203000">
      <w:bodyDiv w:val="1"/>
      <w:marLeft w:val="0"/>
      <w:marRight w:val="0"/>
      <w:marTop w:val="0"/>
      <w:marBottom w:val="0"/>
      <w:divBdr>
        <w:top w:val="none" w:sz="0" w:space="0" w:color="auto"/>
        <w:left w:val="none" w:sz="0" w:space="0" w:color="auto"/>
        <w:bottom w:val="none" w:sz="0" w:space="0" w:color="auto"/>
        <w:right w:val="none" w:sz="0" w:space="0" w:color="auto"/>
      </w:divBdr>
    </w:div>
    <w:div w:id="934705126">
      <w:bodyDiv w:val="1"/>
      <w:marLeft w:val="0"/>
      <w:marRight w:val="0"/>
      <w:marTop w:val="0"/>
      <w:marBottom w:val="0"/>
      <w:divBdr>
        <w:top w:val="none" w:sz="0" w:space="0" w:color="auto"/>
        <w:left w:val="none" w:sz="0" w:space="0" w:color="auto"/>
        <w:bottom w:val="none" w:sz="0" w:space="0" w:color="auto"/>
        <w:right w:val="none" w:sz="0" w:space="0" w:color="auto"/>
      </w:divBdr>
    </w:div>
    <w:div w:id="1030953782">
      <w:bodyDiv w:val="1"/>
      <w:marLeft w:val="0"/>
      <w:marRight w:val="0"/>
      <w:marTop w:val="0"/>
      <w:marBottom w:val="0"/>
      <w:divBdr>
        <w:top w:val="none" w:sz="0" w:space="0" w:color="auto"/>
        <w:left w:val="none" w:sz="0" w:space="0" w:color="auto"/>
        <w:bottom w:val="none" w:sz="0" w:space="0" w:color="auto"/>
        <w:right w:val="none" w:sz="0" w:space="0" w:color="auto"/>
      </w:divBdr>
    </w:div>
    <w:div w:id="1034035845">
      <w:bodyDiv w:val="1"/>
      <w:marLeft w:val="0"/>
      <w:marRight w:val="0"/>
      <w:marTop w:val="0"/>
      <w:marBottom w:val="0"/>
      <w:divBdr>
        <w:top w:val="none" w:sz="0" w:space="0" w:color="auto"/>
        <w:left w:val="none" w:sz="0" w:space="0" w:color="auto"/>
        <w:bottom w:val="none" w:sz="0" w:space="0" w:color="auto"/>
        <w:right w:val="none" w:sz="0" w:space="0" w:color="auto"/>
      </w:divBdr>
    </w:div>
    <w:div w:id="1049842749">
      <w:bodyDiv w:val="1"/>
      <w:marLeft w:val="0"/>
      <w:marRight w:val="0"/>
      <w:marTop w:val="0"/>
      <w:marBottom w:val="0"/>
      <w:divBdr>
        <w:top w:val="none" w:sz="0" w:space="0" w:color="auto"/>
        <w:left w:val="none" w:sz="0" w:space="0" w:color="auto"/>
        <w:bottom w:val="none" w:sz="0" w:space="0" w:color="auto"/>
        <w:right w:val="none" w:sz="0" w:space="0" w:color="auto"/>
      </w:divBdr>
    </w:div>
    <w:div w:id="1059011807">
      <w:bodyDiv w:val="1"/>
      <w:marLeft w:val="0"/>
      <w:marRight w:val="0"/>
      <w:marTop w:val="0"/>
      <w:marBottom w:val="0"/>
      <w:divBdr>
        <w:top w:val="none" w:sz="0" w:space="0" w:color="auto"/>
        <w:left w:val="none" w:sz="0" w:space="0" w:color="auto"/>
        <w:bottom w:val="none" w:sz="0" w:space="0" w:color="auto"/>
        <w:right w:val="none" w:sz="0" w:space="0" w:color="auto"/>
      </w:divBdr>
    </w:div>
    <w:div w:id="1062946700">
      <w:bodyDiv w:val="1"/>
      <w:marLeft w:val="0"/>
      <w:marRight w:val="0"/>
      <w:marTop w:val="0"/>
      <w:marBottom w:val="0"/>
      <w:divBdr>
        <w:top w:val="none" w:sz="0" w:space="0" w:color="auto"/>
        <w:left w:val="none" w:sz="0" w:space="0" w:color="auto"/>
        <w:bottom w:val="none" w:sz="0" w:space="0" w:color="auto"/>
        <w:right w:val="none" w:sz="0" w:space="0" w:color="auto"/>
      </w:divBdr>
    </w:div>
    <w:div w:id="1072851421">
      <w:bodyDiv w:val="1"/>
      <w:marLeft w:val="0"/>
      <w:marRight w:val="0"/>
      <w:marTop w:val="0"/>
      <w:marBottom w:val="0"/>
      <w:divBdr>
        <w:top w:val="none" w:sz="0" w:space="0" w:color="auto"/>
        <w:left w:val="none" w:sz="0" w:space="0" w:color="auto"/>
        <w:bottom w:val="none" w:sz="0" w:space="0" w:color="auto"/>
        <w:right w:val="none" w:sz="0" w:space="0" w:color="auto"/>
      </w:divBdr>
    </w:div>
    <w:div w:id="1103919762">
      <w:bodyDiv w:val="1"/>
      <w:marLeft w:val="0"/>
      <w:marRight w:val="0"/>
      <w:marTop w:val="0"/>
      <w:marBottom w:val="0"/>
      <w:divBdr>
        <w:top w:val="none" w:sz="0" w:space="0" w:color="auto"/>
        <w:left w:val="none" w:sz="0" w:space="0" w:color="auto"/>
        <w:bottom w:val="none" w:sz="0" w:space="0" w:color="auto"/>
        <w:right w:val="none" w:sz="0" w:space="0" w:color="auto"/>
      </w:divBdr>
    </w:div>
    <w:div w:id="1111438859">
      <w:bodyDiv w:val="1"/>
      <w:marLeft w:val="0"/>
      <w:marRight w:val="0"/>
      <w:marTop w:val="0"/>
      <w:marBottom w:val="0"/>
      <w:divBdr>
        <w:top w:val="none" w:sz="0" w:space="0" w:color="auto"/>
        <w:left w:val="none" w:sz="0" w:space="0" w:color="auto"/>
        <w:bottom w:val="none" w:sz="0" w:space="0" w:color="auto"/>
        <w:right w:val="none" w:sz="0" w:space="0" w:color="auto"/>
      </w:divBdr>
    </w:div>
    <w:div w:id="1120878895">
      <w:bodyDiv w:val="1"/>
      <w:marLeft w:val="0"/>
      <w:marRight w:val="0"/>
      <w:marTop w:val="0"/>
      <w:marBottom w:val="0"/>
      <w:divBdr>
        <w:top w:val="none" w:sz="0" w:space="0" w:color="auto"/>
        <w:left w:val="none" w:sz="0" w:space="0" w:color="auto"/>
        <w:bottom w:val="none" w:sz="0" w:space="0" w:color="auto"/>
        <w:right w:val="none" w:sz="0" w:space="0" w:color="auto"/>
      </w:divBdr>
    </w:div>
    <w:div w:id="1147165627">
      <w:bodyDiv w:val="1"/>
      <w:marLeft w:val="0"/>
      <w:marRight w:val="0"/>
      <w:marTop w:val="0"/>
      <w:marBottom w:val="0"/>
      <w:divBdr>
        <w:top w:val="none" w:sz="0" w:space="0" w:color="auto"/>
        <w:left w:val="none" w:sz="0" w:space="0" w:color="auto"/>
        <w:bottom w:val="none" w:sz="0" w:space="0" w:color="auto"/>
        <w:right w:val="none" w:sz="0" w:space="0" w:color="auto"/>
      </w:divBdr>
    </w:div>
    <w:div w:id="1237662922">
      <w:bodyDiv w:val="1"/>
      <w:marLeft w:val="0"/>
      <w:marRight w:val="0"/>
      <w:marTop w:val="0"/>
      <w:marBottom w:val="0"/>
      <w:divBdr>
        <w:top w:val="none" w:sz="0" w:space="0" w:color="auto"/>
        <w:left w:val="none" w:sz="0" w:space="0" w:color="auto"/>
        <w:bottom w:val="none" w:sz="0" w:space="0" w:color="auto"/>
        <w:right w:val="none" w:sz="0" w:space="0" w:color="auto"/>
      </w:divBdr>
    </w:div>
    <w:div w:id="1335188778">
      <w:bodyDiv w:val="1"/>
      <w:marLeft w:val="0"/>
      <w:marRight w:val="0"/>
      <w:marTop w:val="0"/>
      <w:marBottom w:val="0"/>
      <w:divBdr>
        <w:top w:val="none" w:sz="0" w:space="0" w:color="auto"/>
        <w:left w:val="none" w:sz="0" w:space="0" w:color="auto"/>
        <w:bottom w:val="none" w:sz="0" w:space="0" w:color="auto"/>
        <w:right w:val="none" w:sz="0" w:space="0" w:color="auto"/>
      </w:divBdr>
    </w:div>
    <w:div w:id="1345742598">
      <w:bodyDiv w:val="1"/>
      <w:marLeft w:val="0"/>
      <w:marRight w:val="0"/>
      <w:marTop w:val="0"/>
      <w:marBottom w:val="0"/>
      <w:divBdr>
        <w:top w:val="none" w:sz="0" w:space="0" w:color="auto"/>
        <w:left w:val="none" w:sz="0" w:space="0" w:color="auto"/>
        <w:bottom w:val="none" w:sz="0" w:space="0" w:color="auto"/>
        <w:right w:val="none" w:sz="0" w:space="0" w:color="auto"/>
      </w:divBdr>
    </w:div>
    <w:div w:id="1372265029">
      <w:bodyDiv w:val="1"/>
      <w:marLeft w:val="0"/>
      <w:marRight w:val="0"/>
      <w:marTop w:val="0"/>
      <w:marBottom w:val="0"/>
      <w:divBdr>
        <w:top w:val="none" w:sz="0" w:space="0" w:color="auto"/>
        <w:left w:val="none" w:sz="0" w:space="0" w:color="auto"/>
        <w:bottom w:val="none" w:sz="0" w:space="0" w:color="auto"/>
        <w:right w:val="none" w:sz="0" w:space="0" w:color="auto"/>
      </w:divBdr>
    </w:div>
    <w:div w:id="1401899832">
      <w:bodyDiv w:val="1"/>
      <w:marLeft w:val="0"/>
      <w:marRight w:val="0"/>
      <w:marTop w:val="0"/>
      <w:marBottom w:val="0"/>
      <w:divBdr>
        <w:top w:val="none" w:sz="0" w:space="0" w:color="auto"/>
        <w:left w:val="none" w:sz="0" w:space="0" w:color="auto"/>
        <w:bottom w:val="none" w:sz="0" w:space="0" w:color="auto"/>
        <w:right w:val="none" w:sz="0" w:space="0" w:color="auto"/>
      </w:divBdr>
    </w:div>
    <w:div w:id="1409840259">
      <w:bodyDiv w:val="1"/>
      <w:marLeft w:val="0"/>
      <w:marRight w:val="0"/>
      <w:marTop w:val="0"/>
      <w:marBottom w:val="0"/>
      <w:divBdr>
        <w:top w:val="none" w:sz="0" w:space="0" w:color="auto"/>
        <w:left w:val="none" w:sz="0" w:space="0" w:color="auto"/>
        <w:bottom w:val="none" w:sz="0" w:space="0" w:color="auto"/>
        <w:right w:val="none" w:sz="0" w:space="0" w:color="auto"/>
      </w:divBdr>
    </w:div>
    <w:div w:id="1470518680">
      <w:bodyDiv w:val="1"/>
      <w:marLeft w:val="0"/>
      <w:marRight w:val="0"/>
      <w:marTop w:val="0"/>
      <w:marBottom w:val="0"/>
      <w:divBdr>
        <w:top w:val="none" w:sz="0" w:space="0" w:color="auto"/>
        <w:left w:val="none" w:sz="0" w:space="0" w:color="auto"/>
        <w:bottom w:val="none" w:sz="0" w:space="0" w:color="auto"/>
        <w:right w:val="none" w:sz="0" w:space="0" w:color="auto"/>
      </w:divBdr>
    </w:div>
    <w:div w:id="1483354622">
      <w:bodyDiv w:val="1"/>
      <w:marLeft w:val="0"/>
      <w:marRight w:val="0"/>
      <w:marTop w:val="0"/>
      <w:marBottom w:val="0"/>
      <w:divBdr>
        <w:top w:val="none" w:sz="0" w:space="0" w:color="auto"/>
        <w:left w:val="none" w:sz="0" w:space="0" w:color="auto"/>
        <w:bottom w:val="none" w:sz="0" w:space="0" w:color="auto"/>
        <w:right w:val="none" w:sz="0" w:space="0" w:color="auto"/>
      </w:divBdr>
    </w:div>
    <w:div w:id="1500196677">
      <w:bodyDiv w:val="1"/>
      <w:marLeft w:val="0"/>
      <w:marRight w:val="0"/>
      <w:marTop w:val="0"/>
      <w:marBottom w:val="0"/>
      <w:divBdr>
        <w:top w:val="none" w:sz="0" w:space="0" w:color="auto"/>
        <w:left w:val="none" w:sz="0" w:space="0" w:color="auto"/>
        <w:bottom w:val="none" w:sz="0" w:space="0" w:color="auto"/>
        <w:right w:val="none" w:sz="0" w:space="0" w:color="auto"/>
      </w:divBdr>
    </w:div>
    <w:div w:id="1528060626">
      <w:bodyDiv w:val="1"/>
      <w:marLeft w:val="0"/>
      <w:marRight w:val="0"/>
      <w:marTop w:val="0"/>
      <w:marBottom w:val="0"/>
      <w:divBdr>
        <w:top w:val="none" w:sz="0" w:space="0" w:color="auto"/>
        <w:left w:val="none" w:sz="0" w:space="0" w:color="auto"/>
        <w:bottom w:val="none" w:sz="0" w:space="0" w:color="auto"/>
        <w:right w:val="none" w:sz="0" w:space="0" w:color="auto"/>
      </w:divBdr>
    </w:div>
    <w:div w:id="1541014986">
      <w:bodyDiv w:val="1"/>
      <w:marLeft w:val="0"/>
      <w:marRight w:val="0"/>
      <w:marTop w:val="0"/>
      <w:marBottom w:val="0"/>
      <w:divBdr>
        <w:top w:val="none" w:sz="0" w:space="0" w:color="auto"/>
        <w:left w:val="none" w:sz="0" w:space="0" w:color="auto"/>
        <w:bottom w:val="none" w:sz="0" w:space="0" w:color="auto"/>
        <w:right w:val="none" w:sz="0" w:space="0" w:color="auto"/>
      </w:divBdr>
    </w:div>
    <w:div w:id="1569147221">
      <w:bodyDiv w:val="1"/>
      <w:marLeft w:val="0"/>
      <w:marRight w:val="0"/>
      <w:marTop w:val="0"/>
      <w:marBottom w:val="0"/>
      <w:divBdr>
        <w:top w:val="none" w:sz="0" w:space="0" w:color="auto"/>
        <w:left w:val="none" w:sz="0" w:space="0" w:color="auto"/>
        <w:bottom w:val="none" w:sz="0" w:space="0" w:color="auto"/>
        <w:right w:val="none" w:sz="0" w:space="0" w:color="auto"/>
      </w:divBdr>
    </w:div>
    <w:div w:id="1583757481">
      <w:bodyDiv w:val="1"/>
      <w:marLeft w:val="0"/>
      <w:marRight w:val="0"/>
      <w:marTop w:val="0"/>
      <w:marBottom w:val="0"/>
      <w:divBdr>
        <w:top w:val="none" w:sz="0" w:space="0" w:color="auto"/>
        <w:left w:val="none" w:sz="0" w:space="0" w:color="auto"/>
        <w:bottom w:val="none" w:sz="0" w:space="0" w:color="auto"/>
        <w:right w:val="none" w:sz="0" w:space="0" w:color="auto"/>
      </w:divBdr>
    </w:div>
    <w:div w:id="1654990818">
      <w:bodyDiv w:val="1"/>
      <w:marLeft w:val="0"/>
      <w:marRight w:val="0"/>
      <w:marTop w:val="0"/>
      <w:marBottom w:val="0"/>
      <w:divBdr>
        <w:top w:val="none" w:sz="0" w:space="0" w:color="auto"/>
        <w:left w:val="none" w:sz="0" w:space="0" w:color="auto"/>
        <w:bottom w:val="none" w:sz="0" w:space="0" w:color="auto"/>
        <w:right w:val="none" w:sz="0" w:space="0" w:color="auto"/>
      </w:divBdr>
    </w:div>
    <w:div w:id="1737850181">
      <w:bodyDiv w:val="1"/>
      <w:marLeft w:val="0"/>
      <w:marRight w:val="0"/>
      <w:marTop w:val="0"/>
      <w:marBottom w:val="0"/>
      <w:divBdr>
        <w:top w:val="none" w:sz="0" w:space="0" w:color="auto"/>
        <w:left w:val="none" w:sz="0" w:space="0" w:color="auto"/>
        <w:bottom w:val="none" w:sz="0" w:space="0" w:color="auto"/>
        <w:right w:val="none" w:sz="0" w:space="0" w:color="auto"/>
      </w:divBdr>
    </w:div>
    <w:div w:id="1747338214">
      <w:bodyDiv w:val="1"/>
      <w:marLeft w:val="0"/>
      <w:marRight w:val="0"/>
      <w:marTop w:val="0"/>
      <w:marBottom w:val="0"/>
      <w:divBdr>
        <w:top w:val="none" w:sz="0" w:space="0" w:color="auto"/>
        <w:left w:val="none" w:sz="0" w:space="0" w:color="auto"/>
        <w:bottom w:val="none" w:sz="0" w:space="0" w:color="auto"/>
        <w:right w:val="none" w:sz="0" w:space="0" w:color="auto"/>
      </w:divBdr>
    </w:div>
    <w:div w:id="1755854352">
      <w:bodyDiv w:val="1"/>
      <w:marLeft w:val="0"/>
      <w:marRight w:val="0"/>
      <w:marTop w:val="0"/>
      <w:marBottom w:val="0"/>
      <w:divBdr>
        <w:top w:val="none" w:sz="0" w:space="0" w:color="auto"/>
        <w:left w:val="none" w:sz="0" w:space="0" w:color="auto"/>
        <w:bottom w:val="none" w:sz="0" w:space="0" w:color="auto"/>
        <w:right w:val="none" w:sz="0" w:space="0" w:color="auto"/>
      </w:divBdr>
    </w:div>
    <w:div w:id="1800679813">
      <w:bodyDiv w:val="1"/>
      <w:marLeft w:val="0"/>
      <w:marRight w:val="0"/>
      <w:marTop w:val="0"/>
      <w:marBottom w:val="0"/>
      <w:divBdr>
        <w:top w:val="none" w:sz="0" w:space="0" w:color="auto"/>
        <w:left w:val="none" w:sz="0" w:space="0" w:color="auto"/>
        <w:bottom w:val="none" w:sz="0" w:space="0" w:color="auto"/>
        <w:right w:val="none" w:sz="0" w:space="0" w:color="auto"/>
      </w:divBdr>
    </w:div>
    <w:div w:id="1816484765">
      <w:bodyDiv w:val="1"/>
      <w:marLeft w:val="0"/>
      <w:marRight w:val="0"/>
      <w:marTop w:val="0"/>
      <w:marBottom w:val="0"/>
      <w:divBdr>
        <w:top w:val="none" w:sz="0" w:space="0" w:color="auto"/>
        <w:left w:val="none" w:sz="0" w:space="0" w:color="auto"/>
        <w:bottom w:val="none" w:sz="0" w:space="0" w:color="auto"/>
        <w:right w:val="none" w:sz="0" w:space="0" w:color="auto"/>
      </w:divBdr>
    </w:div>
    <w:div w:id="1828935002">
      <w:bodyDiv w:val="1"/>
      <w:marLeft w:val="0"/>
      <w:marRight w:val="0"/>
      <w:marTop w:val="0"/>
      <w:marBottom w:val="0"/>
      <w:divBdr>
        <w:top w:val="none" w:sz="0" w:space="0" w:color="auto"/>
        <w:left w:val="none" w:sz="0" w:space="0" w:color="auto"/>
        <w:bottom w:val="none" w:sz="0" w:space="0" w:color="auto"/>
        <w:right w:val="none" w:sz="0" w:space="0" w:color="auto"/>
      </w:divBdr>
    </w:div>
    <w:div w:id="1833569693">
      <w:bodyDiv w:val="1"/>
      <w:marLeft w:val="0"/>
      <w:marRight w:val="0"/>
      <w:marTop w:val="0"/>
      <w:marBottom w:val="0"/>
      <w:divBdr>
        <w:top w:val="none" w:sz="0" w:space="0" w:color="auto"/>
        <w:left w:val="none" w:sz="0" w:space="0" w:color="auto"/>
        <w:bottom w:val="none" w:sz="0" w:space="0" w:color="auto"/>
        <w:right w:val="none" w:sz="0" w:space="0" w:color="auto"/>
      </w:divBdr>
    </w:div>
    <w:div w:id="1866020859">
      <w:bodyDiv w:val="1"/>
      <w:marLeft w:val="0"/>
      <w:marRight w:val="0"/>
      <w:marTop w:val="0"/>
      <w:marBottom w:val="0"/>
      <w:divBdr>
        <w:top w:val="none" w:sz="0" w:space="0" w:color="auto"/>
        <w:left w:val="none" w:sz="0" w:space="0" w:color="auto"/>
        <w:bottom w:val="none" w:sz="0" w:space="0" w:color="auto"/>
        <w:right w:val="none" w:sz="0" w:space="0" w:color="auto"/>
      </w:divBdr>
    </w:div>
    <w:div w:id="1930503247">
      <w:bodyDiv w:val="1"/>
      <w:marLeft w:val="0"/>
      <w:marRight w:val="0"/>
      <w:marTop w:val="0"/>
      <w:marBottom w:val="0"/>
      <w:divBdr>
        <w:top w:val="none" w:sz="0" w:space="0" w:color="auto"/>
        <w:left w:val="none" w:sz="0" w:space="0" w:color="auto"/>
        <w:bottom w:val="none" w:sz="0" w:space="0" w:color="auto"/>
        <w:right w:val="none" w:sz="0" w:space="0" w:color="auto"/>
      </w:divBdr>
    </w:div>
    <w:div w:id="1939094054">
      <w:bodyDiv w:val="1"/>
      <w:marLeft w:val="0"/>
      <w:marRight w:val="0"/>
      <w:marTop w:val="0"/>
      <w:marBottom w:val="0"/>
      <w:divBdr>
        <w:top w:val="none" w:sz="0" w:space="0" w:color="auto"/>
        <w:left w:val="none" w:sz="0" w:space="0" w:color="auto"/>
        <w:bottom w:val="none" w:sz="0" w:space="0" w:color="auto"/>
        <w:right w:val="none" w:sz="0" w:space="0" w:color="auto"/>
      </w:divBdr>
    </w:div>
    <w:div w:id="1955093819">
      <w:bodyDiv w:val="1"/>
      <w:marLeft w:val="0"/>
      <w:marRight w:val="0"/>
      <w:marTop w:val="0"/>
      <w:marBottom w:val="0"/>
      <w:divBdr>
        <w:top w:val="none" w:sz="0" w:space="0" w:color="auto"/>
        <w:left w:val="none" w:sz="0" w:space="0" w:color="auto"/>
        <w:bottom w:val="none" w:sz="0" w:space="0" w:color="auto"/>
        <w:right w:val="none" w:sz="0" w:space="0" w:color="auto"/>
      </w:divBdr>
    </w:div>
    <w:div w:id="1971278510">
      <w:bodyDiv w:val="1"/>
      <w:marLeft w:val="0"/>
      <w:marRight w:val="0"/>
      <w:marTop w:val="0"/>
      <w:marBottom w:val="0"/>
      <w:divBdr>
        <w:top w:val="none" w:sz="0" w:space="0" w:color="auto"/>
        <w:left w:val="none" w:sz="0" w:space="0" w:color="auto"/>
        <w:bottom w:val="none" w:sz="0" w:space="0" w:color="auto"/>
        <w:right w:val="none" w:sz="0" w:space="0" w:color="auto"/>
      </w:divBdr>
    </w:div>
    <w:div w:id="1975792032">
      <w:bodyDiv w:val="1"/>
      <w:marLeft w:val="0"/>
      <w:marRight w:val="0"/>
      <w:marTop w:val="0"/>
      <w:marBottom w:val="0"/>
      <w:divBdr>
        <w:top w:val="none" w:sz="0" w:space="0" w:color="auto"/>
        <w:left w:val="none" w:sz="0" w:space="0" w:color="auto"/>
        <w:bottom w:val="none" w:sz="0" w:space="0" w:color="auto"/>
        <w:right w:val="none" w:sz="0" w:space="0" w:color="auto"/>
      </w:divBdr>
    </w:div>
    <w:div w:id="2015448305">
      <w:bodyDiv w:val="1"/>
      <w:marLeft w:val="0"/>
      <w:marRight w:val="0"/>
      <w:marTop w:val="0"/>
      <w:marBottom w:val="0"/>
      <w:divBdr>
        <w:top w:val="none" w:sz="0" w:space="0" w:color="auto"/>
        <w:left w:val="none" w:sz="0" w:space="0" w:color="auto"/>
        <w:bottom w:val="none" w:sz="0" w:space="0" w:color="auto"/>
        <w:right w:val="none" w:sz="0" w:space="0" w:color="auto"/>
      </w:divBdr>
    </w:div>
    <w:div w:id="2016613189">
      <w:bodyDiv w:val="1"/>
      <w:marLeft w:val="0"/>
      <w:marRight w:val="0"/>
      <w:marTop w:val="0"/>
      <w:marBottom w:val="0"/>
      <w:divBdr>
        <w:top w:val="none" w:sz="0" w:space="0" w:color="auto"/>
        <w:left w:val="none" w:sz="0" w:space="0" w:color="auto"/>
        <w:bottom w:val="none" w:sz="0" w:space="0" w:color="auto"/>
        <w:right w:val="none" w:sz="0" w:space="0" w:color="auto"/>
      </w:divBdr>
      <w:divsChild>
        <w:div w:id="1799102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610641">
      <w:bodyDiv w:val="1"/>
      <w:marLeft w:val="0"/>
      <w:marRight w:val="0"/>
      <w:marTop w:val="0"/>
      <w:marBottom w:val="0"/>
      <w:divBdr>
        <w:top w:val="none" w:sz="0" w:space="0" w:color="auto"/>
        <w:left w:val="none" w:sz="0" w:space="0" w:color="auto"/>
        <w:bottom w:val="none" w:sz="0" w:space="0" w:color="auto"/>
        <w:right w:val="none" w:sz="0" w:space="0" w:color="auto"/>
      </w:divBdr>
    </w:div>
    <w:div w:id="2025592898">
      <w:bodyDiv w:val="1"/>
      <w:marLeft w:val="0"/>
      <w:marRight w:val="0"/>
      <w:marTop w:val="0"/>
      <w:marBottom w:val="0"/>
      <w:divBdr>
        <w:top w:val="none" w:sz="0" w:space="0" w:color="auto"/>
        <w:left w:val="none" w:sz="0" w:space="0" w:color="auto"/>
        <w:bottom w:val="none" w:sz="0" w:space="0" w:color="auto"/>
        <w:right w:val="none" w:sz="0" w:space="0" w:color="auto"/>
      </w:divBdr>
    </w:div>
    <w:div w:id="2055884272">
      <w:bodyDiv w:val="1"/>
      <w:marLeft w:val="0"/>
      <w:marRight w:val="0"/>
      <w:marTop w:val="0"/>
      <w:marBottom w:val="0"/>
      <w:divBdr>
        <w:top w:val="none" w:sz="0" w:space="0" w:color="auto"/>
        <w:left w:val="none" w:sz="0" w:space="0" w:color="auto"/>
        <w:bottom w:val="none" w:sz="0" w:space="0" w:color="auto"/>
        <w:right w:val="none" w:sz="0" w:space="0" w:color="auto"/>
      </w:divBdr>
    </w:div>
    <w:div w:id="2065447634">
      <w:bodyDiv w:val="1"/>
      <w:marLeft w:val="0"/>
      <w:marRight w:val="0"/>
      <w:marTop w:val="0"/>
      <w:marBottom w:val="0"/>
      <w:divBdr>
        <w:top w:val="none" w:sz="0" w:space="0" w:color="auto"/>
        <w:left w:val="none" w:sz="0" w:space="0" w:color="auto"/>
        <w:bottom w:val="none" w:sz="0" w:space="0" w:color="auto"/>
        <w:right w:val="none" w:sz="0" w:space="0" w:color="auto"/>
      </w:divBdr>
    </w:div>
    <w:div w:id="208563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28</Pages>
  <Words>4901</Words>
  <Characters>26469</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Juan Fonseca</dc:creator>
  <cp:keywords/>
  <dc:description/>
  <cp:lastModifiedBy>Erick Juan Fonseca</cp:lastModifiedBy>
  <cp:revision>61</cp:revision>
  <dcterms:created xsi:type="dcterms:W3CDTF">2026-07-01T14:41:00Z</dcterms:created>
  <dcterms:modified xsi:type="dcterms:W3CDTF">2026-07-02T20:54:00Z</dcterms:modified>
</cp:coreProperties>
</file>