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72EF3" w14:paraId="5842F2EC" w14:textId="77777777" w:rsidTr="00372EF3">
        <w:trPr>
          <w:trHeight w:val="842"/>
        </w:trPr>
        <w:tc>
          <w:tcPr>
            <w:tcW w:w="1026" w:type="dxa"/>
          </w:tcPr>
          <w:p w14:paraId="5AED2F78" w14:textId="77777777" w:rsidR="00372EF3" w:rsidRDefault="00372EF3"/>
        </w:tc>
      </w:tr>
    </w:tbl>
    <w:tbl>
      <w:tblPr>
        <w:tblStyle w:val="TableGrid"/>
        <w:tblpPr w:leftFromText="180" w:rightFromText="180" w:vertAnchor="text" w:horzAnchor="page" w:tblpX="2838" w:tblpY="-916"/>
        <w:tblW w:w="0" w:type="auto"/>
        <w:tblLook w:val="04A0" w:firstRow="1" w:lastRow="0" w:firstColumn="1" w:lastColumn="0" w:noHBand="0" w:noVBand="1"/>
      </w:tblPr>
      <w:tblGrid>
        <w:gridCol w:w="522"/>
        <w:gridCol w:w="522"/>
      </w:tblGrid>
      <w:tr w:rsidR="00372EF3" w14:paraId="195AE41B" w14:textId="77777777" w:rsidTr="00372EF3">
        <w:trPr>
          <w:trHeight w:val="435"/>
        </w:trPr>
        <w:tc>
          <w:tcPr>
            <w:tcW w:w="522" w:type="dxa"/>
          </w:tcPr>
          <w:p w14:paraId="6FF70085" w14:textId="77777777" w:rsidR="00372EF3" w:rsidRDefault="00372EF3" w:rsidP="00372EF3"/>
        </w:tc>
        <w:tc>
          <w:tcPr>
            <w:tcW w:w="522" w:type="dxa"/>
          </w:tcPr>
          <w:p w14:paraId="71DBD3D7" w14:textId="77777777" w:rsidR="00372EF3" w:rsidRDefault="00372EF3" w:rsidP="00372EF3"/>
        </w:tc>
      </w:tr>
      <w:tr w:rsidR="00372EF3" w14:paraId="56E0C702" w14:textId="77777777" w:rsidTr="00372EF3">
        <w:trPr>
          <w:trHeight w:val="419"/>
        </w:trPr>
        <w:tc>
          <w:tcPr>
            <w:tcW w:w="522" w:type="dxa"/>
          </w:tcPr>
          <w:p w14:paraId="4EEDA32B" w14:textId="77777777" w:rsidR="00372EF3" w:rsidRDefault="00372EF3" w:rsidP="00372EF3"/>
        </w:tc>
        <w:tc>
          <w:tcPr>
            <w:tcW w:w="522" w:type="dxa"/>
          </w:tcPr>
          <w:p w14:paraId="0D998DC7" w14:textId="77777777" w:rsidR="00372EF3" w:rsidRDefault="00372EF3" w:rsidP="00372EF3"/>
        </w:tc>
      </w:tr>
    </w:tbl>
    <w:p w14:paraId="69BD0E02" w14:textId="6BDAE6C3" w:rsidR="00C856DF" w:rsidRDefault="00372EF3">
      <w:r>
        <w:t>1 CSS pixel = 4 device pixels (if the Device Pixel Ratio = 2)</w:t>
      </w:r>
    </w:p>
    <w:p w14:paraId="4732812D" w14:textId="5729D481" w:rsidR="005844B8" w:rsidRDefault="00581DA4">
      <w:r>
        <w:t>The canvas c</w:t>
      </w:r>
      <w:r w:rsidR="00A53BE9">
        <w:t>ontext maps to the larger drawing grid</w:t>
      </w:r>
      <w:r>
        <w:t>, so must be scaled up to fit this.</w:t>
      </w:r>
    </w:p>
    <w:p w14:paraId="503E9A8E" w14:textId="03BBD0AA" w:rsidR="00B65A92" w:rsidRDefault="00B65A92">
      <w:r>
        <w:t>Canvas needs to be scaled up to match the css pixels scaled by the dpr.</w:t>
      </w:r>
    </w:p>
    <w:sectPr w:rsidR="00B6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F3"/>
    <w:rsid w:val="00355D7E"/>
    <w:rsid w:val="00372EF3"/>
    <w:rsid w:val="00581DA4"/>
    <w:rsid w:val="005844B8"/>
    <w:rsid w:val="005C7416"/>
    <w:rsid w:val="00A53BE9"/>
    <w:rsid w:val="00B65A92"/>
    <w:rsid w:val="00C8415C"/>
    <w:rsid w:val="00C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BC51"/>
  <w15:chartTrackingRefBased/>
  <w15:docId w15:val="{62C074FF-F399-453F-BAF4-232E4EEA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Lai</dc:creator>
  <cp:keywords/>
  <dc:description/>
  <cp:lastModifiedBy>Daniel Lai</cp:lastModifiedBy>
  <cp:revision>5</cp:revision>
  <dcterms:created xsi:type="dcterms:W3CDTF">2025-08-08T14:54:00Z</dcterms:created>
  <dcterms:modified xsi:type="dcterms:W3CDTF">2025-08-08T15:02:00Z</dcterms:modified>
</cp:coreProperties>
</file>