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AFF" w:rsidRPr="00432F43" w:rsidRDefault="008C6AFF" w:rsidP="008C6AFF">
      <w:pPr>
        <w:pStyle w:val="Heading1"/>
        <w:rPr>
          <w:color w:val="auto"/>
        </w:rPr>
      </w:pPr>
      <w:r w:rsidRPr="00432F43">
        <w:rPr>
          <w:color w:val="auto"/>
        </w:rPr>
        <w:t>Programming – Assignment 1</w:t>
      </w:r>
    </w:p>
    <w:p w:rsidR="008C6AFF" w:rsidRPr="00432F43" w:rsidRDefault="008C6AFF" w:rsidP="008C6AFF"/>
    <w:p w:rsidR="00571AD6" w:rsidRPr="00432F43" w:rsidRDefault="008B5B0B" w:rsidP="009E2662">
      <w:r w:rsidRPr="00432F43">
        <w:t>The finished programme fully meets the specification detailed in the initial project outline.</w:t>
      </w:r>
      <w:r w:rsidR="009353C8" w:rsidRPr="00432F43">
        <w:t xml:space="preserve"> </w:t>
      </w:r>
      <w:r w:rsidR="00E11896">
        <w:t xml:space="preserve">Several </w:t>
      </w:r>
      <w:r w:rsidR="00571AD6" w:rsidRPr="00432F43">
        <w:t>assumptions were made about the data that could be entered. Firstly, it was assumed that the initial balance could not e</w:t>
      </w:r>
      <w:r w:rsidR="009E2662" w:rsidRPr="00432F43">
        <w:t>xceed £10,000</w:t>
      </w:r>
      <w:r w:rsidR="00571AD6" w:rsidRPr="00432F43">
        <w:t xml:space="preserve"> positive or negative credit.</w:t>
      </w:r>
      <w:r w:rsidR="009E2662" w:rsidRPr="00432F43">
        <w:t xml:space="preserve"> It was also assumed that the maximum price for a bottle of wine was £500 and that only 500 bottles could be ordered at once.</w:t>
      </w:r>
      <w:r w:rsidR="00DA096D" w:rsidRPr="00432F43">
        <w:t xml:space="preserve"> This is a sensible</w:t>
      </w:r>
      <w:r w:rsidR="0031720C" w:rsidRPr="00432F43">
        <w:t xml:space="preserve"> assumption</w:t>
      </w:r>
      <w:r w:rsidR="00DA096D" w:rsidRPr="00432F43">
        <w:t xml:space="preserve"> for any small to medium sized wine merchant.</w:t>
      </w:r>
      <w:r w:rsidR="009E2662" w:rsidRPr="00432F43">
        <w:t xml:space="preserve"> As per the project specification, no upper limit was set on the length of the wine name string. </w:t>
      </w:r>
      <w:r w:rsidR="00D66816">
        <w:t xml:space="preserve">It was </w:t>
      </w:r>
      <w:r w:rsidR="00C34096">
        <w:t xml:space="preserve">also </w:t>
      </w:r>
      <w:r w:rsidR="00D66816">
        <w:t xml:space="preserve">decided </w:t>
      </w:r>
      <w:r w:rsidR="00C670C6">
        <w:t>to not</w:t>
      </w:r>
      <w:r w:rsidR="00412257">
        <w:t xml:space="preserve"> limit the length of the cu</w:t>
      </w:r>
      <w:r w:rsidR="008E0CDE">
        <w:t>stomer name string</w:t>
      </w:r>
      <w:r w:rsidR="00412257">
        <w:t>.</w:t>
      </w:r>
    </w:p>
    <w:p w:rsidR="000D5695" w:rsidRDefault="009E2662" w:rsidP="009E2662">
      <w:r w:rsidRPr="00432F43">
        <w:t>A variety of invalid test data was used to check that</w:t>
      </w:r>
      <w:r w:rsidR="002849D7" w:rsidRPr="00432F43">
        <w:t xml:space="preserve"> the programme handled such situations</w:t>
      </w:r>
      <w:r w:rsidRPr="00432F43">
        <w:t xml:space="preserve"> correctly. </w:t>
      </w:r>
      <w:r w:rsidR="000D5695">
        <w:t>With regards to the customer name, an empty string was tested. In this case the programme terminated, as required in the project specification. Initial balances not within the allowed range, empty balances and balances not in the double format were all tested. In each case a JOption error message was displayed</w:t>
      </w:r>
      <w:r w:rsidR="00D24FF0">
        <w:t xml:space="preserve"> (seen in figures 5 and 6),</w:t>
      </w:r>
      <w:r w:rsidR="000D5695">
        <w:t xml:space="preserve"> and the user was allowed to re-enter the balance.</w:t>
      </w:r>
      <w:r w:rsidR="00A11AF7">
        <w:t xml:space="preserve"> An example of this can be seen in figure 14.</w:t>
      </w:r>
    </w:p>
    <w:p w:rsidR="009E2662" w:rsidRPr="00432F43" w:rsidRDefault="00D24FF0" w:rsidP="007562D5">
      <w:r>
        <w:t>Table 1 shows a selection of the invalid data inputs tested for the wine name, price and quantity fields. Where applicable, a reference to the JOption error message that the data produced is shown. These scenarios represent just a small number of those tested.</w:t>
      </w:r>
      <w:r w:rsidR="007562D5">
        <w:t xml:space="preserve"> Figure 2 in the appendix shows an invalid input being entered into the GUI.</w:t>
      </w:r>
      <w:r w:rsidR="00F33348">
        <w:t xml:space="preserve"> In all test scenarios the programme operated as intended.</w:t>
      </w:r>
      <w:r w:rsidR="007562D5">
        <w:t xml:space="preserve"> It should be noted that t</w:t>
      </w:r>
      <w:r w:rsidR="002849D7" w:rsidRPr="00432F43">
        <w:t>he design de</w:t>
      </w:r>
      <w:r w:rsidR="004261F3" w:rsidRPr="00432F43">
        <w:t>cision was made to allow prices</w:t>
      </w:r>
      <w:r w:rsidR="002849D7" w:rsidRPr="00432F43">
        <w:t xml:space="preserve"> with more than 2 decimal places. In such a scenario the double is simply rounded to two decimal places before it is used to alter the </w:t>
      </w:r>
      <w:r w:rsidR="00BB719E" w:rsidRPr="00432F43">
        <w:t>customer’s balance.</w:t>
      </w:r>
    </w:p>
    <w:p w:rsidR="00300121" w:rsidRPr="00300121" w:rsidRDefault="002F06B6" w:rsidP="00300121">
      <w:r w:rsidRPr="00432F43">
        <w:t>A variety of valid data was also tested to ensure that the programming correctly displayed the transaction details and correctly updated the customer balance. Exampl</w:t>
      </w:r>
      <w:r w:rsidR="000C64D6">
        <w:t>es of</w:t>
      </w:r>
      <w:r w:rsidRPr="00432F43">
        <w:t xml:space="preserve"> these can</w:t>
      </w:r>
      <w:r w:rsidR="00B258E7">
        <w:t xml:space="preserve"> be seen at the bottom of</w:t>
      </w:r>
      <w:r w:rsidR="00D06033">
        <w:t xml:space="preserve"> table 1. F</w:t>
      </w:r>
      <w:r w:rsidRPr="00432F43">
        <w:t>igures 3 and 4 in the appendix</w:t>
      </w:r>
      <w:r w:rsidR="00D06033">
        <w:t xml:space="preserve"> shows the GUI after valid data has been entered</w:t>
      </w:r>
      <w:r w:rsidRPr="00432F43">
        <w:t xml:space="preserve">. Both the sale function and the refund function were tested. </w:t>
      </w:r>
      <w:r w:rsidR="0091609D">
        <w:t xml:space="preserve">A large range of values were </w:t>
      </w:r>
      <w:r w:rsidR="009C7A83">
        <w:t>tested,</w:t>
      </w:r>
      <w:r w:rsidR="0091609D">
        <w:t xml:space="preserve"> and results were checked with a calculator.</w:t>
      </w:r>
      <w:r w:rsidR="000C64D6">
        <w:t xml:space="preserve"> The data shown in the table represents just a small sample of that tested.</w:t>
      </w:r>
      <w:r w:rsidR="0091609D">
        <w:t xml:space="preserve"> </w:t>
      </w:r>
      <w:r w:rsidRPr="00432F43">
        <w:t>In each case the</w:t>
      </w:r>
      <w:r w:rsidR="004261F3" w:rsidRPr="00432F43">
        <w:t xml:space="preserve"> programme operated as in</w:t>
      </w:r>
      <w:r w:rsidR="000E6B93">
        <w:t xml:space="preserve">tended, </w:t>
      </w:r>
      <w:r w:rsidR="00E855D0">
        <w:t>displaying</w:t>
      </w:r>
      <w:r w:rsidR="000E6B93">
        <w:t xml:space="preserve"> the correct</w:t>
      </w:r>
      <w:r w:rsidR="00B258E7">
        <w:t xml:space="preserve"> transaction</w:t>
      </w:r>
      <w:r w:rsidR="000E6B93">
        <w:t xml:space="preserve"> cost and </w:t>
      </w:r>
      <w:r w:rsidR="00B258E7">
        <w:t>the new</w:t>
      </w:r>
      <w:r w:rsidR="00A975E4">
        <w:t xml:space="preserve"> customer</w:t>
      </w:r>
      <w:r w:rsidR="00B258E7">
        <w:t xml:space="preserve"> </w:t>
      </w:r>
      <w:r w:rsidR="000E6B93">
        <w:t>balance.</w:t>
      </w:r>
      <w:r w:rsidR="00001E00">
        <w:t xml:space="preserve"> When the customer is in credit it is displayed in the balance field (see </w:t>
      </w:r>
      <w:bookmarkStart w:id="0" w:name="_GoBack"/>
      <w:bookmarkEnd w:id="0"/>
      <w:r w:rsidR="00001E00">
        <w:t>figure 4).</w:t>
      </w:r>
      <w:r w:rsidR="000E6B93">
        <w:t xml:space="preserve"> T</w:t>
      </w:r>
      <w:r w:rsidR="00C34096">
        <w:t xml:space="preserve">he text fields were </w:t>
      </w:r>
      <w:r w:rsidR="00E855D0">
        <w:t>also cleared as specified</w:t>
      </w:r>
      <w:r w:rsidR="00C34096">
        <w:t>.</w:t>
      </w:r>
    </w:p>
    <w:p w:rsidR="00300121" w:rsidRPr="00300121" w:rsidRDefault="00300121" w:rsidP="00300121">
      <w:pPr>
        <w:pStyle w:val="Caption"/>
        <w:keepNext/>
        <w:jc w:val="center"/>
        <w:rPr>
          <w:color w:val="auto"/>
        </w:rPr>
      </w:pPr>
      <w:r w:rsidRPr="00300121">
        <w:rPr>
          <w:color w:val="auto"/>
        </w:rPr>
        <w:t xml:space="preserve">Table </w:t>
      </w:r>
      <w:r w:rsidRPr="00300121">
        <w:rPr>
          <w:color w:val="auto"/>
        </w:rPr>
        <w:fldChar w:fldCharType="begin"/>
      </w:r>
      <w:r w:rsidRPr="00300121">
        <w:rPr>
          <w:color w:val="auto"/>
        </w:rPr>
        <w:instrText xml:space="preserve"> SEQ Table \* ARABIC </w:instrText>
      </w:r>
      <w:r w:rsidRPr="00300121">
        <w:rPr>
          <w:color w:val="auto"/>
        </w:rPr>
        <w:fldChar w:fldCharType="separate"/>
      </w:r>
      <w:r w:rsidRPr="00300121">
        <w:rPr>
          <w:noProof/>
          <w:color w:val="auto"/>
        </w:rPr>
        <w:t>1</w:t>
      </w:r>
      <w:r w:rsidRPr="00300121">
        <w:rPr>
          <w:color w:val="auto"/>
        </w:rPr>
        <w:fldChar w:fldCharType="end"/>
      </w:r>
      <w:r w:rsidRPr="00300121">
        <w:rPr>
          <w:color w:val="auto"/>
        </w:rPr>
        <w:t>. Sample test data</w:t>
      </w:r>
      <w:r w:rsidR="00E9015C">
        <w:rPr>
          <w:color w:val="auto"/>
        </w:rPr>
        <w:t xml:space="preserve"> and the results produced</w:t>
      </w:r>
    </w:p>
    <w:tbl>
      <w:tblPr>
        <w:tblStyle w:val="TableGrid"/>
        <w:tblW w:w="0" w:type="auto"/>
        <w:jc w:val="center"/>
        <w:tblLook w:val="04A0" w:firstRow="1" w:lastRow="0" w:firstColumn="1" w:lastColumn="0" w:noHBand="0" w:noVBand="1"/>
      </w:tblPr>
      <w:tblGrid>
        <w:gridCol w:w="2042"/>
        <w:gridCol w:w="1201"/>
        <w:gridCol w:w="875"/>
        <w:gridCol w:w="1286"/>
        <w:gridCol w:w="3274"/>
      </w:tblGrid>
      <w:tr w:rsidR="00A709B0" w:rsidRPr="00C34096" w:rsidTr="005D14F0">
        <w:trPr>
          <w:jc w:val="center"/>
        </w:trPr>
        <w:tc>
          <w:tcPr>
            <w:tcW w:w="0" w:type="auto"/>
            <w:tcBorders>
              <w:top w:val="single" w:sz="12" w:space="0" w:color="auto"/>
              <w:left w:val="single" w:sz="12" w:space="0" w:color="auto"/>
              <w:bottom w:val="single" w:sz="12" w:space="0" w:color="auto"/>
              <w:right w:val="single" w:sz="12" w:space="0" w:color="auto"/>
            </w:tcBorders>
          </w:tcPr>
          <w:p w:rsidR="00A709B0" w:rsidRPr="00C34096" w:rsidRDefault="00A709B0" w:rsidP="003E441E">
            <w:pPr>
              <w:jc w:val="center"/>
              <w:rPr>
                <w:sz w:val="20"/>
              </w:rPr>
            </w:pPr>
            <w:r w:rsidRPr="00C34096">
              <w:rPr>
                <w:sz w:val="20"/>
              </w:rPr>
              <w:t>Scenario</w:t>
            </w:r>
          </w:p>
        </w:tc>
        <w:tc>
          <w:tcPr>
            <w:tcW w:w="0" w:type="auto"/>
            <w:tcBorders>
              <w:top w:val="single" w:sz="12" w:space="0" w:color="auto"/>
              <w:left w:val="single" w:sz="12" w:space="0" w:color="auto"/>
              <w:bottom w:val="single" w:sz="12" w:space="0" w:color="auto"/>
              <w:right w:val="single" w:sz="12" w:space="0" w:color="auto"/>
            </w:tcBorders>
          </w:tcPr>
          <w:p w:rsidR="00A709B0" w:rsidRPr="00C34096" w:rsidRDefault="00A709B0" w:rsidP="003E441E">
            <w:pPr>
              <w:jc w:val="center"/>
              <w:rPr>
                <w:sz w:val="20"/>
              </w:rPr>
            </w:pPr>
            <w:r w:rsidRPr="00C34096">
              <w:rPr>
                <w:sz w:val="20"/>
              </w:rPr>
              <w:t>Wine Name</w:t>
            </w:r>
          </w:p>
        </w:tc>
        <w:tc>
          <w:tcPr>
            <w:tcW w:w="0" w:type="auto"/>
            <w:tcBorders>
              <w:top w:val="single" w:sz="12" w:space="0" w:color="auto"/>
              <w:left w:val="single" w:sz="12" w:space="0" w:color="auto"/>
              <w:bottom w:val="single" w:sz="12" w:space="0" w:color="auto"/>
              <w:right w:val="single" w:sz="12" w:space="0" w:color="auto"/>
            </w:tcBorders>
          </w:tcPr>
          <w:p w:rsidR="00A709B0" w:rsidRPr="00C34096" w:rsidRDefault="00A709B0" w:rsidP="003E441E">
            <w:pPr>
              <w:jc w:val="center"/>
              <w:rPr>
                <w:sz w:val="20"/>
              </w:rPr>
            </w:pPr>
            <w:r w:rsidRPr="00C34096">
              <w:rPr>
                <w:sz w:val="20"/>
              </w:rPr>
              <w:t>Price</w:t>
            </w:r>
          </w:p>
        </w:tc>
        <w:tc>
          <w:tcPr>
            <w:tcW w:w="0" w:type="auto"/>
            <w:tcBorders>
              <w:top w:val="single" w:sz="12" w:space="0" w:color="auto"/>
              <w:left w:val="single" w:sz="12" w:space="0" w:color="auto"/>
              <w:bottom w:val="single" w:sz="12" w:space="0" w:color="auto"/>
              <w:right w:val="single" w:sz="12" w:space="0" w:color="auto"/>
            </w:tcBorders>
          </w:tcPr>
          <w:p w:rsidR="00A709B0" w:rsidRPr="00C34096" w:rsidRDefault="00A709B0" w:rsidP="003E441E">
            <w:pPr>
              <w:jc w:val="center"/>
              <w:rPr>
                <w:sz w:val="20"/>
              </w:rPr>
            </w:pPr>
            <w:r w:rsidRPr="00C34096">
              <w:rPr>
                <w:sz w:val="20"/>
              </w:rPr>
              <w:t>Quantity</w:t>
            </w:r>
          </w:p>
        </w:tc>
        <w:tc>
          <w:tcPr>
            <w:tcW w:w="0" w:type="auto"/>
            <w:tcBorders>
              <w:top w:val="single" w:sz="12" w:space="0" w:color="auto"/>
              <w:left w:val="single" w:sz="12" w:space="0" w:color="auto"/>
              <w:bottom w:val="single" w:sz="12" w:space="0" w:color="auto"/>
              <w:right w:val="single" w:sz="12" w:space="0" w:color="auto"/>
            </w:tcBorders>
          </w:tcPr>
          <w:p w:rsidR="00A709B0" w:rsidRPr="00C34096" w:rsidRDefault="00A709B0" w:rsidP="003E441E">
            <w:pPr>
              <w:jc w:val="center"/>
              <w:rPr>
                <w:sz w:val="20"/>
              </w:rPr>
            </w:pPr>
            <w:r w:rsidRPr="00C34096">
              <w:rPr>
                <w:sz w:val="20"/>
              </w:rPr>
              <w:t>Result</w:t>
            </w:r>
          </w:p>
        </w:tc>
      </w:tr>
      <w:tr w:rsidR="00A709B0" w:rsidRPr="00C34096" w:rsidTr="005D14F0">
        <w:trPr>
          <w:jc w:val="center"/>
        </w:trPr>
        <w:tc>
          <w:tcPr>
            <w:tcW w:w="0" w:type="auto"/>
            <w:tcBorders>
              <w:top w:val="single" w:sz="12" w:space="0" w:color="auto"/>
            </w:tcBorders>
          </w:tcPr>
          <w:p w:rsidR="00A709B0" w:rsidRPr="00C34096" w:rsidRDefault="00A709B0" w:rsidP="003E441E">
            <w:pPr>
              <w:jc w:val="center"/>
              <w:rPr>
                <w:sz w:val="20"/>
              </w:rPr>
            </w:pPr>
            <w:r w:rsidRPr="00C34096">
              <w:rPr>
                <w:sz w:val="20"/>
              </w:rPr>
              <w:t>Empty wine name</w:t>
            </w:r>
          </w:p>
        </w:tc>
        <w:tc>
          <w:tcPr>
            <w:tcW w:w="0" w:type="auto"/>
            <w:tcBorders>
              <w:top w:val="single" w:sz="12" w:space="0" w:color="auto"/>
            </w:tcBorders>
          </w:tcPr>
          <w:p w:rsidR="00A709B0" w:rsidRPr="00C34096" w:rsidRDefault="00A709B0" w:rsidP="003E441E">
            <w:pPr>
              <w:jc w:val="center"/>
              <w:rPr>
                <w:sz w:val="20"/>
              </w:rPr>
            </w:pPr>
            <w:r w:rsidRPr="00C34096">
              <w:rPr>
                <w:sz w:val="20"/>
              </w:rPr>
              <w:t>None</w:t>
            </w:r>
          </w:p>
        </w:tc>
        <w:tc>
          <w:tcPr>
            <w:tcW w:w="0" w:type="auto"/>
            <w:tcBorders>
              <w:top w:val="single" w:sz="12" w:space="0" w:color="auto"/>
            </w:tcBorders>
          </w:tcPr>
          <w:p w:rsidR="00A709B0" w:rsidRPr="00C34096" w:rsidRDefault="00A709B0" w:rsidP="003E441E">
            <w:pPr>
              <w:jc w:val="center"/>
              <w:rPr>
                <w:sz w:val="20"/>
              </w:rPr>
            </w:pPr>
            <w:r w:rsidRPr="00C34096">
              <w:rPr>
                <w:sz w:val="20"/>
              </w:rPr>
              <w:t>£5.50</w:t>
            </w:r>
          </w:p>
        </w:tc>
        <w:tc>
          <w:tcPr>
            <w:tcW w:w="0" w:type="auto"/>
            <w:tcBorders>
              <w:top w:val="single" w:sz="12" w:space="0" w:color="auto"/>
            </w:tcBorders>
          </w:tcPr>
          <w:p w:rsidR="00A709B0" w:rsidRPr="00C34096" w:rsidRDefault="00A709B0" w:rsidP="003E441E">
            <w:pPr>
              <w:jc w:val="center"/>
              <w:rPr>
                <w:sz w:val="20"/>
              </w:rPr>
            </w:pPr>
            <w:r w:rsidRPr="00C34096">
              <w:rPr>
                <w:sz w:val="20"/>
              </w:rPr>
              <w:t>3</w:t>
            </w:r>
          </w:p>
        </w:tc>
        <w:tc>
          <w:tcPr>
            <w:tcW w:w="0" w:type="auto"/>
            <w:tcBorders>
              <w:top w:val="single" w:sz="12" w:space="0" w:color="auto"/>
            </w:tcBorders>
          </w:tcPr>
          <w:p w:rsidR="00A709B0" w:rsidRPr="00C34096" w:rsidRDefault="005D14F0" w:rsidP="003E441E">
            <w:pPr>
              <w:jc w:val="center"/>
              <w:rPr>
                <w:sz w:val="20"/>
              </w:rPr>
            </w:pPr>
            <w:r>
              <w:rPr>
                <w:sz w:val="20"/>
              </w:rPr>
              <w:t>JOption e</w:t>
            </w:r>
            <w:r w:rsidR="00A709B0" w:rsidRPr="00C34096">
              <w:rPr>
                <w:sz w:val="20"/>
              </w:rPr>
              <w:t>rror message (Figure 10)</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Negative price</w:t>
            </w:r>
          </w:p>
        </w:tc>
        <w:tc>
          <w:tcPr>
            <w:tcW w:w="0" w:type="auto"/>
          </w:tcPr>
          <w:p w:rsidR="00A709B0" w:rsidRPr="00C34096" w:rsidRDefault="00A709B0" w:rsidP="003E441E">
            <w:pPr>
              <w:jc w:val="center"/>
              <w:rPr>
                <w:sz w:val="20"/>
              </w:rPr>
            </w:pPr>
            <w:r w:rsidRPr="00C34096">
              <w:rPr>
                <w:sz w:val="20"/>
              </w:rPr>
              <w:t>Champagne</w:t>
            </w:r>
          </w:p>
        </w:tc>
        <w:tc>
          <w:tcPr>
            <w:tcW w:w="0" w:type="auto"/>
          </w:tcPr>
          <w:p w:rsidR="00A709B0" w:rsidRPr="00C34096" w:rsidRDefault="00A709B0" w:rsidP="003E441E">
            <w:pPr>
              <w:jc w:val="center"/>
              <w:rPr>
                <w:sz w:val="20"/>
              </w:rPr>
            </w:pPr>
            <w:r w:rsidRPr="00C34096">
              <w:rPr>
                <w:sz w:val="20"/>
              </w:rPr>
              <w:t>£-21.35</w:t>
            </w:r>
          </w:p>
        </w:tc>
        <w:tc>
          <w:tcPr>
            <w:tcW w:w="0" w:type="auto"/>
          </w:tcPr>
          <w:p w:rsidR="00A709B0" w:rsidRPr="00C34096" w:rsidRDefault="00A709B0" w:rsidP="003E441E">
            <w:pPr>
              <w:jc w:val="center"/>
              <w:rPr>
                <w:sz w:val="20"/>
              </w:rPr>
            </w:pPr>
            <w:r w:rsidRPr="00C34096">
              <w:rPr>
                <w:sz w:val="20"/>
              </w:rPr>
              <w:t>11</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9)</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Negative quantity</w:t>
            </w:r>
          </w:p>
        </w:tc>
        <w:tc>
          <w:tcPr>
            <w:tcW w:w="0" w:type="auto"/>
          </w:tcPr>
          <w:p w:rsidR="00A709B0" w:rsidRPr="00C34096" w:rsidRDefault="00A709B0" w:rsidP="003E441E">
            <w:pPr>
              <w:jc w:val="center"/>
              <w:rPr>
                <w:sz w:val="20"/>
              </w:rPr>
            </w:pPr>
            <w:r w:rsidRPr="00C34096">
              <w:rPr>
                <w:sz w:val="20"/>
              </w:rPr>
              <w:t>Rose</w:t>
            </w:r>
          </w:p>
        </w:tc>
        <w:tc>
          <w:tcPr>
            <w:tcW w:w="0" w:type="auto"/>
          </w:tcPr>
          <w:p w:rsidR="00A709B0" w:rsidRPr="00C34096" w:rsidRDefault="00A709B0" w:rsidP="003E441E">
            <w:pPr>
              <w:jc w:val="center"/>
              <w:rPr>
                <w:sz w:val="20"/>
              </w:rPr>
            </w:pPr>
            <w:r w:rsidRPr="00C34096">
              <w:rPr>
                <w:sz w:val="20"/>
              </w:rPr>
              <w:t>£15.05</w:t>
            </w:r>
          </w:p>
        </w:tc>
        <w:tc>
          <w:tcPr>
            <w:tcW w:w="0" w:type="auto"/>
          </w:tcPr>
          <w:p w:rsidR="00A709B0" w:rsidRPr="00C34096" w:rsidRDefault="00A709B0" w:rsidP="003E441E">
            <w:pPr>
              <w:jc w:val="center"/>
              <w:rPr>
                <w:sz w:val="20"/>
              </w:rPr>
            </w:pPr>
            <w:r w:rsidRPr="00C34096">
              <w:rPr>
                <w:sz w:val="20"/>
              </w:rPr>
              <w:t>-6</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8)</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Empty price</w:t>
            </w:r>
          </w:p>
        </w:tc>
        <w:tc>
          <w:tcPr>
            <w:tcW w:w="0" w:type="auto"/>
          </w:tcPr>
          <w:p w:rsidR="00A709B0" w:rsidRPr="00C34096" w:rsidRDefault="00A709B0" w:rsidP="003E441E">
            <w:pPr>
              <w:jc w:val="center"/>
              <w:rPr>
                <w:sz w:val="20"/>
              </w:rPr>
            </w:pPr>
            <w:r w:rsidRPr="00C34096">
              <w:rPr>
                <w:sz w:val="20"/>
              </w:rPr>
              <w:t>Chardonnay</w:t>
            </w:r>
          </w:p>
        </w:tc>
        <w:tc>
          <w:tcPr>
            <w:tcW w:w="0" w:type="auto"/>
          </w:tcPr>
          <w:p w:rsidR="00A709B0" w:rsidRPr="00C34096" w:rsidRDefault="00A709B0" w:rsidP="003E441E">
            <w:pPr>
              <w:jc w:val="center"/>
              <w:rPr>
                <w:sz w:val="20"/>
              </w:rPr>
            </w:pPr>
            <w:r w:rsidRPr="00C34096">
              <w:rPr>
                <w:sz w:val="20"/>
              </w:rPr>
              <w:t>None</w:t>
            </w:r>
          </w:p>
        </w:tc>
        <w:tc>
          <w:tcPr>
            <w:tcW w:w="0" w:type="auto"/>
          </w:tcPr>
          <w:p w:rsidR="00A709B0" w:rsidRPr="00C34096" w:rsidRDefault="00A709B0" w:rsidP="003E441E">
            <w:pPr>
              <w:jc w:val="center"/>
              <w:rPr>
                <w:sz w:val="20"/>
              </w:rPr>
            </w:pPr>
            <w:r w:rsidRPr="00C34096">
              <w:rPr>
                <w:sz w:val="20"/>
              </w:rPr>
              <w:t>30</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7)</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Empty quantity</w:t>
            </w:r>
          </w:p>
        </w:tc>
        <w:tc>
          <w:tcPr>
            <w:tcW w:w="0" w:type="auto"/>
          </w:tcPr>
          <w:p w:rsidR="00A709B0" w:rsidRPr="00C34096" w:rsidRDefault="00A709B0" w:rsidP="003E441E">
            <w:pPr>
              <w:jc w:val="center"/>
              <w:rPr>
                <w:sz w:val="20"/>
              </w:rPr>
            </w:pPr>
            <w:r w:rsidRPr="00C34096">
              <w:rPr>
                <w:sz w:val="20"/>
              </w:rPr>
              <w:t>White</w:t>
            </w:r>
          </w:p>
        </w:tc>
        <w:tc>
          <w:tcPr>
            <w:tcW w:w="0" w:type="auto"/>
          </w:tcPr>
          <w:p w:rsidR="00A709B0" w:rsidRPr="00C34096" w:rsidRDefault="00A709B0" w:rsidP="003E441E">
            <w:pPr>
              <w:jc w:val="center"/>
              <w:rPr>
                <w:sz w:val="20"/>
              </w:rPr>
            </w:pPr>
            <w:r w:rsidRPr="00C34096">
              <w:rPr>
                <w:sz w:val="20"/>
              </w:rPr>
              <w:t>£10.00</w:t>
            </w:r>
          </w:p>
        </w:tc>
        <w:tc>
          <w:tcPr>
            <w:tcW w:w="0" w:type="auto"/>
          </w:tcPr>
          <w:p w:rsidR="00A709B0" w:rsidRPr="00C34096" w:rsidRDefault="00A709B0" w:rsidP="003E441E">
            <w:pPr>
              <w:jc w:val="center"/>
              <w:rPr>
                <w:sz w:val="20"/>
              </w:rPr>
            </w:pPr>
            <w:r w:rsidRPr="00C34096">
              <w:rPr>
                <w:sz w:val="20"/>
              </w:rPr>
              <w:t>None</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13)</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Price – wrong type</w:t>
            </w:r>
          </w:p>
        </w:tc>
        <w:tc>
          <w:tcPr>
            <w:tcW w:w="0" w:type="auto"/>
          </w:tcPr>
          <w:p w:rsidR="00A709B0" w:rsidRPr="00C34096" w:rsidRDefault="00A709B0" w:rsidP="003E441E">
            <w:pPr>
              <w:jc w:val="center"/>
              <w:rPr>
                <w:sz w:val="20"/>
              </w:rPr>
            </w:pPr>
            <w:r w:rsidRPr="00C34096">
              <w:rPr>
                <w:sz w:val="20"/>
              </w:rPr>
              <w:t>Red</w:t>
            </w:r>
          </w:p>
        </w:tc>
        <w:tc>
          <w:tcPr>
            <w:tcW w:w="0" w:type="auto"/>
          </w:tcPr>
          <w:p w:rsidR="00A709B0" w:rsidRPr="00C34096" w:rsidRDefault="00A709B0" w:rsidP="003E441E">
            <w:pPr>
              <w:jc w:val="center"/>
              <w:rPr>
                <w:sz w:val="20"/>
              </w:rPr>
            </w:pPr>
            <w:r w:rsidRPr="00C34096">
              <w:rPr>
                <w:sz w:val="20"/>
              </w:rPr>
              <w:t>Twenty</w:t>
            </w:r>
          </w:p>
        </w:tc>
        <w:tc>
          <w:tcPr>
            <w:tcW w:w="0" w:type="auto"/>
          </w:tcPr>
          <w:p w:rsidR="00A709B0" w:rsidRPr="00C34096" w:rsidRDefault="00A709B0" w:rsidP="003E441E">
            <w:pPr>
              <w:jc w:val="center"/>
              <w:rPr>
                <w:sz w:val="20"/>
              </w:rPr>
            </w:pPr>
            <w:r w:rsidRPr="00C34096">
              <w:rPr>
                <w:sz w:val="20"/>
              </w:rPr>
              <w:t>5</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7)</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Quantity – wrong type</w:t>
            </w:r>
          </w:p>
        </w:tc>
        <w:tc>
          <w:tcPr>
            <w:tcW w:w="0" w:type="auto"/>
          </w:tcPr>
          <w:p w:rsidR="00A709B0" w:rsidRPr="00C34096" w:rsidRDefault="00A709B0" w:rsidP="003E441E">
            <w:pPr>
              <w:jc w:val="center"/>
              <w:rPr>
                <w:sz w:val="20"/>
              </w:rPr>
            </w:pPr>
            <w:r w:rsidRPr="00C34096">
              <w:rPr>
                <w:sz w:val="20"/>
              </w:rPr>
              <w:t>Prosecco</w:t>
            </w:r>
          </w:p>
        </w:tc>
        <w:tc>
          <w:tcPr>
            <w:tcW w:w="0" w:type="auto"/>
          </w:tcPr>
          <w:p w:rsidR="00A709B0" w:rsidRPr="00C34096" w:rsidRDefault="00A709B0" w:rsidP="003E441E">
            <w:pPr>
              <w:jc w:val="center"/>
              <w:rPr>
                <w:sz w:val="20"/>
              </w:rPr>
            </w:pPr>
            <w:r w:rsidRPr="00C34096">
              <w:rPr>
                <w:sz w:val="20"/>
              </w:rPr>
              <w:t>£56.90</w:t>
            </w:r>
          </w:p>
        </w:tc>
        <w:tc>
          <w:tcPr>
            <w:tcW w:w="0" w:type="auto"/>
          </w:tcPr>
          <w:p w:rsidR="00A709B0" w:rsidRPr="00C34096" w:rsidRDefault="00A709B0" w:rsidP="003E441E">
            <w:pPr>
              <w:jc w:val="center"/>
              <w:rPr>
                <w:sz w:val="20"/>
              </w:rPr>
            </w:pPr>
            <w:r w:rsidRPr="00C34096">
              <w:rPr>
                <w:sz w:val="20"/>
              </w:rPr>
              <w:t>6.35 AND xyz</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messages (figure 13)</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 xml:space="preserve">Out of range price </w:t>
            </w:r>
          </w:p>
        </w:tc>
        <w:tc>
          <w:tcPr>
            <w:tcW w:w="0" w:type="auto"/>
          </w:tcPr>
          <w:p w:rsidR="00A709B0" w:rsidRPr="00C34096" w:rsidRDefault="00A709B0" w:rsidP="003E441E">
            <w:pPr>
              <w:jc w:val="center"/>
              <w:rPr>
                <w:sz w:val="20"/>
              </w:rPr>
            </w:pPr>
            <w:r w:rsidRPr="00C34096">
              <w:rPr>
                <w:sz w:val="20"/>
              </w:rPr>
              <w:t>Pinot Noir</w:t>
            </w:r>
          </w:p>
        </w:tc>
        <w:tc>
          <w:tcPr>
            <w:tcW w:w="0" w:type="auto"/>
          </w:tcPr>
          <w:p w:rsidR="00A709B0" w:rsidRPr="00C34096" w:rsidRDefault="00A709B0" w:rsidP="003E441E">
            <w:pPr>
              <w:jc w:val="center"/>
              <w:rPr>
                <w:sz w:val="20"/>
              </w:rPr>
            </w:pPr>
            <w:r w:rsidRPr="00C34096">
              <w:rPr>
                <w:sz w:val="20"/>
              </w:rPr>
              <w:t>£700.50</w:t>
            </w:r>
          </w:p>
        </w:tc>
        <w:tc>
          <w:tcPr>
            <w:tcW w:w="0" w:type="auto"/>
          </w:tcPr>
          <w:p w:rsidR="00A709B0" w:rsidRPr="00C34096" w:rsidRDefault="00A709B0" w:rsidP="003E441E">
            <w:pPr>
              <w:jc w:val="center"/>
              <w:rPr>
                <w:sz w:val="20"/>
              </w:rPr>
            </w:pPr>
            <w:r w:rsidRPr="00C34096">
              <w:rPr>
                <w:sz w:val="20"/>
              </w:rPr>
              <w:t>10</w:t>
            </w:r>
          </w:p>
        </w:tc>
        <w:tc>
          <w:tcPr>
            <w:tcW w:w="0" w:type="auto"/>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12)</w:t>
            </w:r>
          </w:p>
        </w:tc>
      </w:tr>
      <w:tr w:rsidR="00A709B0" w:rsidRPr="00C34096" w:rsidTr="005D14F0">
        <w:trPr>
          <w:jc w:val="center"/>
        </w:trPr>
        <w:tc>
          <w:tcPr>
            <w:tcW w:w="0" w:type="auto"/>
            <w:tcBorders>
              <w:bottom w:val="single" w:sz="12" w:space="0" w:color="auto"/>
            </w:tcBorders>
          </w:tcPr>
          <w:p w:rsidR="00A709B0" w:rsidRPr="00C34096" w:rsidRDefault="00A709B0" w:rsidP="003E441E">
            <w:pPr>
              <w:jc w:val="center"/>
              <w:rPr>
                <w:sz w:val="20"/>
              </w:rPr>
            </w:pPr>
            <w:r w:rsidRPr="00C34096">
              <w:rPr>
                <w:sz w:val="20"/>
              </w:rPr>
              <w:t>Out of range quantity</w:t>
            </w:r>
          </w:p>
        </w:tc>
        <w:tc>
          <w:tcPr>
            <w:tcW w:w="0" w:type="auto"/>
            <w:tcBorders>
              <w:bottom w:val="single" w:sz="12" w:space="0" w:color="auto"/>
            </w:tcBorders>
          </w:tcPr>
          <w:p w:rsidR="00A709B0" w:rsidRPr="00C34096" w:rsidRDefault="00A709B0" w:rsidP="003E441E">
            <w:pPr>
              <w:jc w:val="center"/>
              <w:rPr>
                <w:sz w:val="20"/>
              </w:rPr>
            </w:pPr>
            <w:r w:rsidRPr="00C34096">
              <w:rPr>
                <w:sz w:val="20"/>
              </w:rPr>
              <w:t>Own brand</w:t>
            </w:r>
          </w:p>
        </w:tc>
        <w:tc>
          <w:tcPr>
            <w:tcW w:w="0" w:type="auto"/>
            <w:tcBorders>
              <w:bottom w:val="single" w:sz="12" w:space="0" w:color="auto"/>
            </w:tcBorders>
          </w:tcPr>
          <w:p w:rsidR="00A709B0" w:rsidRPr="00C34096" w:rsidRDefault="00A709B0" w:rsidP="003E441E">
            <w:pPr>
              <w:jc w:val="center"/>
              <w:rPr>
                <w:sz w:val="20"/>
              </w:rPr>
            </w:pPr>
            <w:r w:rsidRPr="00C34096">
              <w:rPr>
                <w:sz w:val="20"/>
              </w:rPr>
              <w:t>£3.59</w:t>
            </w:r>
          </w:p>
        </w:tc>
        <w:tc>
          <w:tcPr>
            <w:tcW w:w="0" w:type="auto"/>
            <w:tcBorders>
              <w:bottom w:val="single" w:sz="12" w:space="0" w:color="auto"/>
            </w:tcBorders>
          </w:tcPr>
          <w:p w:rsidR="00A709B0" w:rsidRPr="00C34096" w:rsidRDefault="00A709B0" w:rsidP="003E441E">
            <w:pPr>
              <w:jc w:val="center"/>
              <w:rPr>
                <w:sz w:val="20"/>
              </w:rPr>
            </w:pPr>
            <w:r w:rsidRPr="00C34096">
              <w:rPr>
                <w:sz w:val="20"/>
              </w:rPr>
              <w:t>600</w:t>
            </w:r>
          </w:p>
        </w:tc>
        <w:tc>
          <w:tcPr>
            <w:tcW w:w="0" w:type="auto"/>
            <w:tcBorders>
              <w:bottom w:val="single" w:sz="12" w:space="0" w:color="auto"/>
            </w:tcBorders>
          </w:tcPr>
          <w:p w:rsidR="00A709B0" w:rsidRPr="00C34096" w:rsidRDefault="005D14F0" w:rsidP="003E441E">
            <w:pPr>
              <w:jc w:val="center"/>
              <w:rPr>
                <w:sz w:val="20"/>
              </w:rPr>
            </w:pPr>
            <w:r>
              <w:rPr>
                <w:sz w:val="20"/>
              </w:rPr>
              <w:t>JOption</w:t>
            </w:r>
            <w:r w:rsidRPr="00C34096">
              <w:rPr>
                <w:sz w:val="20"/>
              </w:rPr>
              <w:t xml:space="preserve"> </w:t>
            </w:r>
            <w:r>
              <w:rPr>
                <w:sz w:val="20"/>
              </w:rPr>
              <w:t>e</w:t>
            </w:r>
            <w:r w:rsidR="00A709B0" w:rsidRPr="00C34096">
              <w:rPr>
                <w:sz w:val="20"/>
              </w:rPr>
              <w:t>rror message (figure 11)</w:t>
            </w:r>
          </w:p>
        </w:tc>
      </w:tr>
      <w:tr w:rsidR="00A709B0" w:rsidRPr="00C34096" w:rsidTr="005D14F0">
        <w:trPr>
          <w:jc w:val="center"/>
        </w:trPr>
        <w:tc>
          <w:tcPr>
            <w:tcW w:w="0" w:type="auto"/>
            <w:tcBorders>
              <w:top w:val="single" w:sz="12" w:space="0" w:color="auto"/>
            </w:tcBorders>
          </w:tcPr>
          <w:p w:rsidR="00A709B0" w:rsidRPr="00C34096" w:rsidRDefault="00A709B0" w:rsidP="003E441E">
            <w:pPr>
              <w:jc w:val="center"/>
              <w:rPr>
                <w:sz w:val="20"/>
              </w:rPr>
            </w:pPr>
            <w:r w:rsidRPr="00C34096">
              <w:rPr>
                <w:sz w:val="20"/>
              </w:rPr>
              <w:t>Valid data – refund</w:t>
            </w:r>
          </w:p>
        </w:tc>
        <w:tc>
          <w:tcPr>
            <w:tcW w:w="0" w:type="auto"/>
            <w:tcBorders>
              <w:top w:val="single" w:sz="12" w:space="0" w:color="auto"/>
            </w:tcBorders>
          </w:tcPr>
          <w:p w:rsidR="00A709B0" w:rsidRPr="00C34096" w:rsidRDefault="00A709B0" w:rsidP="003E441E">
            <w:pPr>
              <w:jc w:val="center"/>
              <w:rPr>
                <w:sz w:val="20"/>
              </w:rPr>
            </w:pPr>
            <w:r w:rsidRPr="00C34096">
              <w:rPr>
                <w:sz w:val="20"/>
              </w:rPr>
              <w:t>Champagne</w:t>
            </w:r>
          </w:p>
        </w:tc>
        <w:tc>
          <w:tcPr>
            <w:tcW w:w="0" w:type="auto"/>
            <w:tcBorders>
              <w:top w:val="single" w:sz="12" w:space="0" w:color="auto"/>
            </w:tcBorders>
          </w:tcPr>
          <w:p w:rsidR="00A709B0" w:rsidRPr="00C34096" w:rsidRDefault="00A709B0" w:rsidP="003E441E">
            <w:pPr>
              <w:jc w:val="center"/>
              <w:rPr>
                <w:sz w:val="20"/>
              </w:rPr>
            </w:pPr>
            <w:r w:rsidRPr="00C34096">
              <w:rPr>
                <w:sz w:val="20"/>
              </w:rPr>
              <w:t>£3.97</w:t>
            </w:r>
          </w:p>
        </w:tc>
        <w:tc>
          <w:tcPr>
            <w:tcW w:w="0" w:type="auto"/>
            <w:tcBorders>
              <w:top w:val="single" w:sz="12" w:space="0" w:color="auto"/>
            </w:tcBorders>
          </w:tcPr>
          <w:p w:rsidR="00A709B0" w:rsidRPr="00C34096" w:rsidRDefault="00A709B0" w:rsidP="003E441E">
            <w:pPr>
              <w:jc w:val="center"/>
              <w:rPr>
                <w:sz w:val="20"/>
              </w:rPr>
            </w:pPr>
            <w:r w:rsidRPr="00C34096">
              <w:rPr>
                <w:sz w:val="20"/>
              </w:rPr>
              <w:t>1</w:t>
            </w:r>
          </w:p>
        </w:tc>
        <w:tc>
          <w:tcPr>
            <w:tcW w:w="0" w:type="auto"/>
            <w:tcBorders>
              <w:top w:val="single" w:sz="12" w:space="0" w:color="auto"/>
            </w:tcBorders>
          </w:tcPr>
          <w:p w:rsidR="00A709B0" w:rsidRPr="00C34096" w:rsidRDefault="00A709B0" w:rsidP="000C64D6">
            <w:pPr>
              <w:jc w:val="center"/>
              <w:rPr>
                <w:sz w:val="20"/>
              </w:rPr>
            </w:pPr>
            <w:r w:rsidRPr="00C34096">
              <w:rPr>
                <w:sz w:val="20"/>
              </w:rPr>
              <w:t xml:space="preserve">Cost: £3.18. </w:t>
            </w:r>
            <w:r>
              <w:rPr>
                <w:sz w:val="20"/>
              </w:rPr>
              <w:t>Balance/</w:t>
            </w:r>
            <w:r w:rsidRPr="00C34096">
              <w:rPr>
                <w:sz w:val="20"/>
              </w:rPr>
              <w:t>GUI updated</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Valid data – refund</w:t>
            </w:r>
          </w:p>
        </w:tc>
        <w:tc>
          <w:tcPr>
            <w:tcW w:w="0" w:type="auto"/>
          </w:tcPr>
          <w:p w:rsidR="00A709B0" w:rsidRPr="00C34096" w:rsidRDefault="00A709B0" w:rsidP="003E441E">
            <w:pPr>
              <w:jc w:val="center"/>
              <w:rPr>
                <w:sz w:val="20"/>
              </w:rPr>
            </w:pPr>
            <w:r w:rsidRPr="00C34096">
              <w:rPr>
                <w:sz w:val="20"/>
              </w:rPr>
              <w:t>Rose</w:t>
            </w:r>
          </w:p>
        </w:tc>
        <w:tc>
          <w:tcPr>
            <w:tcW w:w="0" w:type="auto"/>
          </w:tcPr>
          <w:p w:rsidR="00A709B0" w:rsidRPr="00C34096" w:rsidRDefault="00A709B0" w:rsidP="000C64D6">
            <w:pPr>
              <w:jc w:val="center"/>
              <w:rPr>
                <w:sz w:val="20"/>
              </w:rPr>
            </w:pPr>
            <w:r w:rsidRPr="00C34096">
              <w:rPr>
                <w:sz w:val="20"/>
              </w:rPr>
              <w:t>£199.99</w:t>
            </w:r>
          </w:p>
        </w:tc>
        <w:tc>
          <w:tcPr>
            <w:tcW w:w="0" w:type="auto"/>
          </w:tcPr>
          <w:p w:rsidR="00A709B0" w:rsidRPr="00C34096" w:rsidRDefault="00A709B0" w:rsidP="003E441E">
            <w:pPr>
              <w:jc w:val="center"/>
              <w:rPr>
                <w:sz w:val="20"/>
              </w:rPr>
            </w:pPr>
            <w:r>
              <w:rPr>
                <w:sz w:val="20"/>
              </w:rPr>
              <w:t>23</w:t>
            </w:r>
          </w:p>
        </w:tc>
        <w:tc>
          <w:tcPr>
            <w:tcW w:w="0" w:type="auto"/>
          </w:tcPr>
          <w:p w:rsidR="00A709B0" w:rsidRPr="00C34096" w:rsidRDefault="00A709B0" w:rsidP="000C64D6">
            <w:pPr>
              <w:jc w:val="center"/>
              <w:rPr>
                <w:sz w:val="20"/>
              </w:rPr>
            </w:pPr>
            <w:r w:rsidRPr="00C34096">
              <w:rPr>
                <w:sz w:val="20"/>
              </w:rPr>
              <w:t>Cost: £</w:t>
            </w:r>
            <w:r>
              <w:rPr>
                <w:sz w:val="20"/>
              </w:rPr>
              <w:t>3679.82</w:t>
            </w:r>
            <w:r w:rsidRPr="00C34096">
              <w:rPr>
                <w:sz w:val="20"/>
              </w:rPr>
              <w:t xml:space="preserve">. </w:t>
            </w:r>
            <w:r>
              <w:rPr>
                <w:sz w:val="20"/>
              </w:rPr>
              <w:t>Balance/</w:t>
            </w:r>
            <w:r w:rsidRPr="00C34096">
              <w:rPr>
                <w:sz w:val="20"/>
              </w:rPr>
              <w:t>GUI updated</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 xml:space="preserve">Valid data – sale </w:t>
            </w:r>
          </w:p>
        </w:tc>
        <w:tc>
          <w:tcPr>
            <w:tcW w:w="0" w:type="auto"/>
          </w:tcPr>
          <w:p w:rsidR="00A709B0" w:rsidRPr="00C34096" w:rsidRDefault="00A709B0" w:rsidP="003E441E">
            <w:pPr>
              <w:jc w:val="center"/>
              <w:rPr>
                <w:sz w:val="20"/>
              </w:rPr>
            </w:pPr>
            <w:r w:rsidRPr="00C34096">
              <w:rPr>
                <w:sz w:val="20"/>
              </w:rPr>
              <w:t>Chardonnay</w:t>
            </w:r>
          </w:p>
        </w:tc>
        <w:tc>
          <w:tcPr>
            <w:tcW w:w="0" w:type="auto"/>
          </w:tcPr>
          <w:p w:rsidR="00A709B0" w:rsidRPr="00C34096" w:rsidRDefault="00A709B0" w:rsidP="003E441E">
            <w:pPr>
              <w:jc w:val="center"/>
              <w:rPr>
                <w:sz w:val="20"/>
              </w:rPr>
            </w:pPr>
            <w:r w:rsidRPr="00C34096">
              <w:rPr>
                <w:sz w:val="20"/>
              </w:rPr>
              <w:t>£7.49</w:t>
            </w:r>
          </w:p>
        </w:tc>
        <w:tc>
          <w:tcPr>
            <w:tcW w:w="0" w:type="auto"/>
          </w:tcPr>
          <w:p w:rsidR="00A709B0" w:rsidRPr="00C34096" w:rsidRDefault="00A709B0" w:rsidP="003E441E">
            <w:pPr>
              <w:jc w:val="center"/>
              <w:rPr>
                <w:sz w:val="20"/>
              </w:rPr>
            </w:pPr>
            <w:r w:rsidRPr="00C34096">
              <w:rPr>
                <w:sz w:val="20"/>
              </w:rPr>
              <w:t>425</w:t>
            </w:r>
          </w:p>
        </w:tc>
        <w:tc>
          <w:tcPr>
            <w:tcW w:w="0" w:type="auto"/>
          </w:tcPr>
          <w:p w:rsidR="00A709B0" w:rsidRPr="00C34096" w:rsidRDefault="00A709B0" w:rsidP="000C64D6">
            <w:pPr>
              <w:jc w:val="center"/>
              <w:rPr>
                <w:sz w:val="20"/>
              </w:rPr>
            </w:pPr>
            <w:r w:rsidRPr="00C34096">
              <w:rPr>
                <w:sz w:val="20"/>
              </w:rPr>
              <w:t xml:space="preserve">Cost: £3183.25. </w:t>
            </w:r>
            <w:r>
              <w:rPr>
                <w:sz w:val="20"/>
              </w:rPr>
              <w:t>Balance/</w:t>
            </w:r>
            <w:r w:rsidRPr="00C34096">
              <w:rPr>
                <w:sz w:val="20"/>
              </w:rPr>
              <w:t>GUI updated</w:t>
            </w:r>
          </w:p>
        </w:tc>
      </w:tr>
      <w:tr w:rsidR="00A709B0" w:rsidRPr="00C34096" w:rsidTr="005D14F0">
        <w:trPr>
          <w:jc w:val="center"/>
        </w:trPr>
        <w:tc>
          <w:tcPr>
            <w:tcW w:w="0" w:type="auto"/>
          </w:tcPr>
          <w:p w:rsidR="00A709B0" w:rsidRPr="00C34096" w:rsidRDefault="00A709B0" w:rsidP="003E441E">
            <w:pPr>
              <w:jc w:val="center"/>
              <w:rPr>
                <w:sz w:val="20"/>
              </w:rPr>
            </w:pPr>
            <w:r w:rsidRPr="00C34096">
              <w:rPr>
                <w:sz w:val="20"/>
              </w:rPr>
              <w:t>Valid data – sale</w:t>
            </w:r>
          </w:p>
        </w:tc>
        <w:tc>
          <w:tcPr>
            <w:tcW w:w="0" w:type="auto"/>
          </w:tcPr>
          <w:p w:rsidR="00A709B0" w:rsidRPr="00C34096" w:rsidRDefault="00A709B0" w:rsidP="003E441E">
            <w:pPr>
              <w:jc w:val="center"/>
              <w:rPr>
                <w:sz w:val="20"/>
              </w:rPr>
            </w:pPr>
            <w:r w:rsidRPr="00C34096">
              <w:rPr>
                <w:sz w:val="20"/>
              </w:rPr>
              <w:t>Prosecco</w:t>
            </w:r>
          </w:p>
        </w:tc>
        <w:tc>
          <w:tcPr>
            <w:tcW w:w="0" w:type="auto"/>
          </w:tcPr>
          <w:p w:rsidR="00A709B0" w:rsidRPr="00C34096" w:rsidRDefault="00A709B0" w:rsidP="003E441E">
            <w:pPr>
              <w:jc w:val="center"/>
              <w:rPr>
                <w:sz w:val="20"/>
              </w:rPr>
            </w:pPr>
            <w:r w:rsidRPr="00C34096">
              <w:rPr>
                <w:sz w:val="20"/>
              </w:rPr>
              <w:t>£39.00</w:t>
            </w:r>
          </w:p>
        </w:tc>
        <w:tc>
          <w:tcPr>
            <w:tcW w:w="0" w:type="auto"/>
          </w:tcPr>
          <w:p w:rsidR="00A709B0" w:rsidRPr="00C34096" w:rsidRDefault="00A709B0" w:rsidP="003E441E">
            <w:pPr>
              <w:jc w:val="center"/>
              <w:rPr>
                <w:sz w:val="20"/>
              </w:rPr>
            </w:pPr>
            <w:r w:rsidRPr="00C34096">
              <w:rPr>
                <w:sz w:val="20"/>
              </w:rPr>
              <w:t>5</w:t>
            </w:r>
          </w:p>
        </w:tc>
        <w:tc>
          <w:tcPr>
            <w:tcW w:w="0" w:type="auto"/>
          </w:tcPr>
          <w:p w:rsidR="00A709B0" w:rsidRPr="00C34096" w:rsidRDefault="00A709B0" w:rsidP="000C64D6">
            <w:pPr>
              <w:jc w:val="center"/>
              <w:rPr>
                <w:sz w:val="20"/>
              </w:rPr>
            </w:pPr>
            <w:r w:rsidRPr="00C34096">
              <w:rPr>
                <w:sz w:val="20"/>
              </w:rPr>
              <w:t xml:space="preserve">Cost: £195.00. </w:t>
            </w:r>
            <w:r>
              <w:rPr>
                <w:sz w:val="20"/>
              </w:rPr>
              <w:t>Balance/</w:t>
            </w:r>
            <w:r w:rsidRPr="00C34096">
              <w:rPr>
                <w:sz w:val="20"/>
              </w:rPr>
              <w:t>GUI updated</w:t>
            </w:r>
          </w:p>
        </w:tc>
      </w:tr>
    </w:tbl>
    <w:p w:rsidR="008C6AFF" w:rsidRPr="00432F43" w:rsidRDefault="008C6AFF" w:rsidP="008C6AFF">
      <w:pPr>
        <w:pStyle w:val="Heading1"/>
        <w:rPr>
          <w:color w:val="auto"/>
        </w:rPr>
      </w:pPr>
      <w:r w:rsidRPr="00432F43">
        <w:rPr>
          <w:color w:val="auto"/>
        </w:rPr>
        <w:lastRenderedPageBreak/>
        <w:t>Appendix 1 – Screen Dumps</w:t>
      </w:r>
    </w:p>
    <w:p w:rsidR="008C6AFF" w:rsidRPr="00432F43" w:rsidRDefault="008C6AFF" w:rsidP="008C6AFF"/>
    <w:p w:rsidR="00B37DC0" w:rsidRPr="00432F43" w:rsidRDefault="00A1757E" w:rsidP="00B37DC0">
      <w:pPr>
        <w:keepNext/>
        <w:jc w:val="center"/>
      </w:pPr>
      <w:r>
        <w:rPr>
          <w:noProof/>
          <w:lang w:eastAsia="en-GB"/>
        </w:rPr>
        <w:drawing>
          <wp:inline distT="0" distB="0" distL="0" distR="0" wp14:anchorId="2E17A8E5" wp14:editId="7AB4D102">
            <wp:extent cx="3456000"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6000" cy="1440000"/>
                    </a:xfrm>
                    <a:prstGeom prst="rect">
                      <a:avLst/>
                    </a:prstGeom>
                  </pic:spPr>
                </pic:pic>
              </a:graphicData>
            </a:graphic>
          </wp:inline>
        </w:drawing>
      </w:r>
    </w:p>
    <w:p w:rsidR="00A1757E" w:rsidRDefault="00B37DC0" w:rsidP="009E4AB8">
      <w:pPr>
        <w:pStyle w:val="Caption"/>
        <w:jc w:val="center"/>
        <w:rPr>
          <w:color w:val="auto"/>
        </w:rPr>
      </w:pPr>
      <w:r w:rsidRPr="00432F43">
        <w:rPr>
          <w:color w:val="auto"/>
        </w:rPr>
        <w:t xml:space="preserve">Figure </w:t>
      </w:r>
      <w:r w:rsidRPr="00432F43">
        <w:rPr>
          <w:color w:val="auto"/>
        </w:rPr>
        <w:fldChar w:fldCharType="begin"/>
      </w:r>
      <w:r w:rsidRPr="00432F43">
        <w:rPr>
          <w:color w:val="auto"/>
        </w:rPr>
        <w:instrText xml:space="preserve"> SEQ Figure \* ARABIC </w:instrText>
      </w:r>
      <w:r w:rsidRPr="00432F43">
        <w:rPr>
          <w:color w:val="auto"/>
        </w:rPr>
        <w:fldChar w:fldCharType="separate"/>
      </w:r>
      <w:r w:rsidR="00EE6A50">
        <w:rPr>
          <w:noProof/>
          <w:color w:val="auto"/>
        </w:rPr>
        <w:t>1</w:t>
      </w:r>
      <w:r w:rsidRPr="00432F43">
        <w:rPr>
          <w:color w:val="auto"/>
        </w:rPr>
        <w:fldChar w:fldCharType="end"/>
      </w:r>
      <w:r w:rsidRPr="00432F43">
        <w:rPr>
          <w:color w:val="auto"/>
        </w:rPr>
        <w:t>. Program</w:t>
      </w:r>
      <w:r w:rsidR="00AC7418">
        <w:rPr>
          <w:color w:val="auto"/>
        </w:rPr>
        <w:t>me</w:t>
      </w:r>
      <w:r w:rsidR="00857FE9">
        <w:rPr>
          <w:color w:val="auto"/>
        </w:rPr>
        <w:t xml:space="preserve"> correctly</w:t>
      </w:r>
      <w:r w:rsidRPr="00432F43">
        <w:rPr>
          <w:color w:val="auto"/>
        </w:rPr>
        <w:t xml:space="preserve"> gets</w:t>
      </w:r>
      <w:r w:rsidR="00AC7418">
        <w:rPr>
          <w:color w:val="auto"/>
        </w:rPr>
        <w:t xml:space="preserve"> the</w:t>
      </w:r>
      <w:r w:rsidRPr="00432F43">
        <w:rPr>
          <w:color w:val="auto"/>
        </w:rPr>
        <w:t xml:space="preserve"> customer</w:t>
      </w:r>
      <w:r w:rsidR="00AC7418">
        <w:rPr>
          <w:color w:val="auto"/>
        </w:rPr>
        <w:t>’s</w:t>
      </w:r>
      <w:r w:rsidRPr="00432F43">
        <w:rPr>
          <w:color w:val="auto"/>
        </w:rPr>
        <w:t xml:space="preserve"> name and initial balance </w:t>
      </w:r>
      <w:r w:rsidR="005D7A0A">
        <w:rPr>
          <w:color w:val="auto"/>
        </w:rPr>
        <w:t>from the</w:t>
      </w:r>
      <w:r w:rsidRPr="00432F43">
        <w:rPr>
          <w:color w:val="auto"/>
        </w:rPr>
        <w:t xml:space="preserve"> input dialog boxes.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8"/>
        <w:gridCol w:w="3368"/>
      </w:tblGrid>
      <w:tr w:rsidR="005D4E77" w:rsidTr="005D4E77">
        <w:tc>
          <w:tcPr>
            <w:tcW w:w="4508" w:type="dxa"/>
          </w:tcPr>
          <w:p w:rsidR="005D4E77" w:rsidRDefault="005D4E77" w:rsidP="005D4E77">
            <w:r>
              <w:rPr>
                <w:noProof/>
                <w:lang w:eastAsia="en-GB"/>
              </w:rPr>
              <w:drawing>
                <wp:inline distT="0" distB="0" distL="0" distR="0" wp14:anchorId="27F31432" wp14:editId="335A9051">
                  <wp:extent cx="3456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000" cy="1440000"/>
                          </a:xfrm>
                          <a:prstGeom prst="rect">
                            <a:avLst/>
                          </a:prstGeom>
                        </pic:spPr>
                      </pic:pic>
                    </a:graphicData>
                  </a:graphic>
                </wp:inline>
              </w:drawing>
            </w:r>
          </w:p>
          <w:p w:rsidR="005D4E77" w:rsidRDefault="005D4E77" w:rsidP="005D4E77"/>
        </w:tc>
        <w:tc>
          <w:tcPr>
            <w:tcW w:w="4508" w:type="dxa"/>
            <w:vAlign w:val="center"/>
          </w:tcPr>
          <w:p w:rsidR="005D4E77" w:rsidRDefault="005D4E77" w:rsidP="005D4E77">
            <w:pPr>
              <w:keepNext/>
              <w:jc w:val="center"/>
            </w:pPr>
            <w:r w:rsidRPr="00432F43">
              <w:rPr>
                <w:noProof/>
                <w:lang w:eastAsia="en-GB"/>
              </w:rPr>
              <w:drawing>
                <wp:inline distT="0" distB="0" distL="0" distR="0" wp14:anchorId="65569D4A" wp14:editId="46DD0350">
                  <wp:extent cx="1958400" cy="90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400" cy="900000"/>
                          </a:xfrm>
                          <a:prstGeom prst="rect">
                            <a:avLst/>
                          </a:prstGeom>
                        </pic:spPr>
                      </pic:pic>
                    </a:graphicData>
                  </a:graphic>
                </wp:inline>
              </w:drawing>
            </w:r>
          </w:p>
        </w:tc>
      </w:tr>
    </w:tbl>
    <w:p w:rsidR="005D4E77" w:rsidRDefault="005D4E77" w:rsidP="005D4E77">
      <w:pPr>
        <w:pStyle w:val="Caption"/>
        <w:jc w:val="center"/>
      </w:pPr>
      <w:r w:rsidRPr="005D4E77">
        <w:rPr>
          <w:color w:val="auto"/>
        </w:rPr>
        <w:t xml:space="preserve">Figure </w:t>
      </w:r>
      <w:r w:rsidRPr="005D4E77">
        <w:rPr>
          <w:color w:val="auto"/>
        </w:rPr>
        <w:fldChar w:fldCharType="begin"/>
      </w:r>
      <w:r w:rsidRPr="005D4E77">
        <w:rPr>
          <w:color w:val="auto"/>
        </w:rPr>
        <w:instrText xml:space="preserve"> SEQ Figure \* ARABIC </w:instrText>
      </w:r>
      <w:r w:rsidRPr="005D4E77">
        <w:rPr>
          <w:color w:val="auto"/>
        </w:rPr>
        <w:fldChar w:fldCharType="separate"/>
      </w:r>
      <w:r w:rsidR="00EE6A50">
        <w:rPr>
          <w:noProof/>
          <w:color w:val="auto"/>
        </w:rPr>
        <w:t>2</w:t>
      </w:r>
      <w:r w:rsidRPr="005D4E77">
        <w:rPr>
          <w:color w:val="auto"/>
        </w:rPr>
        <w:fldChar w:fldCharType="end"/>
      </w:r>
      <w:r w:rsidRPr="005D4E77">
        <w:rPr>
          <w:color w:val="auto"/>
        </w:rPr>
        <w:t>. An invalid input and the corresponding error message that it generates.</w:t>
      </w:r>
    </w:p>
    <w:p w:rsidR="004261F3" w:rsidRPr="005D4E77" w:rsidRDefault="00B27A02" w:rsidP="005D4E77">
      <w:pPr>
        <w:jc w:val="center"/>
        <w:rPr>
          <w:sz w:val="18"/>
          <w:szCs w:val="18"/>
        </w:rPr>
      </w:pPr>
      <w:r>
        <w:rPr>
          <w:noProof/>
          <w:lang w:eastAsia="en-GB"/>
        </w:rPr>
        <w:drawing>
          <wp:inline distT="0" distB="0" distL="0" distR="0" wp14:anchorId="042276D3" wp14:editId="48A6B21C">
            <wp:extent cx="3456000"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000" cy="1440000"/>
                    </a:xfrm>
                    <a:prstGeom prst="rect">
                      <a:avLst/>
                    </a:prstGeom>
                  </pic:spPr>
                </pic:pic>
              </a:graphicData>
            </a:graphic>
          </wp:inline>
        </w:drawing>
      </w:r>
    </w:p>
    <w:p w:rsidR="00B37DC0" w:rsidRPr="00432F43" w:rsidRDefault="004261F3" w:rsidP="004261F3">
      <w:pPr>
        <w:pStyle w:val="Caption"/>
        <w:jc w:val="center"/>
        <w:rPr>
          <w:color w:val="auto"/>
        </w:rPr>
      </w:pPr>
      <w:r w:rsidRPr="00432F43">
        <w:rPr>
          <w:color w:val="auto"/>
        </w:rPr>
        <w:t xml:space="preserve">Figure </w:t>
      </w:r>
      <w:r w:rsidRPr="00432F43">
        <w:rPr>
          <w:color w:val="auto"/>
        </w:rPr>
        <w:fldChar w:fldCharType="begin"/>
      </w:r>
      <w:r w:rsidRPr="00432F43">
        <w:rPr>
          <w:color w:val="auto"/>
        </w:rPr>
        <w:instrText xml:space="preserve"> SEQ Figure \* ARABIC </w:instrText>
      </w:r>
      <w:r w:rsidRPr="00432F43">
        <w:rPr>
          <w:color w:val="auto"/>
        </w:rPr>
        <w:fldChar w:fldCharType="separate"/>
      </w:r>
      <w:r w:rsidR="00EE6A50">
        <w:rPr>
          <w:noProof/>
          <w:color w:val="auto"/>
        </w:rPr>
        <w:t>3</w:t>
      </w:r>
      <w:r w:rsidRPr="00432F43">
        <w:rPr>
          <w:color w:val="auto"/>
        </w:rPr>
        <w:fldChar w:fldCharType="end"/>
      </w:r>
      <w:r w:rsidRPr="00432F43">
        <w:rPr>
          <w:color w:val="auto"/>
        </w:rPr>
        <w:t>. A correctly processed sale transaction.</w:t>
      </w:r>
    </w:p>
    <w:p w:rsidR="00B37DC0" w:rsidRPr="00432F43" w:rsidRDefault="000C64D6" w:rsidP="00B37DC0">
      <w:pPr>
        <w:keepNext/>
        <w:jc w:val="center"/>
      </w:pPr>
      <w:r>
        <w:rPr>
          <w:noProof/>
          <w:lang w:eastAsia="en-GB"/>
        </w:rPr>
        <w:drawing>
          <wp:inline distT="0" distB="0" distL="0" distR="0" wp14:anchorId="2BFB0E3A" wp14:editId="627A1760">
            <wp:extent cx="3474000" cy="14400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000" cy="1440000"/>
                    </a:xfrm>
                    <a:prstGeom prst="rect">
                      <a:avLst/>
                    </a:prstGeom>
                  </pic:spPr>
                </pic:pic>
              </a:graphicData>
            </a:graphic>
          </wp:inline>
        </w:drawing>
      </w:r>
    </w:p>
    <w:p w:rsidR="00664183" w:rsidRDefault="00B37DC0" w:rsidP="00B37DC0">
      <w:pPr>
        <w:pStyle w:val="Caption"/>
        <w:jc w:val="center"/>
        <w:rPr>
          <w:color w:val="auto"/>
        </w:rPr>
      </w:pPr>
      <w:r w:rsidRPr="00432F43">
        <w:rPr>
          <w:color w:val="auto"/>
        </w:rPr>
        <w:t xml:space="preserve">Figure </w:t>
      </w:r>
      <w:r w:rsidRPr="00432F43">
        <w:rPr>
          <w:color w:val="auto"/>
        </w:rPr>
        <w:fldChar w:fldCharType="begin"/>
      </w:r>
      <w:r w:rsidRPr="00432F43">
        <w:rPr>
          <w:color w:val="auto"/>
        </w:rPr>
        <w:instrText xml:space="preserve"> SEQ Figure \* ARABIC </w:instrText>
      </w:r>
      <w:r w:rsidRPr="00432F43">
        <w:rPr>
          <w:color w:val="auto"/>
        </w:rPr>
        <w:fldChar w:fldCharType="separate"/>
      </w:r>
      <w:r w:rsidR="00EE6A50">
        <w:rPr>
          <w:noProof/>
          <w:color w:val="auto"/>
        </w:rPr>
        <w:t>4</w:t>
      </w:r>
      <w:r w:rsidRPr="00432F43">
        <w:rPr>
          <w:color w:val="auto"/>
        </w:rPr>
        <w:fldChar w:fldCharType="end"/>
      </w:r>
      <w:r w:rsidRPr="00432F43">
        <w:rPr>
          <w:color w:val="auto"/>
        </w:rPr>
        <w:t xml:space="preserve">. </w:t>
      </w:r>
      <w:r w:rsidR="004261F3" w:rsidRPr="00432F43">
        <w:rPr>
          <w:color w:val="auto"/>
        </w:rPr>
        <w:t>A correct</w:t>
      </w:r>
      <w:r w:rsidR="000C64D6">
        <w:rPr>
          <w:color w:val="auto"/>
        </w:rPr>
        <w:t>ly processed refund transaction showing the customer in credit</w:t>
      </w:r>
    </w:p>
    <w:p w:rsidR="00EE6A50" w:rsidRPr="00EE6A50" w:rsidRDefault="00EE6A50" w:rsidP="00EE6A50"/>
    <w:p w:rsidR="007B7DCA" w:rsidRDefault="00664183" w:rsidP="00FD465D">
      <w:r>
        <w:br w:type="page"/>
      </w:r>
    </w:p>
    <w:p w:rsidR="00FD465D" w:rsidRPr="00FD465D" w:rsidRDefault="00FD465D" w:rsidP="00FD465D">
      <w:pPr>
        <w:pStyle w:val="Heading2"/>
        <w:rPr>
          <w:color w:val="auto"/>
        </w:rPr>
      </w:pPr>
      <w:r w:rsidRPr="00FD465D">
        <w:rPr>
          <w:color w:val="auto"/>
        </w:rPr>
        <w:lastRenderedPageBreak/>
        <w:t>Error Messages</w:t>
      </w:r>
    </w:p>
    <w:p w:rsidR="00FD465D" w:rsidRPr="00FD465D" w:rsidRDefault="00FD465D" w:rsidP="00FD46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D465D" w:rsidRPr="00FD465D" w:rsidTr="00180500">
        <w:tc>
          <w:tcPr>
            <w:tcW w:w="4508" w:type="dxa"/>
          </w:tcPr>
          <w:p w:rsidR="00FD465D" w:rsidRPr="00FD465D" w:rsidRDefault="00FD465D" w:rsidP="00FD465D">
            <w:pPr>
              <w:keepNext/>
              <w:jc w:val="center"/>
            </w:pPr>
            <w:r w:rsidRPr="00FD465D">
              <w:rPr>
                <w:noProof/>
                <w:lang w:eastAsia="en-GB"/>
              </w:rPr>
              <w:drawing>
                <wp:inline distT="0" distB="0" distL="0" distR="0" wp14:anchorId="5D97B568" wp14:editId="20174381">
                  <wp:extent cx="2354400" cy="104400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5</w:t>
            </w:r>
            <w:r w:rsidRPr="00FD465D">
              <w:rPr>
                <w:color w:val="auto"/>
              </w:rPr>
              <w:fldChar w:fldCharType="end"/>
            </w:r>
            <w:r w:rsidRPr="00FD465D">
              <w:rPr>
                <w:color w:val="auto"/>
              </w:rPr>
              <w:t>. Error message for empty initial balances, or balances not entered as a valid double.</w:t>
            </w:r>
          </w:p>
        </w:tc>
        <w:tc>
          <w:tcPr>
            <w:tcW w:w="4508" w:type="dxa"/>
          </w:tcPr>
          <w:p w:rsidR="00FD465D" w:rsidRPr="00FD465D" w:rsidRDefault="00FD465D" w:rsidP="00FD465D">
            <w:pPr>
              <w:keepNext/>
              <w:jc w:val="center"/>
            </w:pPr>
            <w:r w:rsidRPr="00FD465D">
              <w:rPr>
                <w:noProof/>
                <w:lang w:eastAsia="en-GB"/>
              </w:rPr>
              <w:drawing>
                <wp:inline distT="0" distB="0" distL="0" distR="0" wp14:anchorId="378574D8" wp14:editId="15E0592A">
                  <wp:extent cx="2354400" cy="104400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6</w:t>
            </w:r>
            <w:r w:rsidRPr="00FD465D">
              <w:rPr>
                <w:color w:val="auto"/>
              </w:rPr>
              <w:fldChar w:fldCharType="end"/>
            </w:r>
            <w:r w:rsidRPr="00FD465D">
              <w:rPr>
                <w:color w:val="auto"/>
              </w:rPr>
              <w:t>. Error message for out of range balances</w:t>
            </w:r>
          </w:p>
        </w:tc>
      </w:tr>
      <w:tr w:rsidR="00FD465D" w:rsidRPr="00FD465D" w:rsidTr="00180500">
        <w:tc>
          <w:tcPr>
            <w:tcW w:w="4508" w:type="dxa"/>
          </w:tcPr>
          <w:p w:rsidR="00180500" w:rsidRDefault="00180500" w:rsidP="00FD465D">
            <w:pPr>
              <w:keepNext/>
              <w:jc w:val="center"/>
            </w:pPr>
          </w:p>
          <w:p w:rsidR="00FD465D" w:rsidRPr="00FD465D" w:rsidRDefault="00FD465D" w:rsidP="00FD465D">
            <w:pPr>
              <w:keepNext/>
              <w:jc w:val="center"/>
            </w:pPr>
            <w:r w:rsidRPr="00FD465D">
              <w:rPr>
                <w:noProof/>
                <w:lang w:eastAsia="en-GB"/>
              </w:rPr>
              <w:drawing>
                <wp:inline distT="0" distB="0" distL="0" distR="0" wp14:anchorId="5AC959CD" wp14:editId="7986FA7D">
                  <wp:extent cx="2354400" cy="104400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7</w:t>
            </w:r>
            <w:r w:rsidRPr="00FD465D">
              <w:rPr>
                <w:color w:val="auto"/>
              </w:rPr>
              <w:fldChar w:fldCharType="end"/>
            </w:r>
            <w:r w:rsidRPr="00FD465D">
              <w:rPr>
                <w:color w:val="auto"/>
              </w:rPr>
              <w:t>. Error message for prices not entered as a valid double</w:t>
            </w:r>
          </w:p>
        </w:tc>
        <w:tc>
          <w:tcPr>
            <w:tcW w:w="4508" w:type="dxa"/>
          </w:tcPr>
          <w:p w:rsidR="00180500" w:rsidRDefault="00180500" w:rsidP="00FD465D">
            <w:pPr>
              <w:keepNext/>
              <w:jc w:val="center"/>
            </w:pPr>
          </w:p>
          <w:p w:rsidR="00FD465D" w:rsidRPr="00FD465D" w:rsidRDefault="00FD465D" w:rsidP="00FD465D">
            <w:pPr>
              <w:keepNext/>
              <w:jc w:val="center"/>
            </w:pPr>
            <w:r w:rsidRPr="00FD465D">
              <w:rPr>
                <w:noProof/>
                <w:lang w:eastAsia="en-GB"/>
              </w:rPr>
              <w:drawing>
                <wp:inline distT="0" distB="0" distL="0" distR="0" wp14:anchorId="4A4498A0" wp14:editId="44A01ED9">
                  <wp:extent cx="2354400" cy="1044000"/>
                  <wp:effectExtent l="0" t="0" r="825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8</w:t>
            </w:r>
            <w:r w:rsidRPr="00FD465D">
              <w:rPr>
                <w:color w:val="auto"/>
              </w:rPr>
              <w:fldChar w:fldCharType="end"/>
            </w:r>
            <w:r w:rsidRPr="00FD465D">
              <w:rPr>
                <w:color w:val="auto"/>
              </w:rPr>
              <w:t>. Error message for negative quantities</w:t>
            </w:r>
          </w:p>
        </w:tc>
      </w:tr>
      <w:tr w:rsidR="00FD465D" w:rsidRPr="00FD465D" w:rsidTr="00180500">
        <w:tc>
          <w:tcPr>
            <w:tcW w:w="4508" w:type="dxa"/>
          </w:tcPr>
          <w:p w:rsidR="00FD465D" w:rsidRPr="00FD465D" w:rsidRDefault="00FD465D" w:rsidP="00FD465D">
            <w:pPr>
              <w:keepNext/>
              <w:jc w:val="center"/>
            </w:pPr>
            <w:r w:rsidRPr="00FD465D">
              <w:rPr>
                <w:noProof/>
                <w:lang w:eastAsia="en-GB"/>
              </w:rPr>
              <w:drawing>
                <wp:inline distT="0" distB="0" distL="0" distR="0" wp14:anchorId="4DCC33D0" wp14:editId="2DEC8942">
                  <wp:extent cx="2354400" cy="104400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9</w:t>
            </w:r>
            <w:r w:rsidRPr="00FD465D">
              <w:rPr>
                <w:color w:val="auto"/>
              </w:rPr>
              <w:fldChar w:fldCharType="end"/>
            </w:r>
            <w:r w:rsidRPr="00FD465D">
              <w:rPr>
                <w:color w:val="auto"/>
              </w:rPr>
              <w:t>. Error message for negative prices</w:t>
            </w:r>
          </w:p>
        </w:tc>
        <w:tc>
          <w:tcPr>
            <w:tcW w:w="4508" w:type="dxa"/>
          </w:tcPr>
          <w:p w:rsidR="00FD465D" w:rsidRPr="00FD465D" w:rsidRDefault="00FD465D" w:rsidP="00FD465D">
            <w:pPr>
              <w:keepNext/>
              <w:jc w:val="center"/>
            </w:pPr>
            <w:r w:rsidRPr="00FD465D">
              <w:rPr>
                <w:noProof/>
                <w:lang w:eastAsia="en-GB"/>
              </w:rPr>
              <w:drawing>
                <wp:inline distT="0" distB="0" distL="0" distR="0" wp14:anchorId="665A6285" wp14:editId="34827557">
                  <wp:extent cx="2354400" cy="104400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10</w:t>
            </w:r>
            <w:r w:rsidRPr="00FD465D">
              <w:rPr>
                <w:color w:val="auto"/>
              </w:rPr>
              <w:fldChar w:fldCharType="end"/>
            </w:r>
            <w:r w:rsidRPr="00FD465D">
              <w:rPr>
                <w:color w:val="auto"/>
              </w:rPr>
              <w:t>. Error message for an empty name field</w:t>
            </w:r>
          </w:p>
        </w:tc>
      </w:tr>
      <w:tr w:rsidR="00FD465D" w:rsidRPr="00FD465D" w:rsidTr="00180500">
        <w:tc>
          <w:tcPr>
            <w:tcW w:w="4508" w:type="dxa"/>
          </w:tcPr>
          <w:p w:rsidR="00FD465D" w:rsidRPr="00FD465D" w:rsidRDefault="00FD465D" w:rsidP="00FD465D">
            <w:pPr>
              <w:keepNext/>
              <w:jc w:val="center"/>
            </w:pPr>
            <w:r w:rsidRPr="00FD465D">
              <w:rPr>
                <w:noProof/>
                <w:lang w:eastAsia="en-GB"/>
              </w:rPr>
              <w:drawing>
                <wp:inline distT="0" distB="0" distL="0" distR="0" wp14:anchorId="0BDC4919" wp14:editId="1CED0A4B">
                  <wp:extent cx="2354400" cy="104400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11</w:t>
            </w:r>
            <w:r w:rsidRPr="00FD465D">
              <w:rPr>
                <w:color w:val="auto"/>
              </w:rPr>
              <w:fldChar w:fldCharType="end"/>
            </w:r>
            <w:r w:rsidRPr="00FD465D">
              <w:rPr>
                <w:color w:val="auto"/>
              </w:rPr>
              <w:t>. Error message for out of range quantities</w:t>
            </w:r>
          </w:p>
        </w:tc>
        <w:tc>
          <w:tcPr>
            <w:tcW w:w="4508" w:type="dxa"/>
          </w:tcPr>
          <w:p w:rsidR="00FD465D" w:rsidRPr="00FD465D" w:rsidRDefault="00FD465D" w:rsidP="00FD465D">
            <w:pPr>
              <w:keepNext/>
              <w:jc w:val="center"/>
            </w:pPr>
            <w:r w:rsidRPr="00FD465D">
              <w:rPr>
                <w:noProof/>
                <w:lang w:eastAsia="en-GB"/>
              </w:rPr>
              <w:drawing>
                <wp:inline distT="0" distB="0" distL="0" distR="0" wp14:anchorId="4CB09A4A" wp14:editId="2E1BE7D2">
                  <wp:extent cx="2354400" cy="104400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44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12</w:t>
            </w:r>
            <w:r w:rsidRPr="00FD465D">
              <w:rPr>
                <w:color w:val="auto"/>
              </w:rPr>
              <w:fldChar w:fldCharType="end"/>
            </w:r>
            <w:r w:rsidRPr="00FD465D">
              <w:rPr>
                <w:color w:val="auto"/>
              </w:rPr>
              <w:t>. Error message for out of range prices</w:t>
            </w:r>
          </w:p>
        </w:tc>
      </w:tr>
      <w:tr w:rsidR="00FD465D" w:rsidRPr="00FD465D" w:rsidTr="00180500">
        <w:tc>
          <w:tcPr>
            <w:tcW w:w="9016" w:type="dxa"/>
            <w:gridSpan w:val="2"/>
          </w:tcPr>
          <w:p w:rsidR="00FD465D" w:rsidRPr="00FD465D" w:rsidRDefault="00FD465D" w:rsidP="00FD465D">
            <w:pPr>
              <w:keepNext/>
              <w:jc w:val="center"/>
            </w:pPr>
            <w:r w:rsidRPr="00FD465D">
              <w:rPr>
                <w:noProof/>
                <w:lang w:eastAsia="en-GB"/>
              </w:rPr>
              <w:drawing>
                <wp:inline distT="0" distB="0" distL="0" distR="0" wp14:anchorId="7F991C15" wp14:editId="2FD745B2">
                  <wp:extent cx="2919600" cy="104400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9600" cy="1044000"/>
                          </a:xfrm>
                          <a:prstGeom prst="rect">
                            <a:avLst/>
                          </a:prstGeom>
                        </pic:spPr>
                      </pic:pic>
                    </a:graphicData>
                  </a:graphic>
                </wp:inline>
              </w:drawing>
            </w:r>
          </w:p>
          <w:p w:rsidR="00FD465D" w:rsidRPr="00FD465D" w:rsidRDefault="00FD465D" w:rsidP="00FD465D">
            <w:pPr>
              <w:pStyle w:val="Caption"/>
              <w:jc w:val="center"/>
              <w:rPr>
                <w:color w:val="auto"/>
              </w:rPr>
            </w:pPr>
            <w:r w:rsidRPr="00FD465D">
              <w:rPr>
                <w:color w:val="auto"/>
              </w:rPr>
              <w:t xml:space="preserve">Figure </w:t>
            </w:r>
            <w:r w:rsidRPr="00FD465D">
              <w:rPr>
                <w:color w:val="auto"/>
              </w:rPr>
              <w:fldChar w:fldCharType="begin"/>
            </w:r>
            <w:r w:rsidRPr="00FD465D">
              <w:rPr>
                <w:color w:val="auto"/>
              </w:rPr>
              <w:instrText xml:space="preserve"> SEQ Figure \* ARABIC </w:instrText>
            </w:r>
            <w:r w:rsidRPr="00FD465D">
              <w:rPr>
                <w:color w:val="auto"/>
              </w:rPr>
              <w:fldChar w:fldCharType="separate"/>
            </w:r>
            <w:r w:rsidR="00EE6A50">
              <w:rPr>
                <w:noProof/>
                <w:color w:val="auto"/>
              </w:rPr>
              <w:t>13</w:t>
            </w:r>
            <w:r w:rsidRPr="00FD465D">
              <w:rPr>
                <w:color w:val="auto"/>
              </w:rPr>
              <w:fldChar w:fldCharType="end"/>
            </w:r>
            <w:r w:rsidRPr="00FD465D">
              <w:rPr>
                <w:color w:val="auto"/>
              </w:rPr>
              <w:t>. Error message for quantities not entered as a valid integer</w:t>
            </w:r>
          </w:p>
        </w:tc>
      </w:tr>
      <w:tr w:rsidR="00EE6A50" w:rsidTr="00A11AF7">
        <w:tc>
          <w:tcPr>
            <w:tcW w:w="4508" w:type="dxa"/>
          </w:tcPr>
          <w:p w:rsidR="00A11AF7" w:rsidRDefault="00EE6A50" w:rsidP="00A11AF7">
            <w:pPr>
              <w:jc w:val="center"/>
              <w:rPr>
                <w:noProof/>
                <w:lang w:eastAsia="en-GB"/>
              </w:rPr>
            </w:pPr>
            <w:r>
              <w:rPr>
                <w:noProof/>
                <w:lang w:eastAsia="en-GB"/>
              </w:rPr>
              <w:drawing>
                <wp:inline distT="0" distB="0" distL="0" distR="0" wp14:anchorId="7B84EC92" wp14:editId="35748D95">
                  <wp:extent cx="2145600" cy="900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5600" cy="900000"/>
                          </a:xfrm>
                          <a:prstGeom prst="rect">
                            <a:avLst/>
                          </a:prstGeom>
                        </pic:spPr>
                      </pic:pic>
                    </a:graphicData>
                  </a:graphic>
                </wp:inline>
              </w:drawing>
            </w:r>
          </w:p>
        </w:tc>
        <w:tc>
          <w:tcPr>
            <w:tcW w:w="4508" w:type="dxa"/>
          </w:tcPr>
          <w:p w:rsidR="00EE6A50" w:rsidRDefault="00EE6A50" w:rsidP="00EE6A50">
            <w:pPr>
              <w:keepNext/>
              <w:jc w:val="center"/>
              <w:rPr>
                <w:noProof/>
                <w:lang w:eastAsia="en-GB"/>
              </w:rPr>
            </w:pPr>
            <w:r>
              <w:rPr>
                <w:noProof/>
                <w:lang w:eastAsia="en-GB"/>
              </w:rPr>
              <w:drawing>
                <wp:inline distT="0" distB="0" distL="0" distR="0" wp14:anchorId="29A61737" wp14:editId="63D56C99">
                  <wp:extent cx="2030400" cy="900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0400" cy="900000"/>
                          </a:xfrm>
                          <a:prstGeom prst="rect">
                            <a:avLst/>
                          </a:prstGeom>
                        </pic:spPr>
                      </pic:pic>
                    </a:graphicData>
                  </a:graphic>
                </wp:inline>
              </w:drawing>
            </w:r>
          </w:p>
        </w:tc>
      </w:tr>
    </w:tbl>
    <w:p w:rsidR="00EE6A50" w:rsidRPr="00A11AF7" w:rsidRDefault="00EE6A50" w:rsidP="00EE6A50">
      <w:pPr>
        <w:pStyle w:val="Caption"/>
        <w:jc w:val="center"/>
        <w:rPr>
          <w:noProof/>
          <w:color w:val="auto"/>
          <w:lang w:eastAsia="en-GB"/>
        </w:rPr>
      </w:pPr>
      <w:r w:rsidRPr="00A11AF7">
        <w:rPr>
          <w:color w:val="auto"/>
        </w:rPr>
        <w:t xml:space="preserve">Figure </w:t>
      </w:r>
      <w:r w:rsidRPr="00A11AF7">
        <w:rPr>
          <w:color w:val="auto"/>
        </w:rPr>
        <w:fldChar w:fldCharType="begin"/>
      </w:r>
      <w:r w:rsidRPr="00A11AF7">
        <w:rPr>
          <w:color w:val="auto"/>
        </w:rPr>
        <w:instrText xml:space="preserve"> SEQ Figure \* ARABIC </w:instrText>
      </w:r>
      <w:r w:rsidRPr="00A11AF7">
        <w:rPr>
          <w:color w:val="auto"/>
        </w:rPr>
        <w:fldChar w:fldCharType="separate"/>
      </w:r>
      <w:r w:rsidRPr="00A11AF7">
        <w:rPr>
          <w:noProof/>
          <w:color w:val="auto"/>
        </w:rPr>
        <w:t>14</w:t>
      </w:r>
      <w:r w:rsidRPr="00A11AF7">
        <w:rPr>
          <w:color w:val="auto"/>
        </w:rPr>
        <w:fldChar w:fldCharType="end"/>
      </w:r>
      <w:r w:rsidRPr="00A11AF7">
        <w:rPr>
          <w:color w:val="auto"/>
        </w:rPr>
        <w:t>. An incorrectly entered customer balance and the error message it displays</w:t>
      </w:r>
    </w:p>
    <w:p w:rsidR="00EE6A50" w:rsidRPr="009E4AB8" w:rsidRDefault="00EE6A50" w:rsidP="00664183">
      <w:pPr>
        <w:jc w:val="center"/>
      </w:pPr>
      <w:r w:rsidRPr="00EE6A50">
        <w:rPr>
          <w:noProof/>
          <w:lang w:eastAsia="en-GB"/>
        </w:rPr>
        <w:t xml:space="preserve"> </w:t>
      </w:r>
    </w:p>
    <w:sectPr w:rsidR="00EE6A50" w:rsidRPr="009E4AB8">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9CF" w:rsidRDefault="005259CF" w:rsidP="008B5B0B">
      <w:pPr>
        <w:spacing w:after="0" w:line="240" w:lineRule="auto"/>
      </w:pPr>
      <w:r>
        <w:separator/>
      </w:r>
    </w:p>
  </w:endnote>
  <w:endnote w:type="continuationSeparator" w:id="0">
    <w:p w:rsidR="005259CF" w:rsidRDefault="005259CF" w:rsidP="008B5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9CF" w:rsidRDefault="005259CF" w:rsidP="008B5B0B">
      <w:pPr>
        <w:spacing w:after="0" w:line="240" w:lineRule="auto"/>
      </w:pPr>
      <w:r>
        <w:separator/>
      </w:r>
    </w:p>
  </w:footnote>
  <w:footnote w:type="continuationSeparator" w:id="0">
    <w:p w:rsidR="005259CF" w:rsidRDefault="005259CF" w:rsidP="008B5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0B" w:rsidRDefault="008B5B0B">
    <w:pPr>
      <w:pStyle w:val="Header"/>
    </w:pPr>
    <w:r>
      <w:t>Matthew Henderson</w:t>
    </w:r>
    <w:r>
      <w:ptab w:relativeTo="margin" w:alignment="center" w:leader="none"/>
    </w:r>
    <w:r>
      <w:ptab w:relativeTo="margin" w:alignment="right" w:leader="none"/>
    </w:r>
    <w:r>
      <w:t>2031944H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F76C2"/>
    <w:multiLevelType w:val="hybridMultilevel"/>
    <w:tmpl w:val="9CFCD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0B"/>
    <w:rsid w:val="00001E00"/>
    <w:rsid w:val="00045579"/>
    <w:rsid w:val="000C64D6"/>
    <w:rsid w:val="000C74E5"/>
    <w:rsid w:val="000D5695"/>
    <w:rsid w:val="000E6B93"/>
    <w:rsid w:val="00180500"/>
    <w:rsid w:val="00182E3E"/>
    <w:rsid w:val="001B1695"/>
    <w:rsid w:val="001E6C6B"/>
    <w:rsid w:val="00225B0F"/>
    <w:rsid w:val="002849D7"/>
    <w:rsid w:val="002F06B6"/>
    <w:rsid w:val="002F77B3"/>
    <w:rsid w:val="00300121"/>
    <w:rsid w:val="0031720C"/>
    <w:rsid w:val="00412257"/>
    <w:rsid w:val="004261F3"/>
    <w:rsid w:val="00432F43"/>
    <w:rsid w:val="00480104"/>
    <w:rsid w:val="0048085F"/>
    <w:rsid w:val="005259CF"/>
    <w:rsid w:val="00571AD6"/>
    <w:rsid w:val="005A58DF"/>
    <w:rsid w:val="005D14F0"/>
    <w:rsid w:val="005D4E77"/>
    <w:rsid w:val="005D7842"/>
    <w:rsid w:val="005D7A0A"/>
    <w:rsid w:val="00664183"/>
    <w:rsid w:val="00722E37"/>
    <w:rsid w:val="007562D5"/>
    <w:rsid w:val="0078421B"/>
    <w:rsid w:val="007A0E9A"/>
    <w:rsid w:val="007B7DCA"/>
    <w:rsid w:val="007E7C72"/>
    <w:rsid w:val="008354F4"/>
    <w:rsid w:val="00857FE9"/>
    <w:rsid w:val="008B5B0B"/>
    <w:rsid w:val="008C6AFF"/>
    <w:rsid w:val="008D4BAC"/>
    <w:rsid w:val="008E0CDE"/>
    <w:rsid w:val="0091609D"/>
    <w:rsid w:val="009353C8"/>
    <w:rsid w:val="009C7A83"/>
    <w:rsid w:val="009D1F52"/>
    <w:rsid w:val="009E2662"/>
    <w:rsid w:val="009E4AB8"/>
    <w:rsid w:val="00A11AF7"/>
    <w:rsid w:val="00A1757E"/>
    <w:rsid w:val="00A709B0"/>
    <w:rsid w:val="00A94EAB"/>
    <w:rsid w:val="00A975E4"/>
    <w:rsid w:val="00AC7418"/>
    <w:rsid w:val="00B258E7"/>
    <w:rsid w:val="00B27A02"/>
    <w:rsid w:val="00B32867"/>
    <w:rsid w:val="00B37DC0"/>
    <w:rsid w:val="00B63538"/>
    <w:rsid w:val="00BB719E"/>
    <w:rsid w:val="00C34096"/>
    <w:rsid w:val="00C670C6"/>
    <w:rsid w:val="00CF6A87"/>
    <w:rsid w:val="00D06033"/>
    <w:rsid w:val="00D24FF0"/>
    <w:rsid w:val="00D5754C"/>
    <w:rsid w:val="00D66816"/>
    <w:rsid w:val="00DA096D"/>
    <w:rsid w:val="00E11896"/>
    <w:rsid w:val="00E855D0"/>
    <w:rsid w:val="00E9015C"/>
    <w:rsid w:val="00EC4F49"/>
    <w:rsid w:val="00EE6A50"/>
    <w:rsid w:val="00F33348"/>
    <w:rsid w:val="00FD4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A6CF2-D061-4389-AC2D-B4CB4918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B0B"/>
  </w:style>
  <w:style w:type="paragraph" w:styleId="Footer">
    <w:name w:val="footer"/>
    <w:basedOn w:val="Normal"/>
    <w:link w:val="FooterChar"/>
    <w:uiPriority w:val="99"/>
    <w:unhideWhenUsed/>
    <w:rsid w:val="008B5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B0B"/>
  </w:style>
  <w:style w:type="paragraph" w:styleId="Caption">
    <w:name w:val="caption"/>
    <w:basedOn w:val="Normal"/>
    <w:next w:val="Normal"/>
    <w:uiPriority w:val="35"/>
    <w:unhideWhenUsed/>
    <w:qFormat/>
    <w:rsid w:val="00B37DC0"/>
    <w:pPr>
      <w:spacing w:after="200" w:line="240" w:lineRule="auto"/>
    </w:pPr>
    <w:rPr>
      <w:i/>
      <w:iCs/>
      <w:color w:val="44546A" w:themeColor="text2"/>
      <w:sz w:val="18"/>
      <w:szCs w:val="18"/>
    </w:rPr>
  </w:style>
  <w:style w:type="paragraph" w:styleId="NoSpacing">
    <w:name w:val="No Spacing"/>
    <w:uiPriority w:val="1"/>
    <w:qFormat/>
    <w:rsid w:val="009E2662"/>
    <w:pPr>
      <w:spacing w:after="0" w:line="240" w:lineRule="auto"/>
    </w:pPr>
  </w:style>
  <w:style w:type="paragraph" w:styleId="Title">
    <w:name w:val="Title"/>
    <w:basedOn w:val="Normal"/>
    <w:next w:val="Normal"/>
    <w:link w:val="TitleChar"/>
    <w:uiPriority w:val="10"/>
    <w:qFormat/>
    <w:rsid w:val="008C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6A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4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46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8A9C-A631-4E7B-811B-87B74B71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Henderson</dc:creator>
  <cp:keywords/>
  <dc:description/>
  <cp:lastModifiedBy>Matthew Henderson</cp:lastModifiedBy>
  <cp:revision>50</cp:revision>
  <dcterms:created xsi:type="dcterms:W3CDTF">2017-11-06T10:15:00Z</dcterms:created>
  <dcterms:modified xsi:type="dcterms:W3CDTF">2017-11-07T11:36:00Z</dcterms:modified>
</cp:coreProperties>
</file>