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>面试整理</w:t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c/</w:t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>c++</w:t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>技术问题</w:t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1：c++</w:t>
      </w:r>
      <w:r w:rsidRPr="002555F5">
        <w:rPr>
          <w:rFonts w:ascii="等线" w:eastAsia="等线" w:hAnsi="等线"/>
          <w:sz w:val="28"/>
          <w:szCs w:val="28"/>
        </w:rPr>
        <w:br/>
        <w:t>A1: 是否知道字节序? 网络字节序与主机字节序的差异(大小端字节序) [字节序]</w:t>
      </w:r>
      <w:r w:rsidRPr="002555F5">
        <w:rPr>
          <w:rFonts w:ascii="等线" w:eastAsia="等线" w:hAnsi="等线"/>
          <w:sz w:val="28"/>
          <w:szCs w:val="28"/>
        </w:rPr>
        <w:br/>
        <w:t>A2: 是否知道字节对其, 为什么需要字节对其? short int fload double对齐的方式[字节对齐]</w:t>
      </w:r>
      <w:r w:rsidRPr="002555F5">
        <w:rPr>
          <w:rFonts w:ascii="等线" w:eastAsia="等线" w:hAnsi="等线"/>
          <w:sz w:val="28"/>
          <w:szCs w:val="28"/>
        </w:rPr>
        <w:br/>
        <w:t>A3: [c基础]</w:t>
      </w:r>
      <w:r w:rsidRPr="002555F5">
        <w:rPr>
          <w:rFonts w:ascii="等线" w:eastAsia="等线" w:hAnsi="等线"/>
          <w:sz w:val="28"/>
          <w:szCs w:val="28"/>
        </w:rPr>
        <w:br/>
        <w:t>{</w:t>
      </w:r>
      <w:r w:rsidRPr="002555F5">
        <w:rPr>
          <w:rFonts w:ascii="等线" w:eastAsia="等线" w:hAnsi="等线"/>
          <w:sz w:val="28"/>
          <w:szCs w:val="28"/>
        </w:rPr>
        <w:br/>
        <w:t>char *p = new char[10];</w:t>
      </w:r>
      <w:r w:rsidRPr="002555F5">
        <w:rPr>
          <w:rFonts w:ascii="等线" w:eastAsia="等线" w:hAnsi="等线"/>
          <w:sz w:val="28"/>
          <w:szCs w:val="28"/>
        </w:rPr>
        <w:br/>
        <w:t>printf("%d\n", sizeof(p));</w:t>
      </w:r>
      <w:r w:rsidRPr="002555F5">
        <w:rPr>
          <w:rFonts w:ascii="等线" w:eastAsia="等线" w:hAnsi="等线"/>
          <w:sz w:val="28"/>
          <w:szCs w:val="28"/>
        </w:rPr>
        <w:br/>
        <w:t>}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A4: 几种主要stl容器背后的数据结构(数组、链表、RBTree)[stl]</w:t>
      </w:r>
      <w:r w:rsidRPr="002555F5">
        <w:rPr>
          <w:rFonts w:ascii="等线" w:eastAsia="等线" w:hAnsi="等线"/>
          <w:sz w:val="28"/>
          <w:szCs w:val="28"/>
        </w:rPr>
        <w:br/>
        <w:t>A5：malloc是如何进行内存分配的.[内存分配]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A6: 变量的声明和定义有什么区别？</w:t>
      </w:r>
      <w:r w:rsidRPr="002555F5">
        <w:rPr>
          <w:rFonts w:ascii="等线" w:eastAsia="等线" w:hAnsi="等线"/>
          <w:sz w:val="28"/>
          <w:szCs w:val="28"/>
        </w:rPr>
        <w:br/>
        <w:t>A7：const的作用</w:t>
      </w:r>
      <w:r w:rsidRPr="002555F5">
        <w:rPr>
          <w:rFonts w:ascii="等线" w:eastAsia="等线" w:hAnsi="等线"/>
          <w:sz w:val="28"/>
          <w:szCs w:val="28"/>
        </w:rPr>
        <w:br/>
        <w:t>A8：头文件中的 ifndef/define/endif 干什么用？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A9：STL常用容器，时间复杂度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lastRenderedPageBreak/>
        <w:br/>
        <w:t>B1: 在编写C/C++程序的时候是否可以改变编译器默认的字节对其方式, 怎样实现[字节序]</w:t>
      </w:r>
      <w:r w:rsidRPr="002555F5">
        <w:rPr>
          <w:rFonts w:ascii="等线" w:eastAsia="等线" w:hAnsi="等线"/>
          <w:sz w:val="28"/>
          <w:szCs w:val="28"/>
        </w:rPr>
        <w:br/>
        <w:t>B2: IntelX86采用什么字节序[字节序]</w:t>
      </w:r>
      <w:r w:rsidRPr="002555F5">
        <w:rPr>
          <w:rFonts w:ascii="等线" w:eastAsia="等线" w:hAnsi="等线"/>
          <w:sz w:val="28"/>
          <w:szCs w:val="28"/>
        </w:rPr>
        <w:br/>
        <w:t>B3：关键字static的作用</w:t>
      </w:r>
    </w:p>
    <w:p w14:paraId="151B428F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分布式</w:t>
      </w:r>
    </w:p>
    <w:p w14:paraId="51D51AC0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raft/paxos 协议的原理？存在哪些问题？怎么优化？★★★★★</w:t>
      </w:r>
      <w:r w:rsidRPr="002555F5">
        <w:rPr>
          <w:rFonts w:ascii="等线" w:eastAsia="等线" w:hAnsi="等线"/>
          <w:sz w:val="28"/>
          <w:szCs w:val="28"/>
        </w:rPr>
        <w:br/>
        <w:t>raft/paxos只是日志同步，那怎么基于raft/paxos 做高性能的强一致系统？★★★★</w:t>
      </w:r>
      <w:r w:rsidRPr="002555F5">
        <w:rPr>
          <w:rFonts w:ascii="等线" w:eastAsia="等线" w:hAnsi="等线"/>
          <w:sz w:val="28"/>
          <w:szCs w:val="28"/>
        </w:rPr>
        <w:br/>
        <w:t>如何扩缩容？★★★</w:t>
      </w:r>
    </w:p>
    <w:p w14:paraId="7770176E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网络&amp;Linux</w:t>
      </w:r>
    </w:p>
    <w:p w14:paraId="223FD571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A1：tcp3次握手具体过程，具体原因 [网络]</w:t>
      </w:r>
      <w:r w:rsidRPr="002555F5">
        <w:rPr>
          <w:rFonts w:ascii="等线" w:eastAsia="等线" w:hAnsi="等线"/>
          <w:sz w:val="28"/>
          <w:szCs w:val="28"/>
        </w:rPr>
        <w:br/>
        <w:t>A2：time_wait出现在那个阶段， 哪一端 [网络]</w:t>
      </w:r>
      <w:r w:rsidRPr="002555F5">
        <w:rPr>
          <w:rFonts w:ascii="等线" w:eastAsia="等线" w:hAnsi="等线"/>
          <w:sz w:val="28"/>
          <w:szCs w:val="28"/>
        </w:rPr>
        <w:br/>
        <w:t>A3：UDP相比TCP有什么优点 [网络]</w:t>
      </w:r>
      <w:r w:rsidRPr="002555F5">
        <w:rPr>
          <w:rFonts w:ascii="等线" w:eastAsia="等线" w:hAnsi="等线"/>
          <w:sz w:val="28"/>
          <w:szCs w:val="28"/>
        </w:rPr>
        <w:br/>
        <w:t>A4: Linux常用命令[linux]</w:t>
      </w:r>
      <w:r w:rsidRPr="002555F5">
        <w:rPr>
          <w:rFonts w:ascii="等线" w:eastAsia="等线" w:hAnsi="等线"/>
          <w:sz w:val="28"/>
          <w:szCs w:val="28"/>
        </w:rPr>
        <w:br/>
        <w:t>A5: Linux机器查看负载, 考察下top; 创建某个子目录下的目录,考察下make -p [linux]</w:t>
      </w:r>
      <w:r w:rsidRPr="002555F5">
        <w:rPr>
          <w:rFonts w:ascii="等线" w:eastAsia="等线" w:hAnsi="等线"/>
          <w:sz w:val="28"/>
          <w:szCs w:val="28"/>
        </w:rPr>
        <w:br/>
        <w:t>A6: tcp4次释放的具体过程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A7：tcp3次握手具体过程，tcp4次释放的具体过程 [网络]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lastRenderedPageBreak/>
        <w:t>A8：七层协议 常用协议都在哪些层 [网络]</w:t>
      </w:r>
      <w:r w:rsidRPr="002555F5">
        <w:rPr>
          <w:rFonts w:ascii="等线" w:eastAsia="等线" w:hAnsi="等线"/>
          <w:sz w:val="28"/>
          <w:szCs w:val="28"/>
        </w:rPr>
        <w:br/>
        <w:t>A9：TCP和UDP的区别 [网络]</w:t>
      </w:r>
      <w:r w:rsidRPr="002555F5">
        <w:rPr>
          <w:rFonts w:ascii="等线" w:eastAsia="等线" w:hAnsi="等线"/>
          <w:sz w:val="28"/>
          <w:szCs w:val="28"/>
        </w:rPr>
        <w:br/>
        <w:t>A10: select和epoll区别 优势</w:t>
      </w:r>
      <w:r w:rsidRPr="002555F5">
        <w:rPr>
          <w:rFonts w:ascii="等线" w:eastAsia="等线" w:hAnsi="等线"/>
          <w:sz w:val="28"/>
          <w:szCs w:val="28"/>
        </w:rPr>
        <w:br/>
        <w:t>A11: 长连接和短链接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A12: 文件权限 [linux]</w:t>
      </w:r>
      <w:r w:rsidRPr="002555F5">
        <w:rPr>
          <w:rFonts w:ascii="等线" w:eastAsia="等线" w:hAnsi="等线"/>
          <w:sz w:val="28"/>
          <w:szCs w:val="28"/>
        </w:rPr>
        <w:br/>
        <w:t>A13: 远程拷贝 [linux]</w:t>
      </w:r>
      <w:r w:rsidRPr="002555F5">
        <w:rPr>
          <w:rFonts w:ascii="等线" w:eastAsia="等线" w:hAnsi="等线"/>
          <w:sz w:val="28"/>
          <w:szCs w:val="28"/>
        </w:rPr>
        <w:br/>
        <w:t>A14: GCC调式 [linux]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B1: Tcp流量控制，拥塞控制 [网络]</w:t>
      </w:r>
      <w:r w:rsidRPr="002555F5">
        <w:rPr>
          <w:rFonts w:ascii="等线" w:eastAsia="等线" w:hAnsi="等线"/>
          <w:sz w:val="28"/>
          <w:szCs w:val="28"/>
        </w:rPr>
        <w:br/>
        <w:t>B2：TCP滑动窗口的实现机制 [网络]</w:t>
      </w:r>
      <w:r w:rsidRPr="002555F5">
        <w:rPr>
          <w:rFonts w:ascii="等线" w:eastAsia="等线" w:hAnsi="等线"/>
          <w:sz w:val="28"/>
          <w:szCs w:val="28"/>
        </w:rPr>
        <w:br/>
        <w:t>B3: 阻塞与非阻塞, c/c++如何实现一个非阻塞server(考察下select or epoll, poll等)</w:t>
      </w:r>
      <w:r w:rsidRPr="002555F5">
        <w:rPr>
          <w:rFonts w:ascii="等线" w:eastAsia="等线" w:hAnsi="等线"/>
          <w:sz w:val="28"/>
          <w:szCs w:val="28"/>
        </w:rPr>
        <w:br/>
        <w:t>B4: socket建立服务流程</w:t>
      </w:r>
      <w:r w:rsidRPr="002555F5">
        <w:rPr>
          <w:rFonts w:ascii="等线" w:eastAsia="等线" w:hAnsi="等线"/>
          <w:sz w:val="28"/>
          <w:szCs w:val="28"/>
        </w:rPr>
        <w:br/>
        <w:t>B5：边缘触发和水平触发</w:t>
      </w:r>
      <w:r w:rsidRPr="002555F5">
        <w:rPr>
          <w:rFonts w:ascii="等线" w:eastAsia="等线" w:hAnsi="等线"/>
          <w:sz w:val="28"/>
          <w:szCs w:val="28"/>
        </w:rPr>
        <w:br/>
        <w:t>B6: 慢启动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C1: tcpdump, vmstat, pstree, awk等 [linux]</w:t>
      </w:r>
    </w:p>
    <w:p w14:paraId="05EC1AE8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3：算法(尽量多问下更多的解决方案)</w:t>
      </w:r>
    </w:p>
    <w:p w14:paraId="4DD0FB5D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A1: 排序算法,时间复杂度</w:t>
      </w:r>
      <w:r w:rsidRPr="002555F5">
        <w:rPr>
          <w:rFonts w:ascii="等线" w:eastAsia="等线" w:hAnsi="等线"/>
          <w:sz w:val="28"/>
          <w:szCs w:val="28"/>
        </w:rPr>
        <w:br/>
        <w:t>A2:快速排序/堆排序 时间复查度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lastRenderedPageBreak/>
        <w:t>A3:二分查找/归并查找 时间复杂度</w:t>
      </w:r>
      <w:r w:rsidRPr="002555F5">
        <w:rPr>
          <w:rFonts w:ascii="等线" w:eastAsia="等线" w:hAnsi="等线"/>
          <w:sz w:val="28"/>
          <w:szCs w:val="28"/>
        </w:rPr>
        <w:br/>
        <w:t>A4:收索算法：DFS、BFS的时间复杂度</w:t>
      </w:r>
      <w:r w:rsidRPr="002555F5">
        <w:rPr>
          <w:rFonts w:ascii="等线" w:eastAsia="等线" w:hAnsi="等线"/>
          <w:sz w:val="28"/>
          <w:szCs w:val="28"/>
        </w:rPr>
        <w:br/>
        <w:t>A5:图的便利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B1: 二叉树，如何找两个节点的最小公共节点(时间复杂度)</w:t>
      </w:r>
      <w:r w:rsidRPr="002555F5">
        <w:rPr>
          <w:rFonts w:ascii="等线" w:eastAsia="等线" w:hAnsi="等线"/>
          <w:sz w:val="28"/>
          <w:szCs w:val="28"/>
        </w:rPr>
        <w:br/>
        <w:t>B2: Hash/多阶hash/一致性hash</w:t>
      </w:r>
      <w:r w:rsidRPr="002555F5">
        <w:rPr>
          <w:rFonts w:ascii="等线" w:eastAsia="等线" w:hAnsi="等线"/>
          <w:sz w:val="28"/>
          <w:szCs w:val="28"/>
        </w:rPr>
        <w:br/>
        <w:t>B3: B树</w:t>
      </w:r>
    </w:p>
    <w:p w14:paraId="65480AC1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项目</w:t>
      </w:r>
    </w:p>
    <w:p w14:paraId="17D18481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面试者在项目中担当的职责和负责的主要模块</w:t>
      </w:r>
      <w:r w:rsidRPr="002555F5">
        <w:rPr>
          <w:rFonts w:ascii="等线" w:eastAsia="等线" w:hAnsi="等线"/>
          <w:sz w:val="28"/>
          <w:szCs w:val="28"/>
        </w:rPr>
        <w:br/>
        <w:t>基于这个模块的涉及细节询问， 实现是否最优， 是否有瓶颈， 是否有更优的解决方案</w:t>
      </w:r>
    </w:p>
    <w:p w14:paraId="5BD4FC0A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proofErr w:type="spellStart"/>
      <w:r w:rsidRPr="002555F5">
        <w:rPr>
          <w:rFonts w:ascii="等线" w:eastAsia="等线" w:hAnsi="等线" w:cs="Calibri"/>
          <w:sz w:val="32"/>
          <w:szCs w:val="32"/>
        </w:rPr>
        <w:t>mysql</w:t>
      </w:r>
      <w:proofErr w:type="spellEnd"/>
    </w:p>
    <w:p w14:paraId="14D5E7CC" w14:textId="7603364F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A1: 什么情况下需要索引， 为什么能够提高查询速度？（考察下是否理解索引）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 xml:space="preserve">A2 </w:t>
      </w:r>
      <w:proofErr w:type="gramStart"/>
      <w:r w:rsidRPr="002555F5">
        <w:rPr>
          <w:rFonts w:ascii="等线" w:eastAsia="等线" w:hAnsi="等线"/>
          <w:sz w:val="28"/>
          <w:szCs w:val="28"/>
        </w:rPr>
        <w:t>联表操作</w:t>
      </w:r>
      <w:proofErr w:type="gramEnd"/>
      <w:r w:rsidRPr="002555F5">
        <w:rPr>
          <w:rFonts w:ascii="等线" w:eastAsia="等线" w:hAnsi="等线"/>
          <w:sz w:val="28"/>
          <w:szCs w:val="28"/>
        </w:rPr>
        <w:br/>
        <w:t>A3 索引问题</w:t>
      </w:r>
      <w:r w:rsidRPr="002555F5">
        <w:rPr>
          <w:rFonts w:ascii="等线" w:eastAsia="等线" w:hAnsi="等线"/>
          <w:sz w:val="28"/>
          <w:szCs w:val="28"/>
        </w:rPr>
        <w:br/>
        <w:t xml:space="preserve">A4 </w:t>
      </w:r>
      <w:proofErr w:type="spellStart"/>
      <w:r w:rsidRPr="002555F5">
        <w:rPr>
          <w:rFonts w:ascii="等线" w:eastAsia="等线" w:hAnsi="等线"/>
          <w:sz w:val="28"/>
          <w:szCs w:val="28"/>
        </w:rPr>
        <w:t>innodb</w:t>
      </w:r>
      <w:proofErr w:type="spellEnd"/>
      <w:r w:rsidRPr="002555F5">
        <w:rPr>
          <w:rFonts w:ascii="等线" w:eastAsia="等线" w:hAnsi="等线"/>
          <w:sz w:val="28"/>
          <w:szCs w:val="28"/>
        </w:rPr>
        <w:t>和</w:t>
      </w:r>
      <w:proofErr w:type="spellStart"/>
      <w:r w:rsidRPr="002555F5">
        <w:rPr>
          <w:rFonts w:ascii="等线" w:eastAsia="等线" w:hAnsi="等线"/>
          <w:sz w:val="28"/>
          <w:szCs w:val="28"/>
        </w:rPr>
        <w:t>mysam</w:t>
      </w:r>
      <w:proofErr w:type="spellEnd"/>
      <w:r w:rsidRPr="002555F5">
        <w:rPr>
          <w:rFonts w:ascii="等线" w:eastAsia="等线" w:hAnsi="等线"/>
          <w:sz w:val="28"/>
          <w:szCs w:val="28"/>
        </w:rPr>
        <w:t>区别</w:t>
      </w:r>
      <w:r w:rsidRPr="002555F5">
        <w:rPr>
          <w:rFonts w:ascii="等线" w:eastAsia="等线" w:hAnsi="等线"/>
          <w:sz w:val="28"/>
          <w:szCs w:val="28"/>
        </w:rPr>
        <w:br/>
      </w:r>
      <w:r w:rsidR="000B72A8">
        <w:rPr>
          <w:rFonts w:ascii="等线" w:eastAsia="等线" w:hAnsi="等线"/>
          <w:sz w:val="28"/>
          <w:szCs w:val="28"/>
        </w:rPr>
        <w:t xml:space="preserve">5  </w:t>
      </w:r>
      <w:r w:rsidR="000B72A8">
        <w:rPr>
          <w:rFonts w:ascii="等线" w:eastAsia="等线" w:hAnsi="等线" w:hint="eastAsia"/>
          <w:sz w:val="28"/>
          <w:szCs w:val="28"/>
        </w:rPr>
        <w:t>索引</w:t>
      </w:r>
      <w:r w:rsidR="000B72A8">
        <w:rPr>
          <w:rFonts w:ascii="等线" w:eastAsia="等线" w:hAnsi="等线"/>
          <w:sz w:val="28"/>
          <w:szCs w:val="28"/>
        </w:rPr>
        <w:t>失效，联合索引失效问题</w:t>
      </w:r>
      <w:r w:rsidR="000B72A8">
        <w:rPr>
          <w:rFonts w:ascii="等线" w:eastAsia="等线" w:hAnsi="等线"/>
          <w:sz w:val="28"/>
          <w:szCs w:val="28"/>
        </w:rPr>
        <w:br/>
      </w:r>
      <w:r w:rsidR="000B72A8">
        <w:rPr>
          <w:rFonts w:ascii="等线" w:eastAsia="等线" w:hAnsi="等线" w:hint="eastAsia"/>
          <w:sz w:val="28"/>
          <w:szCs w:val="28"/>
        </w:rPr>
        <w:t>6 隔离</w:t>
      </w:r>
      <w:r w:rsidR="000B72A8">
        <w:rPr>
          <w:rFonts w:ascii="等线" w:eastAsia="等线" w:hAnsi="等线"/>
          <w:sz w:val="28"/>
          <w:szCs w:val="28"/>
        </w:rPr>
        <w:t>级别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lastRenderedPageBreak/>
        <w:t>B1 锁问题</w:t>
      </w:r>
    </w:p>
    <w:p w14:paraId="6D2A409E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6. 操作系统</w:t>
      </w:r>
    </w:p>
    <w:p w14:paraId="08FDE07E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A1：进程间的通信方式</w:t>
      </w:r>
      <w:r w:rsidRPr="002555F5">
        <w:rPr>
          <w:rFonts w:ascii="等线" w:eastAsia="等线" w:hAnsi="等线"/>
          <w:sz w:val="28"/>
          <w:szCs w:val="28"/>
        </w:rPr>
        <w:br/>
        <w:t>A2: 堆栈</w:t>
      </w:r>
      <w:r w:rsidRPr="002555F5">
        <w:rPr>
          <w:rFonts w:ascii="等线" w:eastAsia="等线" w:hAnsi="等线"/>
          <w:sz w:val="28"/>
          <w:szCs w:val="28"/>
        </w:rPr>
        <w:br/>
        <w:t>1.2 调度</w:t>
      </w:r>
      <w:r w:rsidRPr="002555F5">
        <w:rPr>
          <w:rFonts w:ascii="等线" w:eastAsia="等线" w:hAnsi="等线"/>
          <w:sz w:val="28"/>
          <w:szCs w:val="28"/>
        </w:rPr>
        <w:br/>
        <w:t>进程切换实际要做什么工作？如果了解协程，那协程切换又是怎么搞的？★★★</w:t>
      </w:r>
      <w:r w:rsidRPr="002555F5">
        <w:rPr>
          <w:rFonts w:ascii="等线" w:eastAsia="等线" w:hAnsi="等线"/>
          <w:sz w:val="28"/>
          <w:szCs w:val="28"/>
        </w:rPr>
        <w:br/>
        <w:t>1.3 文件系统</w:t>
      </w:r>
      <w:r w:rsidRPr="002555F5">
        <w:rPr>
          <w:rFonts w:ascii="等线" w:eastAsia="等线" w:hAnsi="等线"/>
          <w:sz w:val="28"/>
          <w:szCs w:val="28"/>
        </w:rPr>
        <w:br/>
        <w:t>操作系统从一个文件名，读取到具体的文件内容，实际干了什么事情？★★★★</w:t>
      </w:r>
    </w:p>
    <w:p w14:paraId="0E99F541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http协议</w:t>
      </w:r>
    </w:p>
    <w:p w14:paraId="436269EC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A1：输入www.qq.com到看到腾讯网首页， 里边经过了哪些步骤， 分别使用了一些什么网络协议?</w:t>
      </w:r>
      <w:r w:rsidRPr="002555F5">
        <w:rPr>
          <w:rFonts w:ascii="等线" w:eastAsia="等线" w:hAnsi="等线"/>
          <w:sz w:val="28"/>
          <w:szCs w:val="28"/>
        </w:rPr>
        <w:br/>
        <w:t>A2：301与302 的区别</w:t>
      </w:r>
      <w:r w:rsidRPr="002555F5">
        <w:rPr>
          <w:rFonts w:ascii="等线" w:eastAsia="等线" w:hAnsi="等线"/>
          <w:sz w:val="28"/>
          <w:szCs w:val="28"/>
        </w:rPr>
        <w:br/>
        <w:t>A3: https通信流程, 为什么能保证通信安全</w:t>
      </w:r>
      <w:r w:rsidRPr="002555F5">
        <w:rPr>
          <w:rFonts w:ascii="等线" w:eastAsia="等线" w:hAnsi="等线"/>
          <w:sz w:val="28"/>
          <w:szCs w:val="28"/>
        </w:rPr>
        <w:br/>
        <w:t>http在弱网络具体会有哪些问题？怎么解决？</w:t>
      </w:r>
    </w:p>
    <w:p w14:paraId="31865C20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如何设计一个合理的接口</w:t>
      </w:r>
    </w:p>
    <w:p w14:paraId="0A8905DB" w14:textId="77777777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可读性：restful和语义化</w:t>
      </w:r>
      <w:r w:rsidRPr="002555F5">
        <w:rPr>
          <w:rFonts w:ascii="等线" w:eastAsia="等线" w:hAnsi="等线"/>
          <w:sz w:val="28"/>
          <w:szCs w:val="28"/>
        </w:rPr>
        <w:br/>
        <w:t>安全：API签名认证、网络限制、加密传输、黑白名单等</w:t>
      </w:r>
      <w:r w:rsidRPr="002555F5">
        <w:rPr>
          <w:rFonts w:ascii="等线" w:eastAsia="等线" w:hAnsi="等线"/>
          <w:sz w:val="28"/>
          <w:szCs w:val="28"/>
        </w:rPr>
        <w:br/>
        <w:t>健壮性：尽量返回清晰的错误码列表（比如资源</w:t>
      </w:r>
      <w:proofErr w:type="spellStart"/>
      <w:r w:rsidRPr="002555F5">
        <w:rPr>
          <w:rFonts w:ascii="等线" w:eastAsia="等线" w:hAnsi="等线"/>
          <w:sz w:val="28"/>
          <w:szCs w:val="28"/>
        </w:rPr>
        <w:t>notfound</w:t>
      </w:r>
      <w:proofErr w:type="spellEnd"/>
      <w:r w:rsidRPr="002555F5">
        <w:rPr>
          <w:rFonts w:ascii="等线" w:eastAsia="等线" w:hAnsi="等线"/>
          <w:sz w:val="28"/>
          <w:szCs w:val="28"/>
        </w:rPr>
        <w:t>错误码设</w:t>
      </w:r>
      <w:r w:rsidRPr="002555F5">
        <w:rPr>
          <w:rFonts w:ascii="等线" w:eastAsia="等线" w:hAnsi="等线"/>
          <w:sz w:val="28"/>
          <w:szCs w:val="28"/>
        </w:rPr>
        <w:lastRenderedPageBreak/>
        <w:t>计为404xx）</w:t>
      </w:r>
      <w:r w:rsidRPr="002555F5">
        <w:rPr>
          <w:rFonts w:ascii="等线" w:eastAsia="等线" w:hAnsi="等线"/>
          <w:sz w:val="28"/>
          <w:szCs w:val="28"/>
        </w:rPr>
        <w:br/>
        <w:t>可用性：设置限流、降级、超时等机制</w:t>
      </w:r>
      <w:r w:rsidRPr="002555F5">
        <w:rPr>
          <w:rFonts w:ascii="等线" w:eastAsia="等线" w:hAnsi="等线"/>
          <w:sz w:val="28"/>
          <w:szCs w:val="28"/>
        </w:rPr>
        <w:br/>
        <w:t>性能：集群部署，负载均衡、容器化</w:t>
      </w:r>
      <w:r w:rsidRPr="002555F5">
        <w:rPr>
          <w:rFonts w:ascii="等线" w:eastAsia="等线" w:hAnsi="等线"/>
          <w:sz w:val="28"/>
          <w:szCs w:val="28"/>
        </w:rPr>
        <w:br/>
        <w:t>监控：记录请求日志、打点上报、错误告警，便于定位问题</w:t>
      </w:r>
      <w:r w:rsidRPr="002555F5">
        <w:rPr>
          <w:rFonts w:ascii="等线" w:eastAsia="等线" w:hAnsi="等线"/>
          <w:sz w:val="28"/>
          <w:szCs w:val="28"/>
        </w:rPr>
        <w:br/>
        <w:t>易用性：接口选填必填项描述准确，提供文档、测试工具</w:t>
      </w:r>
      <w:r w:rsidRPr="002555F5">
        <w:rPr>
          <w:rFonts w:ascii="等线" w:eastAsia="等线" w:hAnsi="等线"/>
          <w:sz w:val="28"/>
          <w:szCs w:val="28"/>
        </w:rPr>
        <w:br/>
        <w:t>兼容性：用v1/v2区分新老接口，分清接口职责，当老接口参数过于复杂时，考虑提供新版本接口。</w:t>
      </w:r>
    </w:p>
    <w:p w14:paraId="45B247F3" w14:textId="77777777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>内存</w:t>
      </w:r>
      <w:bookmarkEnd w:id="0"/>
      <w:bookmarkEnd w:id="1"/>
    </w:p>
    <w:p w14:paraId="637F0141" w14:textId="6FFDB001" w:rsidR="000D35B4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说一下进程里的内存，是组织、管理的，例如申请一块内存，操作系统具体会做什么？ ★★★✰</w:t>
      </w:r>
      <w:r w:rsidRPr="002555F5">
        <w:rPr>
          <w:rFonts w:ascii="等线" w:eastAsia="等线" w:hAnsi="等线"/>
          <w:sz w:val="28"/>
          <w:szCs w:val="28"/>
        </w:rPr>
        <w:br/>
      </w:r>
      <w:r w:rsidRPr="002555F5">
        <w:rPr>
          <w:rFonts w:ascii="等线" w:eastAsia="等线" w:hAnsi="等线"/>
          <w:sz w:val="28"/>
          <w:szCs w:val="28"/>
        </w:rPr>
        <w:br/>
        <w:t>说一下逻辑内存地址，是怎么映射成物理内存地址？★★</w:t>
      </w:r>
    </w:p>
    <w:p w14:paraId="4CDFD1D8" w14:textId="7662F77E" w:rsidR="00F11321" w:rsidRDefault="00F11321" w:rsidP="00F11321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sz w:val="32"/>
          <w:szCs w:val="32"/>
        </w:rPr>
      </w:pPr>
      <w:r>
        <w:rPr>
          <w:rFonts w:ascii="等线" w:eastAsia="等线" w:hAnsi="等线" w:cs="Calibri"/>
          <w:sz w:val="32"/>
          <w:szCs w:val="32"/>
        </w:rPr>
        <w:t>Go语言基础</w:t>
      </w:r>
      <w:bookmarkStart w:id="2" w:name="_GoBack"/>
      <w:bookmarkEnd w:id="2"/>
    </w:p>
    <w:p w14:paraId="4DBD91BC" w14:textId="58F87A12" w:rsidR="00F11321" w:rsidRDefault="00F11321" w:rsidP="00F11321">
      <w:pPr>
        <w:ind w:left="420"/>
      </w:pPr>
      <w:r>
        <w:rPr>
          <w:rFonts w:hint="eastAsia"/>
        </w:rPr>
        <w:t xml:space="preserve">11.1 </w:t>
      </w:r>
      <w:r>
        <w:t xml:space="preserve">channel </w:t>
      </w:r>
      <w:r>
        <w:rPr>
          <w:rFonts w:hint="eastAsia"/>
        </w:rPr>
        <w:t>阻塞</w:t>
      </w:r>
      <w:r>
        <w:t>和非阻塞（</w:t>
      </w:r>
      <w:r>
        <w:rPr>
          <w:rFonts w:hint="eastAsia"/>
        </w:rPr>
        <w:t>select</w:t>
      </w:r>
      <w:r>
        <w:rPr>
          <w:rFonts w:hint="eastAsia"/>
        </w:rPr>
        <w:t>实现</w:t>
      </w:r>
      <w:r>
        <w:t>）</w:t>
      </w:r>
    </w:p>
    <w:p w14:paraId="4F6FE38C" w14:textId="4012CF12" w:rsidR="00F11321" w:rsidRPr="00F11321" w:rsidRDefault="00F11321" w:rsidP="00F11321">
      <w:pPr>
        <w:ind w:left="420"/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互斥</w:t>
      </w:r>
      <w:r>
        <w:t>锁，读写锁怎么实现</w:t>
      </w:r>
    </w:p>
    <w:p w14:paraId="7255FBD0" w14:textId="77777777" w:rsidR="00F11321" w:rsidRPr="00F11321" w:rsidRDefault="00F11321" w:rsidP="00F11321">
      <w:pPr>
        <w:rPr>
          <w:rFonts w:hint="eastAsia"/>
        </w:rPr>
      </w:pPr>
    </w:p>
    <w:sectPr w:rsidR="00F11321" w:rsidRPr="00F11321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D99DA" w14:textId="77777777" w:rsidR="005330F5" w:rsidRDefault="005330F5" w:rsidP="00AD61F6">
      <w:r>
        <w:separator/>
      </w:r>
    </w:p>
  </w:endnote>
  <w:endnote w:type="continuationSeparator" w:id="0">
    <w:p w14:paraId="1F7E7CB4" w14:textId="77777777" w:rsidR="005330F5" w:rsidRDefault="005330F5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DD428" w14:textId="3D8C74E1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F11321">
      <w:rPr>
        <w:rStyle w:val="af5"/>
        <w:noProof/>
      </w:rPr>
      <w:t>6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7BA9F" w14:textId="77777777" w:rsidR="005330F5" w:rsidRDefault="005330F5" w:rsidP="00AD61F6">
      <w:r>
        <w:separator/>
      </w:r>
    </w:p>
  </w:footnote>
  <w:footnote w:type="continuationSeparator" w:id="0">
    <w:p w14:paraId="30F0D40E" w14:textId="77777777" w:rsidR="005330F5" w:rsidRDefault="005330F5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2A8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330F5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11321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3F19FD-0A76-4E7B-9CCC-AF38B5E6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Administrator</cp:lastModifiedBy>
  <cp:revision>154</cp:revision>
  <dcterms:created xsi:type="dcterms:W3CDTF">2018-03-30T03:16:00Z</dcterms:created>
  <dcterms:modified xsi:type="dcterms:W3CDTF">2020-09-17T03:33:00Z</dcterms:modified>
</cp:coreProperties>
</file>