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Попрактиковать использование частых команд для работы с файлами и каталогами.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работы с файлами можно использовать множество команд, например: cat, touch, less и другие.</w:t>
      </w:r>
      <w:r>
        <w:t xml:space="preserve"> </w:t>
      </w:r>
      <w:r>
        <w:t xml:space="preserve">Для работы с каталогами можно использовать множество команд, например: cd, cp, mv и прочие.</w:t>
      </w:r>
    </w:p>
    <w:bookmarkEnd w:id="22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домашний каталог, создадим файл abc1, а после скопируем его с именами april и may. Проверим правильность выполнения(рис. fig. 1).</w:t>
      </w:r>
    </w:p>
    <w:p>
      <w:pPr>
        <w:pStyle w:val="CaptionedFigure"/>
      </w:pPr>
      <w:r>
        <w:drawing>
          <wp:inline>
            <wp:extent cx="4206240" cy="2050181"/>
            <wp:effectExtent b="0" l="0" r="0" t="0"/>
            <wp:docPr descr="abc1, may, april" title="" id="24" name="Picture"/>
            <a:graphic>
              <a:graphicData uri="http://schemas.openxmlformats.org/drawingml/2006/picture">
                <pic:pic>
                  <pic:nvPicPr>
                    <pic:cNvPr descr="image/77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abc1, may, april</w:t>
      </w:r>
    </w:p>
    <w:p>
      <w:pPr>
        <w:pStyle w:val="BodyText"/>
      </w:pPr>
      <w:r>
        <w:t xml:space="preserve">Создадим каталог monthly и переместим в него файлы april, may. Проверим переметились ли они(рис. fig. 2).</w:t>
      </w:r>
    </w:p>
    <w:p>
      <w:pPr>
        <w:pStyle w:val="CaptionedFigure"/>
      </w:pPr>
      <w:r>
        <w:drawing>
          <wp:inline>
            <wp:extent cx="3696101" cy="1376412"/>
            <wp:effectExtent b="0" l="0" r="0" t="0"/>
            <wp:docPr descr="mkdir &amp; cp" title="" id="27" name="Picture"/>
            <a:graphic>
              <a:graphicData uri="http://schemas.openxmlformats.org/drawingml/2006/picture">
                <pic:pic>
                  <pic:nvPicPr>
                    <pic:cNvPr descr="image/77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mkdir &amp; cp</w:t>
      </w:r>
    </w:p>
    <w:p>
      <w:pPr>
        <w:pStyle w:val="BodyText"/>
      </w:pPr>
      <w:r>
        <w:t xml:space="preserve">С помощью команды ср переименуем файл may в файл june (рис. fig. 3).</w:t>
      </w:r>
    </w:p>
    <w:p>
      <w:pPr>
        <w:pStyle w:val="CaptionedFigure"/>
      </w:pPr>
      <w:r>
        <w:drawing>
          <wp:inline>
            <wp:extent cx="3955983" cy="827772"/>
            <wp:effectExtent b="0" l="0" r="0" t="0"/>
            <wp:docPr descr="cp may to june" title="" id="30" name="Picture"/>
            <a:graphic>
              <a:graphicData uri="http://schemas.openxmlformats.org/drawingml/2006/picture">
                <pic:pic>
                  <pic:nvPicPr>
                    <pic:cNvPr descr="image/77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cp may to june</w:t>
      </w:r>
    </w:p>
    <w:p>
      <w:pPr>
        <w:pStyle w:val="BodyText"/>
      </w:pPr>
      <w:r>
        <w:t xml:space="preserve">Создадим каталог monthly.00, а после рекурсивно скопируем в него каталог monthly (рис. fig. 4).</w:t>
      </w:r>
    </w:p>
    <w:p>
      <w:pPr>
        <w:pStyle w:val="CaptionedFigure"/>
      </w:pPr>
      <w:r>
        <w:drawing>
          <wp:inline>
            <wp:extent cx="3599848" cy="1270534"/>
            <wp:effectExtent b="0" l="0" r="0" t="0"/>
            <wp:docPr descr="monthly cp" title="" id="33" name="Picture"/>
            <a:graphic>
              <a:graphicData uri="http://schemas.openxmlformats.org/drawingml/2006/picture">
                <pic:pic>
                  <pic:nvPicPr>
                    <pic:cNvPr descr="image/77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monthly cp</w:t>
      </w:r>
    </w:p>
    <w:p>
      <w:pPr>
        <w:pStyle w:val="BodyText"/>
      </w:pPr>
      <w:r>
        <w:t xml:space="preserve">Рекурсивно скопируем созданный только что каталог в каталог /tmp (рис. fig. 5).</w:t>
      </w:r>
    </w:p>
    <w:p>
      <w:pPr>
        <w:pStyle w:val="CaptionedFigure"/>
      </w:pPr>
      <w:r>
        <w:drawing>
          <wp:inline>
            <wp:extent cx="3599848" cy="539014"/>
            <wp:effectExtent b="0" l="0" r="0" t="0"/>
            <wp:docPr descr="cp tmp" title="" id="36" name="Picture"/>
            <a:graphic>
              <a:graphicData uri="http://schemas.openxmlformats.org/drawingml/2006/picture">
                <pic:pic>
                  <pic:nvPicPr>
                    <pic:cNvPr descr="image/77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cp tmp</w:t>
      </w:r>
    </w:p>
    <w:p>
      <w:pPr>
        <w:pStyle w:val="BodyText"/>
      </w:pPr>
      <w:r>
        <w:t xml:space="preserve">Перейдем в домашний каталог и переименуем файл april в файл july. Проверим на правильность(рис. fig. 6).</w:t>
      </w:r>
    </w:p>
    <w:p>
      <w:pPr>
        <w:pStyle w:val="CaptionedFigure"/>
      </w:pPr>
      <w:r>
        <w:drawing>
          <wp:inline>
            <wp:extent cx="4263991" cy="1751797"/>
            <wp:effectExtent b="0" l="0" r="0" t="0"/>
            <wp:docPr descr="april to july" title="" id="39" name="Picture"/>
            <a:graphic>
              <a:graphicData uri="http://schemas.openxmlformats.org/drawingml/2006/picture">
                <pic:pic>
                  <pic:nvPicPr>
                    <pic:cNvPr descr="image/77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1751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april to july</w:t>
      </w:r>
    </w:p>
    <w:p>
      <w:pPr>
        <w:pStyle w:val="BodyText"/>
      </w:pPr>
      <w:r>
        <w:t xml:space="preserve">Переместим файл july в каталог monthly.00 (рис. fig. 7).</w:t>
      </w:r>
    </w:p>
    <w:p>
      <w:pPr>
        <w:pStyle w:val="CaptionedFigure"/>
      </w:pPr>
      <w:r>
        <w:drawing>
          <wp:inline>
            <wp:extent cx="3407343" cy="827772"/>
            <wp:effectExtent b="0" l="0" r="0" t="0"/>
            <wp:docPr descr="july in monthly" title="" id="42" name="Picture"/>
            <a:graphic>
              <a:graphicData uri="http://schemas.openxmlformats.org/drawingml/2006/picture">
                <pic:pic>
                  <pic:nvPicPr>
                    <pic:cNvPr descr="image/77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july in monthly</w:t>
      </w:r>
    </w:p>
    <w:p>
      <w:pPr>
        <w:pStyle w:val="BodyText"/>
      </w:pPr>
      <w:r>
        <w:t xml:space="preserve">Переименуем каталог monthly.00 в каталог monthly.01 (рис. fig. 8).</w:t>
      </w:r>
    </w:p>
    <w:p>
      <w:pPr>
        <w:pStyle w:val="CaptionedFigure"/>
      </w:pPr>
      <w:r>
        <w:drawing>
          <wp:inline>
            <wp:extent cx="4360244" cy="1559292"/>
            <wp:effectExtent b="0" l="0" r="0" t="0"/>
            <wp:docPr descr="00 to 01" title="" id="45" name="Picture"/>
            <a:graphic>
              <a:graphicData uri="http://schemas.openxmlformats.org/drawingml/2006/picture">
                <pic:pic>
                  <pic:nvPicPr>
                    <pic:cNvPr descr="image/77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00 to 01</w:t>
      </w:r>
    </w:p>
    <w:p>
      <w:pPr>
        <w:pStyle w:val="BodyText"/>
      </w:pPr>
      <w:r>
        <w:t xml:space="preserve">Создадим каталог reports и переместим каталог monthly.01 в него (рис. fig. 9).</w:t>
      </w:r>
    </w:p>
    <w:p>
      <w:pPr>
        <w:pStyle w:val="CaptionedFigure"/>
      </w:pPr>
      <w:r>
        <w:drawing>
          <wp:inline>
            <wp:extent cx="3686475" cy="1029903"/>
            <wp:effectExtent b="0" l="0" r="0" t="0"/>
            <wp:docPr descr="month to rep" title="" id="48" name="Picture"/>
            <a:graphic>
              <a:graphicData uri="http://schemas.openxmlformats.org/drawingml/2006/picture">
                <pic:pic>
                  <pic:nvPicPr>
                    <pic:cNvPr descr="image/77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month to rep</w:t>
      </w:r>
    </w:p>
    <w:p>
      <w:pPr>
        <w:pStyle w:val="BodyText"/>
      </w:pPr>
      <w:r>
        <w:t xml:space="preserve">Переименуем каталог monthly.01 внутри каталога reports в monthly (рис. fig. 10).</w:t>
      </w:r>
    </w:p>
    <w:p>
      <w:pPr>
        <w:pStyle w:val="CaptionedFigure"/>
      </w:pPr>
      <w:r>
        <w:drawing>
          <wp:inline>
            <wp:extent cx="4658627" cy="1395663"/>
            <wp:effectExtent b="0" l="0" r="0" t="0"/>
            <wp:docPr descr="01 to nothing" title="" id="51" name="Picture"/>
            <a:graphic>
              <a:graphicData uri="http://schemas.openxmlformats.org/drawingml/2006/picture">
                <pic:pic>
                  <pic:nvPicPr>
                    <pic:cNvPr descr="image/77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01 to nothing</w:t>
      </w:r>
    </w:p>
    <w:p>
      <w:pPr>
        <w:pStyle w:val="BodyText"/>
      </w:pPr>
      <w:r>
        <w:t xml:space="preserve">Создадим файл may и выдадим ему права на выполнение, проверим выдались ли они. (рис. fig. 11).</w:t>
      </w:r>
    </w:p>
    <w:p>
      <w:pPr>
        <w:pStyle w:val="CaptionedFigure"/>
      </w:pPr>
      <w:r>
        <w:drawing>
          <wp:inline>
            <wp:extent cx="4052235" cy="1347536"/>
            <wp:effectExtent b="0" l="0" r="0" t="0"/>
            <wp:docPr descr="touch/chmod may" title="" id="54" name="Picture"/>
            <a:graphic>
              <a:graphicData uri="http://schemas.openxmlformats.org/drawingml/2006/picture">
                <pic:pic>
                  <pic:nvPicPr>
                    <pic:cNvPr descr="image/77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touch/chmod may</w:t>
      </w:r>
    </w:p>
    <w:p>
      <w:pPr>
        <w:pStyle w:val="BodyText"/>
      </w:pPr>
      <w:r>
        <w:t xml:space="preserve">После, сразу заберем у этого файла права на выполнение (рис. fig. 12).</w:t>
      </w:r>
    </w:p>
    <w:p>
      <w:pPr>
        <w:pStyle w:val="CaptionedFigure"/>
      </w:pPr>
      <w:r>
        <w:drawing>
          <wp:inline>
            <wp:extent cx="3965608" cy="808522"/>
            <wp:effectExtent b="0" l="0" r="0" t="0"/>
            <wp:docPr descr="chmod may" title="" id="57" name="Picture"/>
            <a:graphic>
              <a:graphicData uri="http://schemas.openxmlformats.org/drawingml/2006/picture">
                <pic:pic>
                  <pic:nvPicPr>
                    <pic:cNvPr descr="image/77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chmod may</w:t>
      </w:r>
    </w:p>
    <w:p>
      <w:pPr>
        <w:pStyle w:val="BodyText"/>
      </w:pPr>
      <w:r>
        <w:t xml:space="preserve">Удалим ранее созданный каталог monthly, а после создадим заново, чтобы не было наложения прав между ними. Заберем права для группы и остальных на чтение файла. (рис. fig. 13).</w:t>
      </w:r>
    </w:p>
    <w:p>
      <w:pPr>
        <w:pStyle w:val="CaptionedFigure"/>
      </w:pPr>
      <w:r>
        <w:drawing>
          <wp:inline>
            <wp:extent cx="3397717" cy="606391"/>
            <wp:effectExtent b="0" l="0" r="0" t="0"/>
            <wp:docPr descr="chmod monthly" title="" id="60" name="Picture"/>
            <a:graphic>
              <a:graphicData uri="http://schemas.openxmlformats.org/drawingml/2006/picture">
                <pic:pic>
                  <pic:nvPicPr>
                    <pic:cNvPr descr="image/77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chmod monthly</w:t>
      </w:r>
    </w:p>
    <w:p>
      <w:pPr>
        <w:pStyle w:val="BodyText"/>
      </w:pPr>
      <w:r>
        <w:t xml:space="preserve">Проверим правильность отобранных прав (рис. fig. 14).</w:t>
      </w:r>
    </w:p>
    <w:p>
      <w:pPr>
        <w:pStyle w:val="CaptionedFigure"/>
      </w:pPr>
      <w:r>
        <w:drawing>
          <wp:inline>
            <wp:extent cx="4572000" cy="548640"/>
            <wp:effectExtent b="0" l="0" r="0" t="0"/>
            <wp:docPr descr="ls -l monthly" title="" id="63" name="Picture"/>
            <a:graphic>
              <a:graphicData uri="http://schemas.openxmlformats.org/drawingml/2006/picture">
                <pic:pic>
                  <pic:nvPicPr>
                    <pic:cNvPr descr="image/77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ls -l monthly</w:t>
      </w:r>
    </w:p>
    <w:p>
      <w:pPr>
        <w:pStyle w:val="BodyText"/>
      </w:pPr>
      <w:r>
        <w:t xml:space="preserve">Опять создадим файл abc1 и выдадим права для группы на изменение этого файла, а после проверим правильность (рис. fig. 15).</w:t>
      </w:r>
    </w:p>
    <w:p>
      <w:pPr>
        <w:pStyle w:val="CaptionedFigure"/>
      </w:pPr>
      <w:r>
        <w:drawing>
          <wp:inline>
            <wp:extent cx="4013734" cy="1183907"/>
            <wp:effectExtent b="0" l="0" r="0" t="0"/>
            <wp:docPr descr="touch abc1" title="" id="66" name="Picture"/>
            <a:graphic>
              <a:graphicData uri="http://schemas.openxmlformats.org/drawingml/2006/picture">
                <pic:pic>
                  <pic:nvPicPr>
                    <pic:cNvPr descr="image/77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touch abc1</w:t>
      </w:r>
    </w:p>
    <w:p>
      <w:pPr>
        <w:pStyle w:val="BodyText"/>
      </w:pPr>
      <w:r>
        <w:t xml:space="preserve">Скопируем файл io.h в домашний каталог и назовем его equipment (рис. fig. 16).</w:t>
      </w:r>
    </w:p>
    <w:p>
      <w:pPr>
        <w:pStyle w:val="CaptionedFigure"/>
      </w:pPr>
      <w:r>
        <w:drawing>
          <wp:inline>
            <wp:extent cx="4398745" cy="1549667"/>
            <wp:effectExtent b="0" l="0" r="0" t="0"/>
            <wp:docPr descr="cp io.h" title="" id="69" name="Picture"/>
            <a:graphic>
              <a:graphicData uri="http://schemas.openxmlformats.org/drawingml/2006/picture">
                <pic:pic>
                  <pic:nvPicPr>
                    <pic:cNvPr descr="image/77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cp io.h</w:t>
      </w:r>
    </w:p>
    <w:p>
      <w:pPr>
        <w:pStyle w:val="BodyText"/>
      </w:pPr>
      <w:r>
        <w:t xml:space="preserve">Создадим каталог, а после переместим в него только что скопированный файл (рис. fig. 17).</w:t>
      </w:r>
    </w:p>
    <w:p>
      <w:pPr>
        <w:pStyle w:val="CaptionedFigure"/>
      </w:pPr>
      <w:r>
        <w:drawing>
          <wp:inline>
            <wp:extent cx="3705726" cy="1010652"/>
            <wp:effectExtent b="0" l="0" r="0" t="0"/>
            <wp:docPr descr="mkdir and cp" title="" id="72" name="Picture"/>
            <a:graphic>
              <a:graphicData uri="http://schemas.openxmlformats.org/drawingml/2006/picture">
                <pic:pic>
                  <pic:nvPicPr>
                    <pic:cNvPr descr="image/77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mkdir and cp</w:t>
      </w:r>
    </w:p>
    <w:p>
      <w:pPr>
        <w:pStyle w:val="BodyText"/>
      </w:pPr>
      <w:r>
        <w:t xml:space="preserve">Переименуем перемещенный файл в equiplist (рис. fig. 18).</w:t>
      </w:r>
    </w:p>
    <w:p>
      <w:pPr>
        <w:pStyle w:val="CaptionedFigure"/>
      </w:pPr>
      <w:r>
        <w:drawing>
          <wp:inline>
            <wp:extent cx="4639376" cy="1049153"/>
            <wp:effectExtent b="0" l="0" r="0" t="0"/>
            <wp:docPr descr="io.h to equiplist" title="" id="75" name="Picture"/>
            <a:graphic>
              <a:graphicData uri="http://schemas.openxmlformats.org/drawingml/2006/picture">
                <pic:pic>
                  <pic:nvPicPr>
                    <pic:cNvPr descr="image/77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io.h to equiplist</w:t>
      </w:r>
    </w:p>
    <w:p>
      <w:pPr>
        <w:pStyle w:val="BodyText"/>
      </w:pPr>
      <w:r>
        <w:t xml:space="preserve">В очередной раз создадим файл abc1 и переместим его в наш каталог под именем equiplist2 (рис. fig. 19).</w:t>
      </w:r>
    </w:p>
    <w:p>
      <w:pPr>
        <w:pStyle w:val="CaptionedFigure"/>
      </w:pPr>
      <w:r>
        <w:drawing>
          <wp:inline>
            <wp:extent cx="4081111" cy="1058778"/>
            <wp:effectExtent b="0" l="0" r="0" t="0"/>
            <wp:docPr descr="abc1 to equiplist2" title="" id="78" name="Picture"/>
            <a:graphic>
              <a:graphicData uri="http://schemas.openxmlformats.org/drawingml/2006/picture">
                <pic:pic>
                  <pic:nvPicPr>
                    <pic:cNvPr descr="image/77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abc1 to equiplist2</w:t>
      </w:r>
    </w:p>
    <w:p>
      <w:pPr>
        <w:pStyle w:val="BodyText"/>
      </w:pPr>
      <w:r>
        <w:t xml:space="preserve">Создадим внутри нашего каталога еще один каталог под именем equipment (рис. fig. 20).</w:t>
      </w:r>
    </w:p>
    <w:p>
      <w:pPr>
        <w:pStyle w:val="CaptionedFigure"/>
      </w:pPr>
      <w:r>
        <w:drawing>
          <wp:inline>
            <wp:extent cx="3984858" cy="847023"/>
            <wp:effectExtent b="0" l="0" r="0" t="0"/>
            <wp:docPr descr="mkdir equipment" title="" id="81" name="Picture"/>
            <a:graphic>
              <a:graphicData uri="http://schemas.openxmlformats.org/drawingml/2006/picture">
                <pic:pic>
                  <pic:nvPicPr>
                    <pic:cNvPr descr="image/77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mkdir equipment</w:t>
      </w:r>
    </w:p>
    <w:p>
      <w:pPr>
        <w:pStyle w:val="BodyText"/>
      </w:pPr>
      <w:r>
        <w:t xml:space="preserve">Переместим все файлы с этого каталога в новый, только что созданный (рис. fig. 21).</w:t>
      </w:r>
    </w:p>
    <w:p>
      <w:pPr>
        <w:pStyle w:val="CaptionedFigure"/>
      </w:pPr>
      <w:r>
        <w:drawing>
          <wp:inline>
            <wp:extent cx="4668252" cy="1020277"/>
            <wp:effectExtent b="0" l="0" r="0" t="0"/>
            <wp:docPr descr="mv all" title="" id="84" name="Picture"/>
            <a:graphic>
              <a:graphicData uri="http://schemas.openxmlformats.org/drawingml/2006/picture">
                <pic:pic>
                  <pic:nvPicPr>
                    <pic:cNvPr descr="image/77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mv all</w:t>
      </w:r>
    </w:p>
    <w:p>
      <w:pPr>
        <w:pStyle w:val="BodyText"/>
      </w:pPr>
      <w:r>
        <w:t xml:space="preserve">Создадим новый каталог newdir и переместим его в каталог ski.places под именем plans (рис. fig. 22).</w:t>
      </w:r>
    </w:p>
    <w:p>
      <w:pPr>
        <w:pStyle w:val="CaptionedFigure"/>
      </w:pPr>
      <w:r>
        <w:drawing>
          <wp:inline>
            <wp:extent cx="4658627" cy="1925052"/>
            <wp:effectExtent b="0" l="0" r="0" t="0"/>
            <wp:docPr descr="newdir to plans" title="" id="87" name="Picture"/>
            <a:graphic>
              <a:graphicData uri="http://schemas.openxmlformats.org/drawingml/2006/picture">
                <pic:pic>
                  <pic:nvPicPr>
                    <pic:cNvPr descr="image/77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newdir to plans</w:t>
      </w:r>
    </w:p>
    <w:p>
      <w:pPr>
        <w:pStyle w:val="BodyText"/>
      </w:pPr>
      <w:r>
        <w:t xml:space="preserve">Создадим каталоги и файлы для выдачи им прав (рис. fig. 23).</w:t>
      </w:r>
    </w:p>
    <w:p>
      <w:pPr>
        <w:pStyle w:val="CaptionedFigure"/>
      </w:pPr>
      <w:r>
        <w:drawing>
          <wp:inline>
            <wp:extent cx="3099334" cy="808522"/>
            <wp:effectExtent b="0" l="0" r="0" t="0"/>
            <wp:docPr descr="mkdir and touch" title="" id="90" name="Picture"/>
            <a:graphic>
              <a:graphicData uri="http://schemas.openxmlformats.org/drawingml/2006/picture">
                <pic:pic>
                  <pic:nvPicPr>
                    <pic:cNvPr descr="image/77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mkdir and touch</w:t>
      </w:r>
    </w:p>
    <w:p>
      <w:pPr>
        <w:pStyle w:val="BodyText"/>
      </w:pPr>
      <w:r>
        <w:t xml:space="preserve">Выдадим права файлам и каталогам, которые только что создали (рис. fig. 24).</w:t>
      </w:r>
    </w:p>
    <w:p>
      <w:pPr>
        <w:pStyle w:val="CaptionedFigure"/>
      </w:pPr>
      <w:r>
        <w:drawing>
          <wp:inline>
            <wp:extent cx="3407343" cy="1039528"/>
            <wp:effectExtent b="0" l="0" r="0" t="0"/>
            <wp:docPr descr="a lot chmod" title="" id="93" name="Picture"/>
            <a:graphic>
              <a:graphicData uri="http://schemas.openxmlformats.org/drawingml/2006/picture">
                <pic:pic>
                  <pic:nvPicPr>
                    <pic:cNvPr descr="image/77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103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a lot chmod</w:t>
      </w:r>
    </w:p>
    <w:p>
      <w:pPr>
        <w:pStyle w:val="BodyText"/>
      </w:pPr>
      <w:r>
        <w:t xml:space="preserve">Проверим правильно ли были выданы права (рис. fig. 25).</w:t>
      </w:r>
    </w:p>
    <w:p>
      <w:pPr>
        <w:pStyle w:val="CaptionedFigure"/>
      </w:pPr>
      <w:r>
        <w:drawing>
          <wp:inline>
            <wp:extent cx="5072513" cy="4870383"/>
            <wp:effectExtent b="0" l="0" r="0" t="0"/>
            <wp:docPr descr="ls -l" title="" id="96" name="Picture"/>
            <a:graphic>
              <a:graphicData uri="http://schemas.openxmlformats.org/drawingml/2006/picture">
                <pic:pic>
                  <pic:nvPicPr>
                    <pic:cNvPr descr="image/77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87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ls -l</w:t>
      </w:r>
    </w:p>
    <w:p>
      <w:pPr>
        <w:pStyle w:val="BodyText"/>
      </w:pPr>
      <w:r>
        <w:t xml:space="preserve">Попробуем промотреть содержимое файла password в каталоге etc, но увидим, что такого файла не существует (рис. fig. 26).</w:t>
      </w:r>
    </w:p>
    <w:p>
      <w:pPr>
        <w:pStyle w:val="CaptionedFigure"/>
      </w:pPr>
      <w:r>
        <w:drawing>
          <wp:inline>
            <wp:extent cx="3744227" cy="750770"/>
            <wp:effectExtent b="0" l="0" r="0" t="0"/>
            <wp:docPr descr="cat password" title="" id="99" name="Picture"/>
            <a:graphic>
              <a:graphicData uri="http://schemas.openxmlformats.org/drawingml/2006/picture">
                <pic:pic>
                  <pic:nvPicPr>
                    <pic:cNvPr descr="image/77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cat password</w:t>
      </w:r>
    </w:p>
    <w:p>
      <w:pPr>
        <w:pStyle w:val="BodyText"/>
      </w:pPr>
      <w:r>
        <w:t xml:space="preserve">Переместим файл feathers в каталог file.old (рис. fig. 27).</w:t>
      </w:r>
    </w:p>
    <w:p>
      <w:pPr>
        <w:pStyle w:val="CaptionedFigure"/>
      </w:pPr>
      <w:r>
        <w:drawing>
          <wp:inline>
            <wp:extent cx="3513221" cy="192505"/>
            <wp:effectExtent b="0" l="0" r="0" t="0"/>
            <wp:docPr descr="mv feathers" title="" id="102" name="Picture"/>
            <a:graphic>
              <a:graphicData uri="http://schemas.openxmlformats.org/drawingml/2006/picture">
                <pic:pic>
                  <pic:nvPicPr>
                    <pic:cNvPr descr="image/77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mv feathers</w:t>
      </w:r>
    </w:p>
    <w:p>
      <w:pPr>
        <w:pStyle w:val="BodyText"/>
      </w:pPr>
      <w:r>
        <w:t xml:space="preserve">Переместим каталог file.old в каталог play (рис. fig. 28).</w:t>
      </w:r>
    </w:p>
    <w:p>
      <w:pPr>
        <w:pStyle w:val="CaptionedFigure"/>
      </w:pPr>
      <w:r>
        <w:drawing>
          <wp:inline>
            <wp:extent cx="3089709" cy="221381"/>
            <wp:effectExtent b="0" l="0" r="0" t="0"/>
            <wp:docPr descr="mv file.old" title="" id="105" name="Picture"/>
            <a:graphic>
              <a:graphicData uri="http://schemas.openxmlformats.org/drawingml/2006/picture">
                <pic:pic>
                  <pic:nvPicPr>
                    <pic:cNvPr descr="image/77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mv file.old</w:t>
      </w:r>
    </w:p>
    <w:p>
      <w:pPr>
        <w:pStyle w:val="BodyText"/>
      </w:pPr>
      <w:r>
        <w:t xml:space="preserve">Рекурсивно скопируем каталог play в каталог fun (рис. fig. 29).</w:t>
      </w:r>
    </w:p>
    <w:p>
      <w:pPr>
        <w:pStyle w:val="CaptionedFigure"/>
      </w:pPr>
      <w:r>
        <w:drawing>
          <wp:inline>
            <wp:extent cx="3099334" cy="202130"/>
            <wp:effectExtent b="0" l="0" r="0" t="0"/>
            <wp:docPr descr="mv -r" title="" id="108" name="Picture"/>
            <a:graphic>
              <a:graphicData uri="http://schemas.openxmlformats.org/drawingml/2006/picture">
                <pic:pic>
                  <pic:nvPicPr>
                    <pic:cNvPr descr="image/77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mv -r</w:t>
      </w:r>
    </w:p>
    <w:p>
      <w:pPr>
        <w:pStyle w:val="BodyText"/>
      </w:pPr>
      <w:r>
        <w:t xml:space="preserve">А после переместим каталог fun в каталог play под именем games (рис. fig. 30).</w:t>
      </w:r>
    </w:p>
    <w:p>
      <w:pPr>
        <w:pStyle w:val="CaptionedFigure"/>
      </w:pPr>
      <w:r>
        <w:drawing>
          <wp:inline>
            <wp:extent cx="3195587" cy="231006"/>
            <wp:effectExtent b="0" l="0" r="0" t="0"/>
            <wp:docPr descr="fun to games" title="" id="111" name="Picture"/>
            <a:graphic>
              <a:graphicData uri="http://schemas.openxmlformats.org/drawingml/2006/picture">
                <pic:pic>
                  <pic:nvPicPr>
                    <pic:cNvPr descr="image/77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fun to games</w:t>
      </w:r>
    </w:p>
    <w:p>
      <w:pPr>
        <w:pStyle w:val="BodyText"/>
      </w:pPr>
      <w:r>
        <w:t xml:space="preserve">Заберем права на чтение файла feathers у владельца и попробуем открыть через команду cat, после чего получим отказ (рис. fig. 31).</w:t>
      </w:r>
    </w:p>
    <w:p>
      <w:pPr>
        <w:pStyle w:val="CaptionedFigure"/>
      </w:pPr>
      <w:r>
        <w:drawing>
          <wp:inline>
            <wp:extent cx="3243713" cy="548640"/>
            <wp:effectExtent b="0" l="0" r="0" t="0"/>
            <wp:docPr descr="chmod -r" title="" id="114" name="Picture"/>
            <a:graphic>
              <a:graphicData uri="http://schemas.openxmlformats.org/drawingml/2006/picture">
                <pic:pic>
                  <pic:nvPicPr>
                    <pic:cNvPr descr="image/77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chmod -r</w:t>
      </w:r>
    </w:p>
    <w:p>
      <w:pPr>
        <w:pStyle w:val="BodyText"/>
      </w:pPr>
      <w:r>
        <w:t xml:space="preserve">Попробуем переместить этот файл в любую папку, на что тоже получим отказ. После вернем права для владельца на чтение этого файла. (рис. fig. 32).</w:t>
      </w:r>
    </w:p>
    <w:p>
      <w:pPr>
        <w:pStyle w:val="CaptionedFigure"/>
      </w:pPr>
      <w:r>
        <w:drawing>
          <wp:inline>
            <wp:extent cx="4735629" cy="558265"/>
            <wp:effectExtent b="0" l="0" r="0" t="0"/>
            <wp:docPr descr="chmod +r" title="" id="117" name="Picture"/>
            <a:graphic>
              <a:graphicData uri="http://schemas.openxmlformats.org/drawingml/2006/picture">
                <pic:pic>
                  <pic:nvPicPr>
                    <pic:cNvPr descr="image/77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chmod +r</w:t>
      </w:r>
    </w:p>
    <w:p>
      <w:pPr>
        <w:pStyle w:val="BodyText"/>
      </w:pPr>
      <w:r>
        <w:t xml:space="preserve">Заберем права на выполнение у папки play и после попробуем перейти в нее, на что получим отказ. Вернем права на выполнение папке (рис. fig. 33).</w:t>
      </w:r>
    </w:p>
    <w:p>
      <w:pPr>
        <w:pStyle w:val="CaptionedFigure"/>
      </w:pPr>
      <w:r>
        <w:drawing>
          <wp:inline>
            <wp:extent cx="3243713" cy="750770"/>
            <wp:effectExtent b="0" l="0" r="0" t="0"/>
            <wp:docPr descr="chmod +-x" title="" id="120" name="Picture"/>
            <a:graphic>
              <a:graphicData uri="http://schemas.openxmlformats.org/drawingml/2006/picture">
                <pic:pic>
                  <pic:nvPicPr>
                    <pic:cNvPr descr="image/77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chmod +-x</w:t>
      </w:r>
    </w:p>
    <w:p>
      <w:pPr>
        <w:pStyle w:val="BodyText"/>
      </w:pPr>
      <w:r>
        <w:t xml:space="preserve">Описание команды mount, которая позволяет нам монтировать директрорию в нашу систему (рис. fig. 34).</w:t>
      </w:r>
    </w:p>
    <w:p>
      <w:pPr>
        <w:pStyle w:val="CaptionedFigure"/>
      </w:pPr>
      <w:r>
        <w:drawing>
          <wp:inline>
            <wp:extent cx="4764505" cy="6112042"/>
            <wp:effectExtent b="0" l="0" r="0" t="0"/>
            <wp:docPr descr="man mount" title="" id="123" name="Picture"/>
            <a:graphic>
              <a:graphicData uri="http://schemas.openxmlformats.org/drawingml/2006/picture">
                <pic:pic>
                  <pic:nvPicPr>
                    <pic:cNvPr descr="image/77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611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man mount</w:t>
      </w:r>
    </w:p>
    <w:p>
      <w:pPr>
        <w:pStyle w:val="BodyText"/>
      </w:pPr>
      <w:r>
        <w:t xml:space="preserve">Описание команды fsck, которая позволяет в случае поломки восстановить нашу файловую систему. (рис. fig. 35).</w:t>
      </w:r>
    </w:p>
    <w:p>
      <w:pPr>
        <w:pStyle w:val="CaptionedFigure"/>
      </w:pPr>
      <w:r>
        <w:drawing>
          <wp:inline>
            <wp:extent cx="4851132" cy="3542096"/>
            <wp:effectExtent b="0" l="0" r="0" t="0"/>
            <wp:docPr descr="man fsck" title="" id="126" name="Picture"/>
            <a:graphic>
              <a:graphicData uri="http://schemas.openxmlformats.org/drawingml/2006/picture">
                <pic:pic>
                  <pic:nvPicPr>
                    <pic:cNvPr descr="image/77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man fsck</w:t>
      </w:r>
    </w:p>
    <w:p>
      <w:pPr>
        <w:pStyle w:val="BodyText"/>
      </w:pPr>
      <w:r>
        <w:t xml:space="preserve">Описание команды mkfs, которая позволяет с нуля строить файловую систему в нашей ОС Линукс (рис. fig. 36).</w:t>
      </w:r>
    </w:p>
    <w:p>
      <w:pPr>
        <w:pStyle w:val="CaptionedFigure"/>
      </w:pPr>
      <w:r>
        <w:drawing>
          <wp:inline>
            <wp:extent cx="4735629" cy="3917482"/>
            <wp:effectExtent b="0" l="0" r="0" t="0"/>
            <wp:docPr descr="man mkfs" title="" id="129" name="Picture"/>
            <a:graphic>
              <a:graphicData uri="http://schemas.openxmlformats.org/drawingml/2006/picture">
                <pic:pic>
                  <pic:nvPicPr>
                    <pic:cNvPr descr="image/77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man mkfs</w:t>
      </w:r>
    </w:p>
    <w:p>
      <w:pPr>
        <w:pStyle w:val="BodyText"/>
      </w:pPr>
      <w:r>
        <w:t xml:space="preserve">Описание команды kill, которая позволяет нам завершить любой процесс. (рис. fig. 37).</w:t>
      </w:r>
    </w:p>
    <w:p>
      <w:pPr>
        <w:pStyle w:val="CaptionedFigure"/>
      </w:pPr>
      <w:r>
        <w:drawing>
          <wp:inline>
            <wp:extent cx="4793381" cy="2598821"/>
            <wp:effectExtent b="0" l="0" r="0" t="0"/>
            <wp:docPr descr="man kill" title="" id="132" name="Picture"/>
            <a:graphic>
              <a:graphicData uri="http://schemas.openxmlformats.org/drawingml/2006/picture">
                <pic:pic>
                  <pic:nvPicPr>
                    <pic:cNvPr descr="image/77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man kill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частые команды для работы с файлами и каталогами на практике, а также узнали о их опциях более подробно.</w:t>
      </w:r>
    </w:p>
    <w:bookmarkEnd w:id="135"/>
    <w:bookmarkStart w:id="136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Общая структура файловой системы:</w:t>
      </w:r>
    </w:p>
    <w:p>
      <w:pPr>
        <w:numPr>
          <w:ilvl w:val="1"/>
          <w:numId w:val="1002"/>
        </w:numPr>
        <w:pStyle w:val="Compact"/>
      </w:pPr>
      <w:r>
        <w:t xml:space="preserve">/ (корневой каталог) - верхний уровень файловой системы, содержащий основные директории:</w:t>
      </w:r>
    </w:p>
    <w:p>
      <w:pPr>
        <w:numPr>
          <w:ilvl w:val="2"/>
          <w:numId w:val="1003"/>
        </w:numPr>
        <w:pStyle w:val="Compact"/>
      </w:pPr>
      <w:r>
        <w:t xml:space="preserve">/bin - основные исполняемые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/etc - конфигурационные файлы системы</w:t>
      </w:r>
    </w:p>
    <w:p>
      <w:pPr>
        <w:numPr>
          <w:ilvl w:val="2"/>
          <w:numId w:val="1003"/>
        </w:numPr>
        <w:pStyle w:val="Compact"/>
      </w:pPr>
      <w:r>
        <w:t xml:space="preserve">/home - домашние каталоги пользователей</w:t>
      </w:r>
    </w:p>
    <w:p>
      <w:pPr>
        <w:numPr>
          <w:ilvl w:val="2"/>
          <w:numId w:val="1003"/>
        </w:numPr>
        <w:pStyle w:val="Compact"/>
      </w:pPr>
      <w:r>
        <w:t xml:space="preserve">/usr - дополнительные программы и библиотеки</w:t>
      </w:r>
    </w:p>
    <w:p>
      <w:pPr>
        <w:numPr>
          <w:ilvl w:val="2"/>
          <w:numId w:val="1003"/>
        </w:numPr>
        <w:pStyle w:val="Compact"/>
      </w:pPr>
      <w:r>
        <w:t xml:space="preserve">/var - переменные данные, журналы и кэши</w:t>
      </w:r>
    </w:p>
    <w:p>
      <w:pPr>
        <w:numPr>
          <w:ilvl w:val="0"/>
          <w:numId w:val="1001"/>
        </w:numPr>
      </w:pPr>
      <w:r>
        <w:t xml:space="preserve">Операция монтирования файловой системы:</w:t>
      </w:r>
      <w:r>
        <w:t xml:space="preserve"> </w:t>
      </w:r>
      <w:r>
        <w:t xml:space="preserve">Для того, чтобы содержимое файловой системы стало доступно операционной системе, необходимо выполнить операцию монтирования. Это связывает файловую систему с определенной точкой доступа (точкой монтирования) в файловой иерархии.</w:t>
      </w:r>
    </w:p>
    <w:p>
      <w:pPr>
        <w:numPr>
          <w:ilvl w:val="0"/>
          <w:numId w:val="1001"/>
        </w:numPr>
      </w:pPr>
      <w:r>
        <w:t xml:space="preserve">Причины нарушения целостности файловой системы:</w:t>
      </w:r>
    </w:p>
    <w:p>
      <w:pPr>
        <w:numPr>
          <w:ilvl w:val="1"/>
          <w:numId w:val="1004"/>
        </w:numPr>
        <w:pStyle w:val="Compact"/>
      </w:pPr>
      <w:r>
        <w:t xml:space="preserve">Аппаратные сбои (неполадки жесткого диска)</w:t>
      </w:r>
    </w:p>
    <w:p>
      <w:pPr>
        <w:numPr>
          <w:ilvl w:val="1"/>
          <w:numId w:val="1004"/>
        </w:numPr>
        <w:pStyle w:val="Compact"/>
      </w:pPr>
      <w:r>
        <w:t xml:space="preserve">Программные ошибки (некорректное завершение работы ОС, сбои приложений)</w:t>
      </w:r>
    </w:p>
    <w:p>
      <w:pPr>
        <w:numPr>
          <w:ilvl w:val="1"/>
          <w:numId w:val="1004"/>
        </w:numPr>
        <w:pStyle w:val="Compact"/>
      </w:pPr>
      <w:r>
        <w:t xml:space="preserve">Вирусные атаки</w:t>
      </w:r>
      <w:r>
        <w:t xml:space="preserve"> </w:t>
      </w:r>
      <w:r>
        <w:t xml:space="preserve">Для восстановления повреждений можно использовать средства проверки и восстановления файловой системы, такие как fsck (для ext4) или chkdsk (для NTFS).</w:t>
      </w:r>
    </w:p>
    <w:p>
      <w:pPr>
        <w:numPr>
          <w:ilvl w:val="0"/>
          <w:numId w:val="1001"/>
        </w:numPr>
      </w:pPr>
      <w:r>
        <w:t xml:space="preserve">Создание файловой системы:</w:t>
      </w:r>
      <w:r>
        <w:t xml:space="preserve"> </w:t>
      </w:r>
      <w:r>
        <w:t xml:space="preserve">Файловая система создается при форматировании раздела жесткого диска. Этот процесс инициализирует структуры данных, необходимые для организации файлов и каталогов на диске.</w:t>
      </w:r>
    </w:p>
    <w:p>
      <w:pPr>
        <w:numPr>
          <w:ilvl w:val="0"/>
          <w:numId w:val="1001"/>
        </w:numPr>
      </w:pPr>
      <w:r>
        <w:t xml:space="preserve">Команды для просмотра текстовых файлов:</w:t>
      </w:r>
    </w:p>
    <w:p>
      <w:pPr>
        <w:numPr>
          <w:ilvl w:val="1"/>
          <w:numId w:val="1005"/>
        </w:numPr>
        <w:pStyle w:val="Compact"/>
      </w:pPr>
      <w:r>
        <w:t xml:space="preserve">cat - выводит содержимое файла</w:t>
      </w:r>
    </w:p>
    <w:p>
      <w:pPr>
        <w:numPr>
          <w:ilvl w:val="1"/>
          <w:numId w:val="1005"/>
        </w:numPr>
        <w:pStyle w:val="Compact"/>
      </w:pPr>
      <w:r>
        <w:t xml:space="preserve">less - постраничный просмотр файла</w:t>
      </w:r>
    </w:p>
    <w:p>
      <w:pPr>
        <w:numPr>
          <w:ilvl w:val="1"/>
          <w:numId w:val="1005"/>
        </w:numPr>
        <w:pStyle w:val="Compact"/>
      </w:pPr>
      <w:r>
        <w:t xml:space="preserve">head - выводит первые несколько строк файла</w:t>
      </w:r>
    </w:p>
    <w:p>
      <w:pPr>
        <w:numPr>
          <w:ilvl w:val="1"/>
          <w:numId w:val="1005"/>
        </w:numPr>
        <w:pStyle w:val="Compact"/>
      </w:pPr>
      <w:r>
        <w:t xml:space="preserve">tail - выводит последние несколько строк файла</w:t>
      </w:r>
    </w:p>
    <w:p>
      <w:pPr>
        <w:numPr>
          <w:ilvl w:val="0"/>
          <w:numId w:val="1001"/>
        </w:numPr>
      </w:pPr>
      <w:r>
        <w:t xml:space="preserve">Возможности команды cp в Linux:</w:t>
      </w:r>
    </w:p>
    <w:p>
      <w:pPr>
        <w:numPr>
          <w:ilvl w:val="1"/>
          <w:numId w:val="1006"/>
        </w:numPr>
        <w:pStyle w:val="Compact"/>
      </w:pPr>
      <w:r>
        <w:t xml:space="preserve">Копирование файлов и каталогов</w:t>
      </w:r>
    </w:p>
    <w:p>
      <w:pPr>
        <w:numPr>
          <w:ilvl w:val="1"/>
          <w:numId w:val="1006"/>
        </w:numPr>
        <w:pStyle w:val="Compact"/>
      </w:pPr>
      <w:r>
        <w:t xml:space="preserve">Рекурсивное копирование каталогов</w:t>
      </w:r>
    </w:p>
    <w:p>
      <w:pPr>
        <w:numPr>
          <w:ilvl w:val="1"/>
          <w:numId w:val="1006"/>
        </w:numPr>
        <w:pStyle w:val="Compact"/>
      </w:pPr>
      <w:r>
        <w:t xml:space="preserve">Сохранение атрибутов файлов</w:t>
      </w:r>
    </w:p>
    <w:p>
      <w:pPr>
        <w:numPr>
          <w:ilvl w:val="1"/>
          <w:numId w:val="1006"/>
        </w:numPr>
        <w:pStyle w:val="Compact"/>
      </w:pPr>
      <w:r>
        <w:t xml:space="preserve">Переименование файлов при копировании</w:t>
      </w:r>
    </w:p>
    <w:p>
      <w:pPr>
        <w:numPr>
          <w:ilvl w:val="0"/>
          <w:numId w:val="1001"/>
        </w:numPr>
      </w:pPr>
      <w:r>
        <w:t xml:space="preserve">Возможности команды mv в Linux: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и каталогов</w:t>
      </w:r>
    </w:p>
    <w:p>
      <w:pPr>
        <w:numPr>
          <w:ilvl w:val="1"/>
          <w:numId w:val="1007"/>
        </w:numPr>
        <w:pStyle w:val="Compact"/>
      </w:pPr>
      <w:r>
        <w:t xml:space="preserve">Переименование файлов</w:t>
      </w:r>
    </w:p>
    <w:p>
      <w:pPr>
        <w:numPr>
          <w:ilvl w:val="1"/>
          <w:numId w:val="1007"/>
        </w:numPr>
        <w:pStyle w:val="Compact"/>
      </w:pPr>
      <w:r>
        <w:t xml:space="preserve">Перемещение файлов между каталогами</w:t>
      </w:r>
    </w:p>
    <w:p>
      <w:pPr>
        <w:numPr>
          <w:ilvl w:val="0"/>
          <w:numId w:val="1001"/>
        </w:numPr>
      </w:pPr>
      <w:r>
        <w:t xml:space="preserve">Права доступа:</w:t>
      </w:r>
      <w:r>
        <w:t xml:space="preserve"> </w:t>
      </w:r>
      <w:r>
        <w:t xml:space="preserve">Права доступа определяют, кто (пользователь, группа или все) может выполнять определенные операции (чтение, запись, выполнение) с файлом или каталогом.</w:t>
      </w:r>
      <w:r>
        <w:t xml:space="preserve"> </w:t>
      </w:r>
      <w:r>
        <w:t xml:space="preserve">Изменить права доступа можно с помощью команды chmod.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Лазарев Даниил Михайлович</dc:creator>
  <dc:language>ru-RU</dc:language>
  <cp:keywords/>
  <dcterms:created xsi:type="dcterms:W3CDTF">2024-03-23T12:51:31Z</dcterms:created>
  <dcterms:modified xsi:type="dcterms:W3CDTF">2024-03-23T12:51:31Z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№7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