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E2689" w14:textId="77777777" w:rsidR="005D4E80" w:rsidRDefault="005D4E80" w:rsidP="005D4E80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SERVICIO NACIONAL DE APRENDIZAJE – SENA</w:t>
      </w:r>
    </w:p>
    <w:p w14:paraId="36893E85" w14:textId="77777777" w:rsidR="005D4E80" w:rsidRDefault="005D4E80" w:rsidP="005D4E80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A304B9C" w14:textId="77777777" w:rsidR="005D4E80" w:rsidRDefault="005D4E80" w:rsidP="005D4E80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B4E3916" wp14:editId="32F0E15A">
            <wp:extent cx="1447800" cy="1419225"/>
            <wp:effectExtent l="0" t="0" r="0" b="0"/>
            <wp:docPr id="1980979953" name="image3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tipo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D16A9A" w14:textId="77777777" w:rsidR="005D4E80" w:rsidRDefault="005D4E80" w:rsidP="005D4E80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1F36200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CENTRO DE COMERCIO REGIONAL ANTIOQUIA</w:t>
      </w:r>
    </w:p>
    <w:p w14:paraId="61035B7C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8D99ACF" w14:textId="77777777" w:rsidR="005D4E80" w:rsidRDefault="005D4E80" w:rsidP="005D4E80">
      <w:pPr>
        <w:shd w:val="clear" w:color="auto" w:fill="FFFFFF"/>
        <w:spacing w:after="280"/>
        <w:jc w:val="center"/>
        <w:rPr>
          <w:rFonts w:ascii="Arial" w:eastAsia="Arial" w:hAnsi="Arial" w:cs="Arial"/>
          <w:color w:val="30303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TECNOLOGÍA EN ANÁLISIS Y DESARROLLO DE SOFTWARE - 2675805</w:t>
      </w:r>
    </w:p>
    <w:p w14:paraId="2F14CD38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C11A4E6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BEFF74D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4A3160B" w14:textId="0FEF1B2B" w:rsidR="005D4E80" w:rsidRDefault="0062765F" w:rsidP="0062765F">
      <w:pPr>
        <w:rPr>
          <w:rFonts w:ascii="Arial" w:eastAsia="Arial" w:hAnsi="Arial" w:cs="Arial"/>
          <w:b/>
          <w:sz w:val="24"/>
          <w:szCs w:val="24"/>
        </w:rPr>
      </w:pPr>
      <w:r w:rsidRPr="0062765F">
        <w:rPr>
          <w:rFonts w:ascii="Arial" w:eastAsia="Arial" w:hAnsi="Arial" w:cs="Arial"/>
          <w:b/>
          <w:sz w:val="24"/>
          <w:szCs w:val="24"/>
        </w:rPr>
        <w:t>Evidencia de producto: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62765F">
        <w:rPr>
          <w:rFonts w:ascii="Arial" w:eastAsia="Arial" w:hAnsi="Arial" w:cs="Arial"/>
          <w:b/>
          <w:sz w:val="24"/>
          <w:szCs w:val="24"/>
        </w:rPr>
        <w:t>Video sustentación.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62765F">
        <w:rPr>
          <w:rFonts w:ascii="Arial" w:eastAsia="Arial" w:hAnsi="Arial" w:cs="Arial"/>
          <w:b/>
          <w:sz w:val="24"/>
          <w:szCs w:val="24"/>
        </w:rPr>
        <w:t>GA2-240201517-AA3-EV01</w:t>
      </w:r>
    </w:p>
    <w:p w14:paraId="6F917F08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BC34A58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E07F64C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66ABD8C" w14:textId="77777777" w:rsidR="0062765F" w:rsidRDefault="0062765F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280A3C4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C176E18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9E76B07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DANIEL FELIPE ARIAS CORREDOR</w:t>
      </w:r>
    </w:p>
    <w:p w14:paraId="6E01E35A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97BDE8B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015553D" w14:textId="77777777" w:rsidR="005D4E80" w:rsidRDefault="005D4E80" w:rsidP="005D4E80">
      <w:pPr>
        <w:rPr>
          <w:rFonts w:ascii="Arial" w:eastAsia="Arial" w:hAnsi="Arial" w:cs="Arial"/>
          <w:b/>
          <w:sz w:val="24"/>
          <w:szCs w:val="24"/>
        </w:rPr>
      </w:pPr>
    </w:p>
    <w:p w14:paraId="47F03A60" w14:textId="77777777" w:rsidR="0062765F" w:rsidRDefault="0062765F" w:rsidP="005D4E80">
      <w:pPr>
        <w:rPr>
          <w:rFonts w:ascii="Arial" w:eastAsia="Arial" w:hAnsi="Arial" w:cs="Arial"/>
          <w:b/>
          <w:sz w:val="24"/>
          <w:szCs w:val="24"/>
        </w:rPr>
      </w:pPr>
    </w:p>
    <w:p w14:paraId="4D73B75D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2023</w:t>
      </w:r>
    </w:p>
    <w:p w14:paraId="4D23F926" w14:textId="2AFCD252" w:rsidR="0062765F" w:rsidRDefault="0062765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Introducción</w:t>
      </w:r>
    </w:p>
    <w:p w14:paraId="6F8C6B02" w14:textId="77777777" w:rsidR="0062765F" w:rsidRDefault="0062765F">
      <w:pPr>
        <w:spacing w:line="360" w:lineRule="auto"/>
        <w:rPr>
          <w:rFonts w:ascii="Arial" w:hAnsi="Arial" w:cs="Arial"/>
          <w:sz w:val="24"/>
          <w:szCs w:val="24"/>
        </w:rPr>
      </w:pPr>
    </w:p>
    <w:p w14:paraId="5EBAC767" w14:textId="0DADEC89" w:rsidR="00FF0DFC" w:rsidRDefault="00FF0DF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presente documento tiene como objetivo representar l</w:t>
      </w:r>
      <w:r w:rsidR="006077C7">
        <w:rPr>
          <w:rFonts w:ascii="Arial" w:hAnsi="Arial" w:cs="Arial"/>
          <w:sz w:val="24"/>
          <w:szCs w:val="24"/>
        </w:rPr>
        <w:t xml:space="preserve">as </w:t>
      </w:r>
      <w:r w:rsidRPr="00FF0DFC">
        <w:rPr>
          <w:rFonts w:ascii="Arial" w:hAnsi="Arial" w:cs="Arial"/>
          <w:sz w:val="24"/>
          <w:szCs w:val="24"/>
        </w:rPr>
        <w:t>especificaciones de los referentes técnicos</w:t>
      </w:r>
      <w:r>
        <w:rPr>
          <w:rFonts w:ascii="Arial" w:hAnsi="Arial" w:cs="Arial"/>
          <w:sz w:val="24"/>
          <w:szCs w:val="24"/>
        </w:rPr>
        <w:t xml:space="preserve"> para el proyecto</w:t>
      </w:r>
      <w:r w:rsidR="006077C7">
        <w:rPr>
          <w:rFonts w:ascii="Arial" w:hAnsi="Arial" w:cs="Arial"/>
          <w:sz w:val="24"/>
          <w:szCs w:val="24"/>
        </w:rPr>
        <w:t xml:space="preserve"> de aplicación web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77C7">
        <w:rPr>
          <w:rFonts w:ascii="Arial" w:hAnsi="Arial" w:cs="Arial"/>
          <w:i/>
          <w:iCs/>
          <w:sz w:val="24"/>
          <w:szCs w:val="24"/>
        </w:rPr>
        <w:t>Pet</w:t>
      </w:r>
      <w:proofErr w:type="spellEnd"/>
      <w:r w:rsidRPr="006077C7">
        <w:rPr>
          <w:rFonts w:ascii="Arial" w:hAnsi="Arial" w:cs="Arial"/>
          <w:i/>
          <w:iCs/>
          <w:sz w:val="24"/>
          <w:szCs w:val="24"/>
        </w:rPr>
        <w:t xml:space="preserve"> Shop Plus</w:t>
      </w:r>
      <w:r w:rsidR="006077C7">
        <w:rPr>
          <w:rFonts w:ascii="Arial" w:hAnsi="Arial" w:cs="Arial"/>
          <w:sz w:val="24"/>
          <w:szCs w:val="24"/>
        </w:rPr>
        <w:t>. Entre las especificaciones se encuentra el hardware a utilizar junto con sus costos si se fueran a comprar, el software a utilizar y la función que entrarían a cumplir, y por ultimo los recursos adicionales como hosting, almacenamiento en la nube, entre otros.</w:t>
      </w:r>
    </w:p>
    <w:p w14:paraId="11158D58" w14:textId="2298D83C" w:rsidR="00FF0DFC" w:rsidRDefault="006077C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identificación de estas especificaciones permitirá estimar el coste monetario del desarrollo del proyecto, además de su dimensión y alcance.</w:t>
      </w:r>
    </w:p>
    <w:p w14:paraId="58ABDB11" w14:textId="77777777" w:rsidR="006077C7" w:rsidRDefault="006077C7">
      <w:pPr>
        <w:spacing w:line="360" w:lineRule="auto"/>
        <w:rPr>
          <w:rFonts w:ascii="Arial" w:hAnsi="Arial" w:cs="Arial"/>
          <w:sz w:val="24"/>
          <w:szCs w:val="24"/>
        </w:rPr>
      </w:pPr>
    </w:p>
    <w:p w14:paraId="4FEEA216" w14:textId="5CAC4A51" w:rsidR="00FF0DFC" w:rsidRDefault="006C1AD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Hardware para utilizar</w:t>
      </w:r>
    </w:p>
    <w:p w14:paraId="22ED3A53" w14:textId="77777777" w:rsidR="00957A6D" w:rsidRDefault="00957A6D">
      <w:pPr>
        <w:spacing w:line="360" w:lineRule="auto"/>
        <w:rPr>
          <w:rFonts w:ascii="Arial" w:hAnsi="Arial" w:cs="Arial"/>
          <w:sz w:val="24"/>
          <w:szCs w:val="24"/>
        </w:rPr>
      </w:pPr>
    </w:p>
    <w:p w14:paraId="7FB90FC7" w14:textId="6FA303E1" w:rsidR="006C1AD8" w:rsidRDefault="00957A6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hardware por utilizar</w:t>
      </w:r>
      <w:r w:rsidR="006C1AD8">
        <w:rPr>
          <w:rFonts w:ascii="Arial" w:hAnsi="Arial" w:cs="Arial"/>
          <w:sz w:val="24"/>
          <w:szCs w:val="24"/>
        </w:rPr>
        <w:t xml:space="preserve"> en el proyecto consiste en un computador para el desarrollo </w:t>
      </w:r>
      <w:r>
        <w:rPr>
          <w:rFonts w:ascii="Arial" w:hAnsi="Arial" w:cs="Arial"/>
          <w:sz w:val="24"/>
          <w:szCs w:val="24"/>
        </w:rPr>
        <w:t xml:space="preserve">de toda la aplicación </w:t>
      </w:r>
      <w:r w:rsidR="006C1AD8">
        <w:rPr>
          <w:rFonts w:ascii="Arial" w:hAnsi="Arial" w:cs="Arial"/>
          <w:sz w:val="24"/>
          <w:szCs w:val="24"/>
        </w:rPr>
        <w:t>y un teléfono para el testeo bajo el rol de domiciliario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4395"/>
        <w:gridCol w:w="2170"/>
      </w:tblGrid>
      <w:tr w:rsidR="006C1AD8" w14:paraId="7151F07B" w14:textId="77777777" w:rsidTr="00CD1514">
        <w:tc>
          <w:tcPr>
            <w:tcW w:w="2263" w:type="dxa"/>
            <w:shd w:val="clear" w:color="auto" w:fill="D0CECE" w:themeFill="background2" w:themeFillShade="E6"/>
          </w:tcPr>
          <w:p w14:paraId="0970D61D" w14:textId="1311FBA5" w:rsidR="006C1AD8" w:rsidRPr="006C1AD8" w:rsidRDefault="006C1AD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6C1AD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Di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</w:t>
            </w:r>
            <w:r w:rsidRPr="006C1AD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positiv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</w:t>
            </w:r>
          </w:p>
        </w:tc>
        <w:tc>
          <w:tcPr>
            <w:tcW w:w="4395" w:type="dxa"/>
            <w:shd w:val="clear" w:color="auto" w:fill="D0CECE" w:themeFill="background2" w:themeFillShade="E6"/>
          </w:tcPr>
          <w:p w14:paraId="48D2D4CD" w14:textId="487297A2" w:rsidR="006C1AD8" w:rsidRPr="006C1AD8" w:rsidRDefault="006C1AD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6C1AD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Características</w:t>
            </w:r>
          </w:p>
        </w:tc>
        <w:tc>
          <w:tcPr>
            <w:tcW w:w="2170" w:type="dxa"/>
            <w:shd w:val="clear" w:color="auto" w:fill="D0CECE" w:themeFill="background2" w:themeFillShade="E6"/>
          </w:tcPr>
          <w:p w14:paraId="5B3A9423" w14:textId="5DD4D3F8" w:rsidR="006C1AD8" w:rsidRPr="006C1AD8" w:rsidRDefault="006C1AD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6C1AD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Cost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</w:t>
            </w:r>
          </w:p>
        </w:tc>
      </w:tr>
      <w:tr w:rsidR="006C1AD8" w14:paraId="1FC928A7" w14:textId="77777777" w:rsidTr="00957A6D">
        <w:tc>
          <w:tcPr>
            <w:tcW w:w="2263" w:type="dxa"/>
          </w:tcPr>
          <w:p w14:paraId="6F83A2DB" w14:textId="7B3A2D6C" w:rsidR="006C1AD8" w:rsidRDefault="00957A6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Computador de escritorio</w:t>
            </w:r>
          </w:p>
        </w:tc>
        <w:tc>
          <w:tcPr>
            <w:tcW w:w="4395" w:type="dxa"/>
          </w:tcPr>
          <w:p w14:paraId="280B9549" w14:textId="2E9ED5B4" w:rsidR="006C1AD8" w:rsidRDefault="00957A6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Windows10 pro-64bits, Procesador: Ryzen 5-5600x(</w:t>
            </w:r>
            <w:r w:rsidRPr="00957A6D">
              <w:rPr>
                <w:rFonts w:ascii="Arial" w:hAnsi="Arial" w:cs="Arial"/>
                <w:sz w:val="24"/>
                <w:szCs w:val="24"/>
                <w:lang w:val="en-US"/>
              </w:rPr>
              <w:t>3.8GHz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), RAM 8gb, 500gb almacenamiento</w:t>
            </w:r>
          </w:p>
        </w:tc>
        <w:tc>
          <w:tcPr>
            <w:tcW w:w="2170" w:type="dxa"/>
          </w:tcPr>
          <w:p w14:paraId="5F6AD062" w14:textId="335B731A" w:rsidR="006C1AD8" w:rsidRDefault="00957A6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$4’000.500</w:t>
            </w:r>
          </w:p>
        </w:tc>
      </w:tr>
      <w:tr w:rsidR="006C1AD8" w:rsidRPr="00957A6D" w14:paraId="3CE969DD" w14:textId="77777777" w:rsidTr="00957A6D">
        <w:tc>
          <w:tcPr>
            <w:tcW w:w="2263" w:type="dxa"/>
          </w:tcPr>
          <w:p w14:paraId="03295B79" w14:textId="3B791CC0" w:rsidR="006C1AD8" w:rsidRDefault="00957A6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Teléfono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celular</w:t>
            </w:r>
            <w:proofErr w:type="spellEnd"/>
          </w:p>
        </w:tc>
        <w:tc>
          <w:tcPr>
            <w:tcW w:w="4395" w:type="dxa"/>
          </w:tcPr>
          <w:p w14:paraId="64A6EB66" w14:textId="6E5D5E88" w:rsidR="006C1AD8" w:rsidRPr="00957A6D" w:rsidRDefault="00957A6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57A6D">
              <w:rPr>
                <w:rFonts w:ascii="Arial" w:hAnsi="Arial" w:cs="Arial"/>
                <w:sz w:val="24"/>
                <w:szCs w:val="24"/>
              </w:rPr>
              <w:t>MOTOROLA G52</w:t>
            </w:r>
            <w:r w:rsidRPr="00957A6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957A6D">
              <w:rPr>
                <w:rFonts w:ascii="Arial" w:hAnsi="Arial" w:cs="Arial"/>
                <w:sz w:val="24"/>
                <w:szCs w:val="24"/>
              </w:rPr>
              <w:t>128GB</w:t>
            </w:r>
            <w:r w:rsidRPr="00957A6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957A6D">
              <w:rPr>
                <w:rFonts w:ascii="Arial" w:hAnsi="Arial" w:cs="Arial"/>
                <w:sz w:val="24"/>
                <w:szCs w:val="24"/>
              </w:rPr>
              <w:t>Quad</w:t>
            </w:r>
            <w:proofErr w:type="spellEnd"/>
            <w:r w:rsidRPr="00957A6D">
              <w:rPr>
                <w:rFonts w:ascii="Arial" w:hAnsi="Arial" w:cs="Arial"/>
                <w:sz w:val="24"/>
                <w:szCs w:val="24"/>
              </w:rPr>
              <w:t xml:space="preserve"> 2.4 </w:t>
            </w:r>
            <w:proofErr w:type="spellStart"/>
            <w:r w:rsidRPr="00957A6D">
              <w:rPr>
                <w:rFonts w:ascii="Arial" w:hAnsi="Arial" w:cs="Arial"/>
                <w:sz w:val="24"/>
                <w:szCs w:val="24"/>
              </w:rPr>
              <w:t>Ghz</w:t>
            </w:r>
            <w:proofErr w:type="spellEnd"/>
            <w:r w:rsidRPr="00957A6D"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 w:rsidRPr="00957A6D">
              <w:rPr>
                <w:rFonts w:ascii="Arial" w:hAnsi="Arial" w:cs="Arial"/>
                <w:sz w:val="24"/>
                <w:szCs w:val="24"/>
              </w:rPr>
              <w:t>Quad</w:t>
            </w:r>
            <w:proofErr w:type="spellEnd"/>
            <w:r w:rsidRPr="00957A6D">
              <w:rPr>
                <w:rFonts w:ascii="Arial" w:hAnsi="Arial" w:cs="Arial"/>
                <w:sz w:val="24"/>
                <w:szCs w:val="24"/>
              </w:rPr>
              <w:t xml:space="preserve"> 1.9Ghz</w:t>
            </w:r>
            <w:r>
              <w:rPr>
                <w:rFonts w:ascii="Arial" w:hAnsi="Arial" w:cs="Arial"/>
                <w:sz w:val="24"/>
                <w:szCs w:val="24"/>
              </w:rPr>
              <w:t>, 6bg RAM,</w:t>
            </w:r>
            <w:r w:rsidRPr="00957A6D">
              <w:rPr>
                <w:rFonts w:ascii="Arial" w:hAnsi="Arial" w:cs="Arial"/>
                <w:sz w:val="24"/>
                <w:szCs w:val="24"/>
              </w:rPr>
              <w:t xml:space="preserve"> Batería de 5,000 mAh + </w:t>
            </w:r>
            <w:proofErr w:type="spellStart"/>
            <w:r w:rsidRPr="00957A6D">
              <w:rPr>
                <w:rFonts w:ascii="Arial" w:hAnsi="Arial" w:cs="Arial"/>
                <w:sz w:val="24"/>
                <w:szCs w:val="24"/>
              </w:rPr>
              <w:t>TurboPower</w:t>
            </w:r>
            <w:proofErr w:type="spellEnd"/>
            <w:r w:rsidRPr="00957A6D">
              <w:rPr>
                <w:rFonts w:ascii="Arial" w:hAnsi="Arial" w:cs="Arial"/>
                <w:sz w:val="24"/>
                <w:szCs w:val="24"/>
              </w:rPr>
              <w:t>™ 302</w:t>
            </w:r>
          </w:p>
        </w:tc>
        <w:tc>
          <w:tcPr>
            <w:tcW w:w="2170" w:type="dxa"/>
          </w:tcPr>
          <w:p w14:paraId="72A19BF8" w14:textId="2C6185A9" w:rsidR="006C1AD8" w:rsidRPr="00957A6D" w:rsidRDefault="00957A6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$850.000</w:t>
            </w:r>
          </w:p>
        </w:tc>
      </w:tr>
    </w:tbl>
    <w:p w14:paraId="5813E6D1" w14:textId="2BEB9B5F" w:rsidR="00957A6D" w:rsidRDefault="00957A6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08B44CD8" w14:textId="77777777" w:rsidR="00957A6D" w:rsidRDefault="00957A6D">
      <w:pPr>
        <w:spacing w:line="259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50B7DF0A" w14:textId="0BA7A603" w:rsidR="00957A6D" w:rsidRDefault="00957A6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Software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utilizar</w:t>
      </w:r>
      <w:proofErr w:type="spellEnd"/>
    </w:p>
    <w:p w14:paraId="284C9565" w14:textId="77777777" w:rsidR="00957A6D" w:rsidRDefault="00957A6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0663C54D" w14:textId="54502C93" w:rsidR="00957A6D" w:rsidRPr="00957A6D" w:rsidRDefault="00957A6D">
      <w:pPr>
        <w:spacing w:line="360" w:lineRule="auto"/>
        <w:rPr>
          <w:rFonts w:ascii="Arial" w:hAnsi="Arial" w:cs="Arial"/>
          <w:sz w:val="24"/>
          <w:szCs w:val="24"/>
        </w:rPr>
      </w:pPr>
      <w:r w:rsidRPr="00957A6D">
        <w:rPr>
          <w:rFonts w:ascii="Arial" w:hAnsi="Arial" w:cs="Arial"/>
          <w:sz w:val="24"/>
          <w:szCs w:val="24"/>
        </w:rPr>
        <w:t>Se planea usar software d</w:t>
      </w:r>
      <w:r>
        <w:rPr>
          <w:rFonts w:ascii="Arial" w:hAnsi="Arial" w:cs="Arial"/>
          <w:sz w:val="24"/>
          <w:szCs w:val="24"/>
        </w:rPr>
        <w:t>e licencia libre, por lo que no</w:t>
      </w:r>
      <w:r w:rsidR="006077C7">
        <w:rPr>
          <w:rFonts w:ascii="Arial" w:hAnsi="Arial" w:cs="Arial"/>
          <w:sz w:val="24"/>
          <w:szCs w:val="24"/>
        </w:rPr>
        <w:t xml:space="preserve"> se</w:t>
      </w:r>
      <w:r>
        <w:rPr>
          <w:rFonts w:ascii="Arial" w:hAnsi="Arial" w:cs="Arial"/>
          <w:sz w:val="24"/>
          <w:szCs w:val="24"/>
        </w:rPr>
        <w:t xml:space="preserve"> requeriría de gastos adicionales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3871"/>
      </w:tblGrid>
      <w:tr w:rsidR="00957A6D" w14:paraId="19219C4F" w14:textId="77777777" w:rsidTr="00CD1514">
        <w:tc>
          <w:tcPr>
            <w:tcW w:w="2405" w:type="dxa"/>
            <w:shd w:val="clear" w:color="auto" w:fill="D0CECE" w:themeFill="background2" w:themeFillShade="E6"/>
          </w:tcPr>
          <w:p w14:paraId="122F12B2" w14:textId="77777777" w:rsidR="00957A6D" w:rsidRPr="00CD1514" w:rsidRDefault="00957A6D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D0CECE" w:themeFill="background2" w:themeFillShade="E6"/>
          </w:tcPr>
          <w:p w14:paraId="32ECFF45" w14:textId="09B6D5FA" w:rsidR="00957A6D" w:rsidRPr="00CD1514" w:rsidRDefault="00957A6D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CD151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Software</w:t>
            </w:r>
          </w:p>
        </w:tc>
        <w:tc>
          <w:tcPr>
            <w:tcW w:w="3871" w:type="dxa"/>
            <w:shd w:val="clear" w:color="auto" w:fill="D0CECE" w:themeFill="background2" w:themeFillShade="E6"/>
          </w:tcPr>
          <w:p w14:paraId="4909D448" w14:textId="000CD9B5" w:rsidR="00957A6D" w:rsidRPr="00CD1514" w:rsidRDefault="00957A6D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D151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Utilidad</w:t>
            </w:r>
            <w:proofErr w:type="spellEnd"/>
          </w:p>
        </w:tc>
      </w:tr>
      <w:tr w:rsidR="00CD1514" w14:paraId="0CC2D152" w14:textId="77777777" w:rsidTr="00CD1514">
        <w:tc>
          <w:tcPr>
            <w:tcW w:w="2405" w:type="dxa"/>
            <w:vMerge w:val="restart"/>
            <w:shd w:val="clear" w:color="auto" w:fill="FFE599" w:themeFill="accent4" w:themeFillTint="66"/>
            <w:vAlign w:val="center"/>
          </w:tcPr>
          <w:p w14:paraId="3976477C" w14:textId="11F0A668" w:rsidR="00CD1514" w:rsidRDefault="00CD1514" w:rsidP="00CD151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FrontEnd</w:t>
            </w:r>
            <w:proofErr w:type="spellEnd"/>
          </w:p>
        </w:tc>
        <w:tc>
          <w:tcPr>
            <w:tcW w:w="2552" w:type="dxa"/>
            <w:shd w:val="clear" w:color="auto" w:fill="FFF2CC" w:themeFill="accent4" w:themeFillTint="33"/>
          </w:tcPr>
          <w:p w14:paraId="09A13026" w14:textId="461F020F" w:rsidR="00CD1514" w:rsidRDefault="00CD151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HTML</w:t>
            </w:r>
          </w:p>
        </w:tc>
        <w:tc>
          <w:tcPr>
            <w:tcW w:w="3871" w:type="dxa"/>
            <w:shd w:val="clear" w:color="auto" w:fill="FFF2CC" w:themeFill="accent4" w:themeFillTint="33"/>
          </w:tcPr>
          <w:p w14:paraId="07C0DBF4" w14:textId="6BB0CFF5" w:rsidR="00CD1514" w:rsidRDefault="00CD151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Estructura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interfaces</w:t>
            </w:r>
          </w:p>
        </w:tc>
      </w:tr>
      <w:tr w:rsidR="00CD1514" w14:paraId="11FF8B56" w14:textId="77777777" w:rsidTr="00CD1514">
        <w:tc>
          <w:tcPr>
            <w:tcW w:w="2405" w:type="dxa"/>
            <w:vMerge/>
            <w:shd w:val="clear" w:color="auto" w:fill="FFE599" w:themeFill="accent4" w:themeFillTint="66"/>
          </w:tcPr>
          <w:p w14:paraId="28E4FAAD" w14:textId="77777777" w:rsidR="00CD1514" w:rsidRDefault="00CD151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shd w:val="clear" w:color="auto" w:fill="FFF2CC" w:themeFill="accent4" w:themeFillTint="33"/>
          </w:tcPr>
          <w:p w14:paraId="7371880D" w14:textId="2F860AB8" w:rsidR="00CD1514" w:rsidRDefault="00CD151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CSS</w:t>
            </w:r>
          </w:p>
        </w:tc>
        <w:tc>
          <w:tcPr>
            <w:tcW w:w="3871" w:type="dxa"/>
            <w:shd w:val="clear" w:color="auto" w:fill="FFF2CC" w:themeFill="accent4" w:themeFillTint="33"/>
          </w:tcPr>
          <w:p w14:paraId="657D4651" w14:textId="1B0D552F" w:rsidR="00CD1514" w:rsidRDefault="00CD151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Estilos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interfaces</w:t>
            </w:r>
          </w:p>
        </w:tc>
      </w:tr>
      <w:tr w:rsidR="00CD1514" w14:paraId="156B4F26" w14:textId="77777777" w:rsidTr="00CD1514">
        <w:tc>
          <w:tcPr>
            <w:tcW w:w="2405" w:type="dxa"/>
            <w:vMerge/>
            <w:shd w:val="clear" w:color="auto" w:fill="FFE599" w:themeFill="accent4" w:themeFillTint="66"/>
          </w:tcPr>
          <w:p w14:paraId="13912A07" w14:textId="77777777" w:rsidR="00CD1514" w:rsidRDefault="00CD151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shd w:val="clear" w:color="auto" w:fill="FFF2CC" w:themeFill="accent4" w:themeFillTint="33"/>
          </w:tcPr>
          <w:p w14:paraId="43060278" w14:textId="4FEDB502" w:rsidR="00CD1514" w:rsidRDefault="00CD151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</w:t>
            </w:r>
          </w:p>
        </w:tc>
        <w:tc>
          <w:tcPr>
            <w:tcW w:w="3871" w:type="dxa"/>
            <w:shd w:val="clear" w:color="auto" w:fill="FFF2CC" w:themeFill="accent4" w:themeFillTint="33"/>
          </w:tcPr>
          <w:p w14:paraId="58998AB6" w14:textId="09C6CF1C" w:rsidR="00CD1514" w:rsidRDefault="00CD151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Lenguaje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Frontend</w:t>
            </w:r>
          </w:p>
        </w:tc>
      </w:tr>
      <w:tr w:rsidR="00CD1514" w14:paraId="0422CBAA" w14:textId="77777777" w:rsidTr="00CD1514">
        <w:tc>
          <w:tcPr>
            <w:tcW w:w="2405" w:type="dxa"/>
            <w:vMerge/>
            <w:shd w:val="clear" w:color="auto" w:fill="FFE599" w:themeFill="accent4" w:themeFillTint="66"/>
          </w:tcPr>
          <w:p w14:paraId="50C80EEA" w14:textId="77777777" w:rsidR="00CD1514" w:rsidRDefault="00CD151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shd w:val="clear" w:color="auto" w:fill="FFF2CC" w:themeFill="accent4" w:themeFillTint="33"/>
          </w:tcPr>
          <w:p w14:paraId="25F103FF" w14:textId="59BF5091" w:rsidR="00CD1514" w:rsidRDefault="00CD151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LucidChart</w:t>
            </w:r>
            <w:proofErr w:type="spellEnd"/>
          </w:p>
        </w:tc>
        <w:tc>
          <w:tcPr>
            <w:tcW w:w="3871" w:type="dxa"/>
            <w:shd w:val="clear" w:color="auto" w:fill="FFF2CC" w:themeFill="accent4" w:themeFillTint="33"/>
          </w:tcPr>
          <w:p w14:paraId="2A331113" w14:textId="2C1E246C" w:rsidR="00CD1514" w:rsidRDefault="00CD151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Mockups de las interfaces</w:t>
            </w:r>
          </w:p>
        </w:tc>
      </w:tr>
      <w:tr w:rsidR="00CD1514" w14:paraId="3F30F3ED" w14:textId="77777777" w:rsidTr="00CD1514">
        <w:tc>
          <w:tcPr>
            <w:tcW w:w="2405" w:type="dxa"/>
            <w:vMerge/>
            <w:shd w:val="clear" w:color="auto" w:fill="FFE599" w:themeFill="accent4" w:themeFillTint="66"/>
          </w:tcPr>
          <w:p w14:paraId="45EBF05B" w14:textId="77777777" w:rsidR="00CD1514" w:rsidRDefault="00CD151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shd w:val="clear" w:color="auto" w:fill="FFF2CC" w:themeFill="accent4" w:themeFillTint="33"/>
          </w:tcPr>
          <w:p w14:paraId="0770A45C" w14:textId="50B87436" w:rsidR="00CD1514" w:rsidRDefault="00CD151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React</w:t>
            </w:r>
          </w:p>
        </w:tc>
        <w:tc>
          <w:tcPr>
            <w:tcW w:w="3871" w:type="dxa"/>
            <w:shd w:val="clear" w:color="auto" w:fill="FFF2CC" w:themeFill="accent4" w:themeFillTint="33"/>
          </w:tcPr>
          <w:p w14:paraId="075E13F9" w14:textId="11E9DC3E" w:rsidR="00CD1514" w:rsidRDefault="00CD151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Framework Frontend</w:t>
            </w:r>
          </w:p>
        </w:tc>
      </w:tr>
      <w:tr w:rsidR="00CD1514" w14:paraId="3E8F3919" w14:textId="77777777" w:rsidTr="00CD1514">
        <w:tc>
          <w:tcPr>
            <w:tcW w:w="2405" w:type="dxa"/>
            <w:vMerge w:val="restart"/>
            <w:shd w:val="clear" w:color="auto" w:fill="BDD6EE" w:themeFill="accent5" w:themeFillTint="66"/>
            <w:vAlign w:val="center"/>
          </w:tcPr>
          <w:p w14:paraId="540A94FA" w14:textId="31323945" w:rsidR="00CD1514" w:rsidRDefault="00CD1514" w:rsidP="00CD151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Backend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35021868" w14:textId="6031F6AD" w:rsidR="00CD1514" w:rsidRDefault="00CD151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SpringBoot</w:t>
            </w:r>
            <w:proofErr w:type="spellEnd"/>
          </w:p>
        </w:tc>
        <w:tc>
          <w:tcPr>
            <w:tcW w:w="3871" w:type="dxa"/>
            <w:shd w:val="clear" w:color="auto" w:fill="DEEAF6" w:themeFill="accent5" w:themeFillTint="33"/>
          </w:tcPr>
          <w:p w14:paraId="2C6F229A" w14:textId="0DFFCDD1" w:rsidR="00CD1514" w:rsidRDefault="00CD151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Framework Backend</w:t>
            </w:r>
          </w:p>
        </w:tc>
      </w:tr>
      <w:tr w:rsidR="00CD1514" w14:paraId="7BAAE478" w14:textId="77777777" w:rsidTr="00CD1514">
        <w:tc>
          <w:tcPr>
            <w:tcW w:w="2405" w:type="dxa"/>
            <w:vMerge/>
            <w:shd w:val="clear" w:color="auto" w:fill="BDD6EE" w:themeFill="accent5" w:themeFillTint="66"/>
          </w:tcPr>
          <w:p w14:paraId="178E550B" w14:textId="77777777" w:rsidR="00CD1514" w:rsidRDefault="00CD151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shd w:val="clear" w:color="auto" w:fill="DEEAF6" w:themeFill="accent5" w:themeFillTint="33"/>
          </w:tcPr>
          <w:p w14:paraId="4A613C1F" w14:textId="6D8D6ACD" w:rsidR="00CD1514" w:rsidRDefault="00CD151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 17</w:t>
            </w:r>
          </w:p>
        </w:tc>
        <w:tc>
          <w:tcPr>
            <w:tcW w:w="3871" w:type="dxa"/>
            <w:shd w:val="clear" w:color="auto" w:fill="DEEAF6" w:themeFill="accent5" w:themeFillTint="33"/>
          </w:tcPr>
          <w:p w14:paraId="0F4C42C9" w14:textId="57FC268C" w:rsidR="00CD1514" w:rsidRDefault="00CD151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Lenguaje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Backend</w:t>
            </w:r>
          </w:p>
        </w:tc>
      </w:tr>
      <w:tr w:rsidR="00CD1514" w14:paraId="2C066565" w14:textId="77777777" w:rsidTr="00CD1514">
        <w:tc>
          <w:tcPr>
            <w:tcW w:w="2405" w:type="dxa"/>
            <w:vMerge/>
            <w:shd w:val="clear" w:color="auto" w:fill="BDD6EE" w:themeFill="accent5" w:themeFillTint="66"/>
          </w:tcPr>
          <w:p w14:paraId="660BCC6C" w14:textId="77777777" w:rsidR="00CD1514" w:rsidRDefault="00CD151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shd w:val="clear" w:color="auto" w:fill="DEEAF6" w:themeFill="accent5" w:themeFillTint="33"/>
          </w:tcPr>
          <w:p w14:paraId="6DAE3CC0" w14:textId="4BFB0FE3" w:rsidR="00CD1514" w:rsidRDefault="00CD151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MySQL</w:t>
            </w:r>
          </w:p>
        </w:tc>
        <w:tc>
          <w:tcPr>
            <w:tcW w:w="3871" w:type="dxa"/>
            <w:shd w:val="clear" w:color="auto" w:fill="DEEAF6" w:themeFill="accent5" w:themeFillTint="33"/>
          </w:tcPr>
          <w:p w14:paraId="505D72B5" w14:textId="6F88AA22" w:rsidR="00CD1514" w:rsidRDefault="00CD151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Gestor base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datos</w:t>
            </w:r>
            <w:proofErr w:type="spellEnd"/>
          </w:p>
        </w:tc>
      </w:tr>
      <w:tr w:rsidR="00CD1514" w14:paraId="41B1F6A6" w14:textId="77777777" w:rsidTr="00CD1514">
        <w:tc>
          <w:tcPr>
            <w:tcW w:w="2405" w:type="dxa"/>
            <w:vMerge/>
            <w:shd w:val="clear" w:color="auto" w:fill="BDD6EE" w:themeFill="accent5" w:themeFillTint="66"/>
          </w:tcPr>
          <w:p w14:paraId="0C6C8CCA" w14:textId="77777777" w:rsidR="00CD1514" w:rsidRDefault="00CD151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shd w:val="clear" w:color="auto" w:fill="DEEAF6" w:themeFill="accent5" w:themeFillTint="33"/>
          </w:tcPr>
          <w:p w14:paraId="3B61E498" w14:textId="47767809" w:rsidR="00CD1514" w:rsidRDefault="00CD151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Apache</w:t>
            </w:r>
          </w:p>
        </w:tc>
        <w:tc>
          <w:tcPr>
            <w:tcW w:w="3871" w:type="dxa"/>
            <w:shd w:val="clear" w:color="auto" w:fill="DEEAF6" w:themeFill="accent5" w:themeFillTint="33"/>
          </w:tcPr>
          <w:p w14:paraId="358B7270" w14:textId="76374A62" w:rsidR="00CD1514" w:rsidRDefault="00CD151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Servidor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web</w:t>
            </w:r>
          </w:p>
        </w:tc>
      </w:tr>
      <w:tr w:rsidR="00CD1514" w14:paraId="52A5322A" w14:textId="77777777" w:rsidTr="00CD1514">
        <w:tc>
          <w:tcPr>
            <w:tcW w:w="2405" w:type="dxa"/>
            <w:vMerge/>
            <w:shd w:val="clear" w:color="auto" w:fill="BDD6EE" w:themeFill="accent5" w:themeFillTint="66"/>
          </w:tcPr>
          <w:p w14:paraId="63500E7A" w14:textId="77777777" w:rsidR="00CD1514" w:rsidRDefault="00CD151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shd w:val="clear" w:color="auto" w:fill="DEEAF6" w:themeFill="accent5" w:themeFillTint="33"/>
          </w:tcPr>
          <w:p w14:paraId="114845CD" w14:textId="44BC4273" w:rsidR="00CD1514" w:rsidRDefault="00CD151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IntelliJDEA</w:t>
            </w:r>
            <w:proofErr w:type="spellEnd"/>
          </w:p>
        </w:tc>
        <w:tc>
          <w:tcPr>
            <w:tcW w:w="3871" w:type="dxa"/>
            <w:shd w:val="clear" w:color="auto" w:fill="DEEAF6" w:themeFill="accent5" w:themeFillTint="33"/>
          </w:tcPr>
          <w:p w14:paraId="1CAA7708" w14:textId="5BE599D4" w:rsidR="00CD1514" w:rsidRDefault="00CD151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Entorno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desarrollo</w:t>
            </w:r>
            <w:proofErr w:type="spellEnd"/>
          </w:p>
        </w:tc>
      </w:tr>
    </w:tbl>
    <w:p w14:paraId="5815B1FB" w14:textId="77777777" w:rsidR="00FF0DFC" w:rsidRDefault="00FF0DF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357A0F16" w14:textId="763659C8" w:rsidR="00FF0DFC" w:rsidRDefault="00FF0DFC">
      <w:pPr>
        <w:spacing w:line="360" w:lineRule="auto"/>
        <w:rPr>
          <w:rFonts w:ascii="Arial" w:hAnsi="Arial" w:cs="Arial"/>
          <w:sz w:val="24"/>
          <w:szCs w:val="24"/>
        </w:rPr>
      </w:pPr>
      <w:r w:rsidRPr="006C1AD8">
        <w:rPr>
          <w:rFonts w:ascii="Arial" w:hAnsi="Arial" w:cs="Arial"/>
          <w:sz w:val="24"/>
          <w:szCs w:val="24"/>
        </w:rPr>
        <w:t>Recursos adicionales</w:t>
      </w:r>
    </w:p>
    <w:p w14:paraId="455B6391" w14:textId="77777777" w:rsidR="00CD1514" w:rsidRDefault="00CD1514">
      <w:pPr>
        <w:spacing w:line="360" w:lineRule="auto"/>
        <w:rPr>
          <w:rFonts w:ascii="Arial" w:hAnsi="Arial" w:cs="Arial"/>
          <w:sz w:val="24"/>
          <w:szCs w:val="24"/>
        </w:rPr>
      </w:pPr>
    </w:p>
    <w:p w14:paraId="075FFF42" w14:textId="08D0465F" w:rsidR="00CD1514" w:rsidRDefault="00CD151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añaden proveedores de servicios de internet de almacenamiento en nube, hosting y pasarela de pagos, los cuales generarán unos costos periódicos.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480"/>
        <w:gridCol w:w="2943"/>
      </w:tblGrid>
      <w:tr w:rsidR="00CD1514" w14:paraId="59A8C915" w14:textId="77777777" w:rsidTr="00CD1514">
        <w:tc>
          <w:tcPr>
            <w:tcW w:w="2405" w:type="dxa"/>
            <w:shd w:val="clear" w:color="auto" w:fill="D0CECE" w:themeFill="background2" w:themeFillShade="E6"/>
          </w:tcPr>
          <w:p w14:paraId="43BD3FB0" w14:textId="1F002161" w:rsidR="00CD1514" w:rsidRPr="00CD1514" w:rsidRDefault="00CD151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D1514">
              <w:rPr>
                <w:rFonts w:ascii="Arial" w:hAnsi="Arial" w:cs="Arial"/>
                <w:b/>
                <w:bCs/>
                <w:sz w:val="24"/>
                <w:szCs w:val="24"/>
              </w:rPr>
              <w:t>Proveeedor</w:t>
            </w:r>
            <w:proofErr w:type="spellEnd"/>
          </w:p>
        </w:tc>
        <w:tc>
          <w:tcPr>
            <w:tcW w:w="3480" w:type="dxa"/>
            <w:shd w:val="clear" w:color="auto" w:fill="D0CECE" w:themeFill="background2" w:themeFillShade="E6"/>
          </w:tcPr>
          <w:p w14:paraId="4E412DEF" w14:textId="3AC6D365" w:rsidR="00CD1514" w:rsidRPr="00CD1514" w:rsidRDefault="00CD151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1514">
              <w:rPr>
                <w:rFonts w:ascii="Arial" w:hAnsi="Arial" w:cs="Arial"/>
                <w:b/>
                <w:bCs/>
                <w:sz w:val="24"/>
                <w:szCs w:val="24"/>
              </w:rPr>
              <w:t>Servicio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358C125A" w14:textId="7C3B603B" w:rsidR="00CD1514" w:rsidRPr="00CD1514" w:rsidRDefault="00CD151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1514">
              <w:rPr>
                <w:rFonts w:ascii="Arial" w:hAnsi="Arial" w:cs="Arial"/>
                <w:b/>
                <w:bCs/>
                <w:sz w:val="24"/>
                <w:szCs w:val="24"/>
              </w:rPr>
              <w:t>Costo</w:t>
            </w:r>
          </w:p>
        </w:tc>
      </w:tr>
      <w:tr w:rsidR="00CD1514" w14:paraId="58836B0C" w14:textId="77777777" w:rsidTr="00CD1514">
        <w:tc>
          <w:tcPr>
            <w:tcW w:w="2405" w:type="dxa"/>
          </w:tcPr>
          <w:p w14:paraId="3B3701EC" w14:textId="7329B639" w:rsidR="00CD1514" w:rsidRDefault="00CD15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ETB</w:t>
            </w:r>
          </w:p>
        </w:tc>
        <w:tc>
          <w:tcPr>
            <w:tcW w:w="3480" w:type="dxa"/>
          </w:tcPr>
          <w:p w14:paraId="485185AA" w14:textId="1B0F9D64" w:rsidR="00CD1514" w:rsidRDefault="00CD15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Internet 500 megas</w:t>
            </w:r>
          </w:p>
        </w:tc>
        <w:tc>
          <w:tcPr>
            <w:tcW w:w="2943" w:type="dxa"/>
          </w:tcPr>
          <w:p w14:paraId="7A8196CF" w14:textId="54332DF4" w:rsidR="00CD1514" w:rsidRDefault="00CD15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$62,500 / mes</w:t>
            </w:r>
          </w:p>
        </w:tc>
      </w:tr>
      <w:tr w:rsidR="00CD1514" w14:paraId="32583C58" w14:textId="77777777" w:rsidTr="00CD1514">
        <w:tc>
          <w:tcPr>
            <w:tcW w:w="2405" w:type="dxa"/>
          </w:tcPr>
          <w:p w14:paraId="44AEA245" w14:textId="505A60B6" w:rsidR="00CD1514" w:rsidRDefault="00CD15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Tigo</w:t>
            </w:r>
          </w:p>
        </w:tc>
        <w:tc>
          <w:tcPr>
            <w:tcW w:w="3480" w:type="dxa"/>
          </w:tcPr>
          <w:p w14:paraId="7A941504" w14:textId="6A542547" w:rsidR="00CD1514" w:rsidRDefault="00CD15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Datos móvil</w:t>
            </w:r>
            <w:r>
              <w:rPr>
                <w:rFonts w:ascii="Arial" w:hAnsi="Arial" w:cs="Arial"/>
                <w:sz w:val="24"/>
                <w:szCs w:val="24"/>
              </w:rPr>
              <w:t>es</w:t>
            </w:r>
            <w:r>
              <w:rPr>
                <w:rFonts w:ascii="Arial" w:hAnsi="Arial" w:cs="Arial"/>
                <w:sz w:val="24"/>
                <w:szCs w:val="24"/>
              </w:rPr>
              <w:t xml:space="preserve"> 30 megas</w:t>
            </w:r>
          </w:p>
        </w:tc>
        <w:tc>
          <w:tcPr>
            <w:tcW w:w="2943" w:type="dxa"/>
          </w:tcPr>
          <w:p w14:paraId="1DF7467F" w14:textId="4A76C7E6" w:rsidR="00CD1514" w:rsidRDefault="00CD15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$35,000 / mes</w:t>
            </w:r>
          </w:p>
        </w:tc>
      </w:tr>
      <w:tr w:rsidR="00CD1514" w14:paraId="6641A4FE" w14:textId="77777777" w:rsidTr="00CD1514">
        <w:tc>
          <w:tcPr>
            <w:tcW w:w="2405" w:type="dxa"/>
          </w:tcPr>
          <w:p w14:paraId="7E0FDD5F" w14:textId="0F966939" w:rsidR="00CD1514" w:rsidRDefault="00CD15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1AD8">
              <w:rPr>
                <w:rFonts w:ascii="Arial" w:hAnsi="Arial" w:cs="Arial"/>
                <w:sz w:val="24"/>
                <w:szCs w:val="24"/>
              </w:rPr>
              <w:t>Oracle</w:t>
            </w:r>
          </w:p>
        </w:tc>
        <w:tc>
          <w:tcPr>
            <w:tcW w:w="3480" w:type="dxa"/>
          </w:tcPr>
          <w:p w14:paraId="41AC8ACF" w14:textId="59299C99" w:rsidR="00CD1514" w:rsidRDefault="00CD15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Almacenamiento de datos en la</w:t>
            </w:r>
            <w:r>
              <w:rPr>
                <w:rFonts w:ascii="Arial" w:hAnsi="Arial" w:cs="Arial"/>
                <w:sz w:val="24"/>
                <w:szCs w:val="24"/>
              </w:rPr>
              <w:t xml:space="preserve"> nube</w:t>
            </w:r>
          </w:p>
        </w:tc>
        <w:tc>
          <w:tcPr>
            <w:tcW w:w="2943" w:type="dxa"/>
          </w:tcPr>
          <w:p w14:paraId="304EA596" w14:textId="43EC45C1" w:rsidR="00CD1514" w:rsidRDefault="00CD1514" w:rsidP="00CD15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’</w:t>
            </w:r>
            <w:r>
              <w:rPr>
                <w:rFonts w:ascii="Arial" w:hAnsi="Arial" w:cs="Arial"/>
                <w:sz w:val="24"/>
                <w:szCs w:val="24"/>
              </w:rPr>
              <w:t>200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000</w:t>
            </w:r>
            <w:r>
              <w:rPr>
                <w:rFonts w:ascii="Arial" w:hAnsi="Arial" w:cs="Arial"/>
                <w:sz w:val="24"/>
                <w:szCs w:val="24"/>
              </w:rPr>
              <w:t xml:space="preserve"> / año</w:t>
            </w:r>
          </w:p>
          <w:p w14:paraId="13560670" w14:textId="77777777" w:rsidR="00CD1514" w:rsidRDefault="00CD15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1514" w14:paraId="084D1488" w14:textId="77777777" w:rsidTr="00CD1514">
        <w:tc>
          <w:tcPr>
            <w:tcW w:w="2405" w:type="dxa"/>
          </w:tcPr>
          <w:p w14:paraId="7F6387D9" w14:textId="22F1BB49" w:rsidR="00CD1514" w:rsidRDefault="00CD15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Colombia hosting</w:t>
            </w:r>
          </w:p>
        </w:tc>
        <w:tc>
          <w:tcPr>
            <w:tcW w:w="3480" w:type="dxa"/>
          </w:tcPr>
          <w:p w14:paraId="285F9F65" w14:textId="042AED15" w:rsidR="00CD1514" w:rsidRDefault="00CD15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servicio de dominio, </w:t>
            </w:r>
            <w:r>
              <w:rPr>
                <w:rFonts w:ascii="Arial" w:hAnsi="Arial" w:cs="Arial"/>
                <w:sz w:val="24"/>
                <w:szCs w:val="24"/>
              </w:rPr>
              <w:t>hosting</w:t>
            </w:r>
            <w:r>
              <w:rPr>
                <w:rFonts w:ascii="Arial" w:hAnsi="Arial" w:cs="Arial"/>
                <w:sz w:val="24"/>
                <w:szCs w:val="24"/>
              </w:rPr>
              <w:t>, carrito de compras, correos y chat para la aplicación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web</w:t>
            </w:r>
          </w:p>
        </w:tc>
        <w:tc>
          <w:tcPr>
            <w:tcW w:w="2943" w:type="dxa"/>
          </w:tcPr>
          <w:p w14:paraId="7772C06D" w14:textId="60CD4BE8" w:rsidR="00CD1514" w:rsidRDefault="00CD15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$182,000 / año</w:t>
            </w:r>
          </w:p>
        </w:tc>
      </w:tr>
      <w:tr w:rsidR="00CD1514" w14:paraId="5912E931" w14:textId="77777777" w:rsidTr="00CD1514">
        <w:tc>
          <w:tcPr>
            <w:tcW w:w="2405" w:type="dxa"/>
          </w:tcPr>
          <w:p w14:paraId="10194D7F" w14:textId="0A79CF04" w:rsidR="00CD1514" w:rsidRDefault="00CD15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C1AD8">
              <w:rPr>
                <w:rFonts w:ascii="Arial" w:hAnsi="Arial" w:cs="Arial"/>
                <w:sz w:val="24"/>
                <w:szCs w:val="24"/>
              </w:rPr>
              <w:lastRenderedPageBreak/>
              <w:t>PayU</w:t>
            </w:r>
            <w:proofErr w:type="spellEnd"/>
          </w:p>
        </w:tc>
        <w:tc>
          <w:tcPr>
            <w:tcW w:w="3480" w:type="dxa"/>
          </w:tcPr>
          <w:p w14:paraId="35BEBB6F" w14:textId="7714FDA5" w:rsidR="00CD1514" w:rsidRDefault="00CD15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Pasarela de pagos</w:t>
            </w:r>
          </w:p>
        </w:tc>
        <w:tc>
          <w:tcPr>
            <w:tcW w:w="2943" w:type="dxa"/>
          </w:tcPr>
          <w:p w14:paraId="712950F0" w14:textId="674FFEDE" w:rsidR="00CD1514" w:rsidRDefault="00CD15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1AD8">
              <w:rPr>
                <w:rFonts w:ascii="Arial" w:hAnsi="Arial" w:cs="Arial"/>
                <w:sz w:val="24"/>
                <w:szCs w:val="24"/>
              </w:rPr>
              <w:t>3,49%</w:t>
            </w:r>
            <w:r>
              <w:rPr>
                <w:rFonts w:ascii="Arial" w:hAnsi="Arial" w:cs="Arial"/>
                <w:sz w:val="24"/>
                <w:szCs w:val="24"/>
              </w:rPr>
              <w:t xml:space="preserve"> de comisión</w:t>
            </w:r>
            <w:r w:rsidRPr="006C1AD8">
              <w:rPr>
                <w:rFonts w:ascii="Arial" w:hAnsi="Arial" w:cs="Arial"/>
                <w:sz w:val="24"/>
                <w:szCs w:val="24"/>
              </w:rPr>
              <w:t xml:space="preserve"> por transacción</w:t>
            </w:r>
          </w:p>
        </w:tc>
      </w:tr>
    </w:tbl>
    <w:p w14:paraId="4B446488" w14:textId="77777777" w:rsidR="00FF0DFC" w:rsidRPr="006C1AD8" w:rsidRDefault="00FF0DFC">
      <w:pPr>
        <w:spacing w:line="360" w:lineRule="auto"/>
        <w:rPr>
          <w:rFonts w:ascii="Arial" w:hAnsi="Arial" w:cs="Arial"/>
          <w:sz w:val="24"/>
          <w:szCs w:val="24"/>
        </w:rPr>
      </w:pPr>
    </w:p>
    <w:p w14:paraId="6942716D" w14:textId="4DE4472D" w:rsidR="00FF0DFC" w:rsidRDefault="00CD151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Conclusión</w:t>
      </w:r>
    </w:p>
    <w:p w14:paraId="02D0A0F8" w14:textId="1EAE116C" w:rsidR="00CD1514" w:rsidRPr="006C1AD8" w:rsidRDefault="00CD151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actividad permite reconocer los costos que generaría tanto el desarrollo como </w:t>
      </w:r>
      <w:r w:rsidR="006077C7">
        <w:rPr>
          <w:rFonts w:ascii="Arial" w:hAnsi="Arial" w:cs="Arial"/>
          <w:sz w:val="24"/>
          <w:szCs w:val="24"/>
        </w:rPr>
        <w:t>el funcionamiento del proyecto de software si se implementará en la realidad, por lo que acotar los valores de los servicios a utilizar permite dimensionar y determinar los alcances reales del proyecto.</w:t>
      </w:r>
    </w:p>
    <w:sectPr w:rsidR="00CD1514" w:rsidRPr="006C1AD8" w:rsidSect="00BE2B8F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03D34"/>
    <w:multiLevelType w:val="hybridMultilevel"/>
    <w:tmpl w:val="ED8232E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C1307"/>
    <w:multiLevelType w:val="hybridMultilevel"/>
    <w:tmpl w:val="518492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825445">
    <w:abstractNumId w:val="0"/>
  </w:num>
  <w:num w:numId="2" w16cid:durableId="1531845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80"/>
    <w:rsid w:val="00061815"/>
    <w:rsid w:val="000658DA"/>
    <w:rsid w:val="0006641B"/>
    <w:rsid w:val="000A09FF"/>
    <w:rsid w:val="000D0A2C"/>
    <w:rsid w:val="000E0BBB"/>
    <w:rsid w:val="001B5CE7"/>
    <w:rsid w:val="001D2C93"/>
    <w:rsid w:val="00413B0C"/>
    <w:rsid w:val="004A1AD2"/>
    <w:rsid w:val="004C115F"/>
    <w:rsid w:val="005D4E80"/>
    <w:rsid w:val="006077C7"/>
    <w:rsid w:val="0062765F"/>
    <w:rsid w:val="006C1AD8"/>
    <w:rsid w:val="00957A6D"/>
    <w:rsid w:val="009F1A76"/>
    <w:rsid w:val="00B648A0"/>
    <w:rsid w:val="00BE2B8F"/>
    <w:rsid w:val="00C46EEE"/>
    <w:rsid w:val="00CB3B94"/>
    <w:rsid w:val="00CD1514"/>
    <w:rsid w:val="00D72DEA"/>
    <w:rsid w:val="00F55EEB"/>
    <w:rsid w:val="00FA75A9"/>
    <w:rsid w:val="00FD6CA3"/>
    <w:rsid w:val="00FF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16448"/>
  <w15:chartTrackingRefBased/>
  <w15:docId w15:val="{FB171C7A-E587-4055-A9F5-7A182E52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E80"/>
    <w:pPr>
      <w:spacing w:line="256" w:lineRule="auto"/>
    </w:pPr>
    <w:rPr>
      <w:rFonts w:ascii="Calibri" w:eastAsia="Calibri" w:hAnsi="Calibri" w:cs="Calibri"/>
      <w:kern w:val="0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BE2B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BE2B8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C115F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6276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765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C1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Arias</dc:creator>
  <cp:keywords/>
  <dc:description/>
  <cp:lastModifiedBy>Daniel Arias</cp:lastModifiedBy>
  <cp:revision>2</cp:revision>
  <cp:lastPrinted>2023-06-04T16:49:00Z</cp:lastPrinted>
  <dcterms:created xsi:type="dcterms:W3CDTF">2023-06-04T22:05:00Z</dcterms:created>
  <dcterms:modified xsi:type="dcterms:W3CDTF">2023-06-04T22:05:00Z</dcterms:modified>
</cp:coreProperties>
</file>