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D5C8A"/>
          <w:sz w:val="48"/>
          <w:szCs w:val="48"/>
        </w:rPr>
        <w:t xml:space="preserve">Feasibility Spike Plan</w:t>
      </w:r>
    </w:p>
    <w:p>
      <w:pPr>
        <w:spacing w:after="60" w:before="0"/>
      </w:pPr>
      <w:r>
        <w:rPr>
          <w:rFonts w:ascii="Arial" w:cs="Arial" w:eastAsia="Arial" w:hAnsi="Arial"/>
          <w:color w:val="5F5E5A"/>
          <w:sz w:val="28"/>
          <w:szCs w:val="28"/>
        </w:rPr>
        <w:t xml:space="preserve">Civic Document Intelligence  |  Gemma 4 Good Hackathon</w:t>
      </w:r>
    </w:p>
    <w:p>
      <w:pPr>
        <w:spacing w:after="40" w:before="0"/>
      </w:pPr>
      <w:r>
        <w:rPr>
          <w:rFonts w:ascii="Arial" w:cs="Arial" w:eastAsia="Arial" w:hAnsi="Arial"/>
          <w:i/>
          <w:iCs/>
          <w:color w:val="888780"/>
          <w:sz w:val="20"/>
          <w:szCs w:val="20"/>
        </w:rPr>
        <w:t xml:space="preserve">Status: Pre-build  |  Solo  |  April 2026</w:t>
      </w:r>
    </w:p>
    <w:p>
      <w:pPr>
        <w:pBdr>
          <w:bottom w:val="single" w:color="DDDDDD" w:sz="4" w:space="1"/>
        </w:pBdr>
        <w:spacing w:after="120" w:before="120"/>
      </w:pPr>
      <w:r>
        <w:t xml:space="preserve"/>
      </w:r>
    </w:p>
    <w:p>
      <w:pPr>
        <w:pStyle w:val="Heading1"/>
        <w:spacing w:after="120" w:before="360"/>
      </w:pPr>
      <w:r>
        <w:rPr>
          <w:rFonts w:ascii="Arial" w:cs="Arial" w:eastAsia="Arial" w:hAnsi="Arial"/>
          <w:b/>
          <w:bCs/>
          <w:color w:val="1D5C8A"/>
          <w:sz w:val="32"/>
          <w:szCs w:val="32"/>
        </w:rPr>
        <w:t xml:space="preserve">Overview</w:t>
      </w:r>
    </w:p>
    <w:p>
      <w:pPr>
        <w:spacing w:after="60" w:before="60"/>
      </w:pPr>
      <w:r>
        <w:rPr>
          <w:rFonts w:ascii="Arial" w:cs="Arial" w:eastAsia="Arial" w:hAnsi="Arial"/>
          <w:color w:val="2C2C2A"/>
          <w:sz w:val="22"/>
          <w:szCs w:val="22"/>
        </w:rPr>
        <w:t xml:space="preserve">This document contains two sequential plans: a half-day pre-spike warm-up to establish a realistic baseline before formal testing begins, followed by a five-day formal feasibility spike against both tracks. All artifacts used in the spike are synthetic — no real resident data, no real document content. This sidesteps PII challenges entirely and makes the spike more rigorous: because you control the ground truth, gold answers can be exact rather than approximate.</w:t>
      </w:r>
    </w:p>
    <w:p>
      <w:pPr>
        <w:spacing w:after="40" w:before="0"/>
      </w:pPr>
      <w:r>
        <w:t xml:space="preserve"/>
      </w:r>
    </w:p>
    <w:p>
      <w:pPr>
        <w:spacing w:after="60" w:before="60"/>
      </w:pPr>
      <w:r>
        <w:rPr>
          <w:rFonts w:ascii="Arial" w:cs="Arial" w:eastAsia="Arial" w:hAnsi="Arial"/>
          <w:color w:val="2C2C2A"/>
          <w:sz w:val="22"/>
          <w:szCs w:val="22"/>
        </w:rPr>
        <w:t xml:space="preserve">The spike is testing four things the project plan assumes but cannot yet confirm: (1) whether Gemma 4 E2B/E4B can reliably extract structured fields from photographed documents at realistic phone-photo quality, (2) whether it can classify document types without being told what they are, (3) whether it knows when to abstain rather than guess, and (4) whether its extraction output is stable enough to build a deterministic matching layer on top of.</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6" w:val="clear"/>
            <w:tcMar>
              <w:top w:type="dxa" w:w="120"/>
              <w:left w:type="dxa" w:w="200"/>
              <w:bottom w:type="dxa" w:w="120"/>
              <w:right w:type="dxa" w:w="200"/>
            </w:tcMar>
          </w:tcPr>
          <w:p>
            <w:r>
              <w:rPr>
                <w:rFonts w:ascii="Arial" w:cs="Arial" w:eastAsia="Arial" w:hAnsi="Arial"/>
                <w:color w:val="633806"/>
                <w:sz w:val="20"/>
                <w:szCs w:val="20"/>
              </w:rPr>
              <w:t xml:space="preserve">Critical rule: write all gold answer sheets before running any model tests. Never update a gold answer based on model output. If the model surfaces a scenario you had not considered, add a new scenario — do not retrofit the gold answer to match what the model produced.</w:t>
            </w:r>
          </w:p>
        </w:tc>
      </w:tr>
    </w:tbl>
    <w:p>
      <w:pPr>
        <w:spacing w:after="80" w:before="0"/>
      </w:pPr>
      <w:r>
        <w:t xml:space="preserve"/>
      </w:r>
    </w:p>
    <w:p>
      <w:pPr>
        <w:pStyle w:val="Heading1"/>
        <w:spacing w:after="120" w:before="360"/>
      </w:pPr>
      <w:r>
        <w:rPr>
          <w:rFonts w:ascii="Arial" w:cs="Arial" w:eastAsia="Arial" w:hAnsi="Arial"/>
          <w:b/>
          <w:bCs/>
          <w:color w:val="1D5C8A"/>
          <w:sz w:val="32"/>
          <w:szCs w:val="32"/>
        </w:rPr>
        <w:t xml:space="preserve">Part 1: Synthetic Artifact Design</w:t>
      </w:r>
    </w:p>
    <w:p>
      <w:pPr>
        <w:spacing w:after="60" w:before="60"/>
      </w:pPr>
      <w:r>
        <w:rPr>
          <w:rFonts w:ascii="Arial" w:cs="Arial" w:eastAsia="Arial" w:hAnsi="Arial"/>
          <w:color w:val="2C2C2A"/>
          <w:sz w:val="22"/>
          <w:szCs w:val="22"/>
        </w:rPr>
        <w:t xml:space="preserve">Before any model testing, you need a small library of realistic synthetic documents. These are the inputs to every experiment in the spike. Building them well is worth a few hours of upfront effort — a poorly synthesized document that looks nothing like the real thing produces spike results that do not generalise.</w:t>
      </w:r>
    </w:p>
    <w:p>
      <w:pPr>
        <w:spacing w:after="60" w:before="0"/>
      </w:pPr>
      <w:r>
        <w:t xml:space="preserve"/>
      </w:r>
    </w:p>
    <w:p>
      <w:pPr>
        <w:pStyle w:val="Heading2"/>
        <w:spacing w:after="80" w:before="240"/>
      </w:pPr>
      <w:r>
        <w:rPr>
          <w:rFonts w:ascii="Arial" w:cs="Arial" w:eastAsia="Arial" w:hAnsi="Arial"/>
          <w:b/>
          <w:bCs/>
          <w:color w:val="2C2C2A"/>
          <w:sz w:val="26"/>
          <w:szCs w:val="26"/>
        </w:rPr>
        <w:t xml:space="preserve">1.1 Design principles for synthetic documents</w:t>
      </w:r>
    </w:p>
    <w:p>
      <w:pPr>
        <w:pStyle w:val="ListParagraph"/>
        <w:numPr>
          <w:ilvl w:val="0"/>
          <w:numId w:val="2"/>
        </w:numPr>
        <w:spacing w:after="40" w:before="40"/>
      </w:pPr>
      <w:r>
        <w:rPr>
          <w:rFonts w:ascii="Arial" w:cs="Arial" w:eastAsia="Arial" w:hAnsi="Arial"/>
          <w:color w:val="2C2C2A"/>
          <w:sz w:val="22"/>
          <w:szCs w:val="22"/>
        </w:rPr>
        <w:t xml:space="preserve">Realistic but entirely fictitious: use plausible Massachusetts addresses, employer names, and dollar amounts. Names should be clearly non-real (e.g. ‘Maria Gonzalez-Reyes’ with an obviously synthetic SSN format like XXX-XX-1234).</w:t>
      </w:r>
    </w:p>
    <w:p>
      <w:pPr>
        <w:pStyle w:val="ListParagraph"/>
        <w:numPr>
          <w:ilvl w:val="0"/>
          <w:numId w:val="2"/>
        </w:numPr>
        <w:spacing w:after="40" w:before="40"/>
      </w:pPr>
      <w:r>
        <w:rPr>
          <w:rFonts w:ascii="Arial" w:cs="Arial" w:eastAsia="Arial" w:hAnsi="Arial"/>
          <w:color w:val="2C2C2A"/>
          <w:sz w:val="22"/>
          <w:szCs w:val="22"/>
        </w:rPr>
        <w:t xml:space="preserve">Cover the realistic quality floor: create at least one ‘clean’ version (PDF-quality) and one ‘degraded’ version (photographed at an angle, slight blur, partial shadow) of each document type. The degraded version is what matters — it is what real residents will upload.</w:t>
      </w:r>
    </w:p>
    <w:p>
      <w:pPr>
        <w:pStyle w:val="ListParagraph"/>
        <w:numPr>
          <w:ilvl w:val="0"/>
          <w:numId w:val="2"/>
        </w:numPr>
        <w:spacing w:after="40" w:before="40"/>
      </w:pPr>
      <w:r>
        <w:rPr>
          <w:rFonts w:ascii="Arial" w:cs="Arial" w:eastAsia="Arial" w:hAnsi="Arial"/>
          <w:color w:val="2C2C2A"/>
          <w:sz w:val="22"/>
          <w:szCs w:val="22"/>
        </w:rPr>
        <w:t xml:space="preserve">Embed known ground truth: every field that the spike will test extraction of must be clearly present in the document and recorded in a separate ground truth sheet before testing.</w:t>
      </w:r>
    </w:p>
    <w:p>
      <w:pPr>
        <w:pStyle w:val="ListParagraph"/>
        <w:numPr>
          <w:ilvl w:val="0"/>
          <w:numId w:val="2"/>
        </w:numPr>
        <w:spacing w:after="40" w:before="40"/>
      </w:pPr>
      <w:r>
        <w:rPr>
          <w:rFonts w:ascii="Arial" w:cs="Arial" w:eastAsia="Arial" w:hAnsi="Arial"/>
          <w:color w:val="2C2C2A"/>
          <w:sz w:val="22"/>
          <w:szCs w:val="22"/>
        </w:rPr>
        <w:t xml:space="preserve">Include deliberate edge cases: one document with a missing or partially visible field, one document in Spanish, one document that is ambiguous about its category (e.g. a cell-phone bill that could plausibly count as residency proof under some interpretations but not others).</w:t>
      </w:r>
    </w:p>
    <w:p>
      <w:pPr>
        <w:pStyle w:val="ListParagraph"/>
        <w:numPr>
          <w:ilvl w:val="0"/>
          <w:numId w:val="2"/>
        </w:numPr>
        <w:spacing w:after="40" w:before="40"/>
      </w:pPr>
      <w:r>
        <w:rPr>
          <w:rFonts w:ascii="Arial" w:cs="Arial" w:eastAsia="Arial" w:hAnsi="Arial"/>
          <w:color w:val="2C2C2A"/>
          <w:sz w:val="22"/>
          <w:szCs w:val="22"/>
        </w:rPr>
        <w:t xml:space="preserve">Never use real government document templates verbatim: create clearly synthetic versions that capture the structure and language style without reproducing official seals, exact form numbers, or legally sensitive language.</w:t>
      </w:r>
    </w:p>
    <w:p>
      <w:pPr>
        <w:spacing w:after="60" w:before="0"/>
      </w:pPr>
      <w:r>
        <w:t xml:space="preserve"/>
      </w:r>
    </w:p>
    <w:p>
      <w:pPr>
        <w:pStyle w:val="Heading2"/>
        <w:spacing w:after="80" w:before="240"/>
      </w:pPr>
      <w:r>
        <w:rPr>
          <w:rFonts w:ascii="Arial" w:cs="Arial" w:eastAsia="Arial" w:hAnsi="Arial"/>
          <w:b/>
          <w:bCs/>
          <w:color w:val="2C2C2A"/>
          <w:sz w:val="26"/>
          <w:szCs w:val="26"/>
        </w:rPr>
        <w:t xml:space="preserve">1.2 Artifact library — 16 documents across both tracks</w:t>
      </w:r>
    </w:p>
    <w:p>
      <w:pPr>
        <w:spacing w:after="60" w:before="60"/>
      </w:pPr>
      <w:r>
        <w:rPr>
          <w:rFonts w:ascii="Arial" w:cs="Arial" w:eastAsia="Arial" w:hAnsi="Arial"/>
          <w:color w:val="2C2C2A"/>
          <w:sz w:val="22"/>
          <w:szCs w:val="22"/>
        </w:rPr>
        <w:t xml:space="preserve">Generate these 16 synthetic artifacts before Day 1 of the spike. For each, create a PDF version (ground truth) and a photographed/degraded version (spike input). The generation method column describes the fastest way to produce each one.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3360"/>
        <w:gridCol w:w="2800"/>
      </w:tblGrid>
      <w:tr>
        <w:tc>
          <w:tcPr>
            <w:tcW w:type="dxa" w:w="5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1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Document name</w:t>
            </w:r>
          </w:p>
        </w:tc>
        <w:tc>
          <w:tcPr>
            <w:tcW w:type="dxa" w:w="9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Track</w:t>
            </w:r>
          </w:p>
        </w:tc>
        <w:tc>
          <w:tcPr>
            <w:tcW w:type="dxa" w:w="33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Key fields to embed (ground truth)</w:t>
            </w:r>
          </w:p>
        </w:tc>
        <w:tc>
          <w:tcPr>
            <w:tcW w:type="dxa" w:w="2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Synthesis method</w:t>
            </w:r>
          </w:p>
        </w:tc>
      </w:tr>
      <w:tr>
        <w:tc>
          <w:tcPr>
            <w:tcW w:type="dxa" w:w="5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D01</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DTA verification notice — income</w:t>
            </w:r>
          </w:p>
        </w:tc>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w:t>
            </w:r>
          </w:p>
        </w:tc>
        <w:tc>
          <w:tcPr>
            <w:tcW w:type="dxa" w:w="33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Notice date, response deadline (14 days from notice date), requested category (earned income), consequence of non-response (case closure), caseworker name (synthetic), office address (Boston DTA synthetic).</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Prompt an LLM: 'Write a realistic but clearly synthetic Massachusetts DTA verification notice requesting proof of earned income. Include a specific deadline, a caseworker name, and consequence language. Use the name Maria Gonzalez-Reyes and a synthetic case number.'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DTA recertification notice — multi-item</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Deadline, three requested categories (income + residency + household expenses), interview requirement date, case number (synthetic).</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Same prompt template as D01, modified for multi-item recertification. Embed conflicting signals: the deadline for income docs is different from the interview date.</w:t>
            </w:r>
          </w:p>
        </w:tc>
      </w:tr>
      <w:tr>
        <w:tc>
          <w:tcPr>
            <w:tcW w:type="dxa" w:w="5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D03</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Pay stub — strong income match</w:t>
            </w:r>
          </w:p>
        </w:tc>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w:t>
            </w:r>
          </w:p>
        </w:tc>
        <w:tc>
          <w:tcPr>
            <w:tcW w:type="dxa" w:w="33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Employer name (Synthetic Corp LLC), employee name (Maria Gonzalez-Reyes), pay period (two specific dates), gross income, net income, YTD total, pay stub date.</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Use an LLM or a simple HTML template to generate a realistic pay stub layout with synthetic values. Embed a gross income of $1,847.50 and a pay date within the valid window for D01.</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Pay stub — outside valid time window</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Same structure as D03 but pay date is 4 months before the notice date in D01. This is the 'stale proof' edge case.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Duplicate D03 with a pay date modified to fall outside the acceptable window. Gold answer: model should flag the date mismatch.</w:t>
            </w:r>
          </w:p>
        </w:tc>
      </w:tr>
      <w:tr>
        <w:tc>
          <w:tcPr>
            <w:tcW w:type="dxa" w:w="5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D05</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Lease agreement — strong residency match</w:t>
            </w:r>
          </w:p>
        </w:tc>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A+B</w:t>
            </w:r>
          </w:p>
        </w:tc>
        <w:tc>
          <w:tcPr>
            <w:tcW w:type="dxa" w:w="33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Landlord name (synthetic), tenant name (Maria Gonzalez-Reyes), property address (synthetic Boston address), lease start date, monthly rent, lease term.</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Prompt: 'Write a one-page synthetic residential lease agreement for a Boston apartment. Landlord: James T. Whitmore Properties LLC. Tenant: Maria Gonzalez-Reyes. Address: 247 Elm Street Apt 3B, Boston MA 02119.' Include a lease start date and monthly rent.</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Utility bill — moderate residency match</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Utility company (Synthetic Electric Co), account holder name, service address (matching D05), billing period, amount due, due date.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Generate a realistic utility bill template. Service address must match D05 exactly. Billing period must be within the last 90 days.</w:t>
            </w:r>
          </w:p>
        </w:tc>
      </w:tr>
      <w:tr>
        <w:tc>
          <w:tcPr>
            <w:tcW w:type="dxa" w:w="5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D07</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Cell-phone bill — weak/ambiguous residency</w:t>
            </w:r>
          </w:p>
        </w:tc>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w:t>
            </w:r>
          </w:p>
        </w:tc>
        <w:tc>
          <w:tcPr>
            <w:tcW w:type="dxa" w:w="33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Carrier name (Synthetic Mobile), account holder name, billing address (matching D05), billing period, amount.</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Generate a cell-phone bill. Note in ground truth: this document is policy-ambiguous as residency proof — some DTA offices accept it, some do not. Gold answer for abstention scenario: model should flag as 'policy-dependent, moderate confidence'.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Handwritten note — invalid proof</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Claims to be a letter from landlord confirming residency. Handwritten, no letterhead, no notarization.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Create as an image: a simple lined-paper handwritten-style letter. Ground truth: this should fail as residency proof. Gold answer: model should classify as insufficient and explain why.</w:t>
            </w:r>
          </w:p>
        </w:tc>
      </w:tr>
      <w:tr>
        <w:tc>
          <w:tcPr>
            <w:tcW w:type="dxa" w:w="5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D09</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State ID — identity proof</w:t>
            </w:r>
          </w:p>
        </w:tc>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w:t>
            </w:r>
          </w:p>
        </w:tc>
        <w:tc>
          <w:tcPr>
            <w:tcW w:type="dxa" w:w="33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Name (Maria Gonzalez-Reyes), date of birth, ID number (synthetic, clearly fake format: MA-FAKE-8821), expiry date, address.</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Generate a clearly synthetic ID card image. Do not use real Massachusetts ID design. Use a placeholder 'SYNTHETIC ID' watermark in the corner.</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Award letter — government benefits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Agency name (Synthetic Benefits Office), recipient name, benefit type (housing assistance), monthly amount, effective date, case number.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Generate a letter in formal government style. Key edge case: this should NOT count as earned income proof. Gold answer: model should classify as government benefits, not earned income.</w:t>
            </w:r>
          </w:p>
        </w:tc>
      </w:tr>
      <w:tr>
        <w:tc>
          <w:tcPr>
            <w:tcW w:type="dxa" w:w="5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D11</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BPS registration checklist</w:t>
            </w:r>
          </w:p>
        </w:tc>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B</w:t>
            </w:r>
          </w:p>
        </w:tc>
        <w:tc>
          <w:tcPr>
            <w:tcW w:type="dxa" w:w="33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All required items: proof of age, two residency proofs (different categories), immunization record, grade indicator (if applicable). Two-category residency rule explicitly stated.</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Download the actual BPS registration requirements from bostonpublicschools.org and create a clearly synthetic summary version. Do not reproduce the exact document — paraphrase the requirements.</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Birth certificate — proof of age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Child name (Sofia Ramirez-Chen), date of birth, place of birth (Boston), registration number (synthetic), parent names.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Generate a synthetic birth certificate. Include a 'SYNTHETIC DOCUMENT — NOT OFFICIAL' watermark. All identifying numbers should be clearly fake.</w:t>
            </w:r>
          </w:p>
        </w:tc>
      </w:tr>
      <w:tr>
        <w:tc>
          <w:tcPr>
            <w:tcW w:type="dxa" w:w="5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D13</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Immunization record</w:t>
            </w:r>
          </w:p>
        </w:tc>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B</w:t>
            </w:r>
          </w:p>
        </w:tc>
        <w:tc>
          <w:tcPr>
            <w:tcW w:type="dxa" w:w="33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Child name (Sofia Ramirez-Chen), date of birth, vaccine names (MMR, DTaP, Varicella, Hep B), dates administered, provider name (Synthetic Pediatrics LLC).</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Generate a simple immunization record table. Include all standard vaccines. One scenario variant: D13b has the MMR vaccine missing (triggers B3 scenario).</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D14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Lease — second residency proof (same category)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Second lease for same address, different landlord name. This is the duplicate-category edge case.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Generate a second lease for the same address. Ground truth: two leases from the same address count as the same category. Gold answer: model should flag the duplicate-category rule violation.</w:t>
            </w:r>
          </w:p>
        </w:tc>
      </w:tr>
      <w:tr>
        <w:tc>
          <w:tcPr>
            <w:tcW w:type="dxa" w:w="5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D15</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Affidavit — host family residency</w:t>
            </w:r>
          </w:p>
        </w:tc>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B</w:t>
            </w:r>
          </w:p>
        </w:tc>
        <w:tc>
          <w:tcPr>
            <w:tcW w:type="dxa" w:w="33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Host family name, host address (matches D05/D06 address), affiant relationship, notary section (synthetic notary stamp).</w:t>
            </w:r>
          </w:p>
        </w:tc>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Prompt: 'Write a synthetic notarized affidavit from a host family member confirming that Sofia Ramirez-Chen resides at their address. Include a synthetic notary section.' This tests BPS affidavit policy (scenario B6).</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D16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Utility bill — Spanish language version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B</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Same fields as D06 but entire document in Spanish. Same address and account holder.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Prompt: 'Translate the utility bill from D06 into Spanish. Keep all field values identical.' Tests multilingual handling (scenario B5).</w:t>
            </w:r>
          </w:p>
        </w:tc>
      </w:tr>
    </w:tbl>
    <w:p>
      <w:pPr>
        <w:spacing w:after="60" w:before="0"/>
      </w:pPr>
      <w:r>
        <w:t xml:space="preserve"/>
      </w:r>
    </w:p>
    <w:p>
      <w:pPr>
        <w:pStyle w:val="Heading2"/>
        <w:spacing w:after="80" w:before="240"/>
      </w:pPr>
      <w:r>
        <w:rPr>
          <w:rFonts w:ascii="Arial" w:cs="Arial" w:eastAsia="Arial" w:hAnsi="Arial"/>
          <w:b/>
          <w:bCs/>
          <w:color w:val="2C2C2A"/>
          <w:sz w:val="26"/>
          <w:szCs w:val="26"/>
        </w:rPr>
        <w:t xml:space="preserve">1.3 Degraded version generation</w:t>
      </w:r>
    </w:p>
    <w:p>
      <w:pPr>
        <w:spacing w:after="60" w:before="60"/>
      </w:pPr>
      <w:r>
        <w:rPr>
          <w:rFonts w:ascii="Arial" w:cs="Arial" w:eastAsia="Arial" w:hAnsi="Arial"/>
          <w:color w:val="2C2C2A"/>
          <w:sz w:val="22"/>
          <w:szCs w:val="22"/>
        </w:rPr>
        <w:t xml:space="preserve">For each document, create a degraded version that simulates realistic phone-photo conditions. This is the version used in the spike experiments. The degraded version should be generated after the clean PDF is final.</w:t>
      </w:r>
    </w:p>
    <w:p>
      <w:pPr>
        <w:spacing w:after="4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Method 1 (preferred): print the PDF, photograph it with a phone under normal indoor lighting, at a slight angle (5–15 degrees), from approximately 30cm. Save as a JPEG at the phone's default quality setting.</w:t>
      </w:r>
    </w:p>
    <w:p>
      <w:pPr>
        <w:pStyle w:val="ListParagraph"/>
        <w:numPr>
          <w:ilvl w:val="0"/>
          <w:numId w:val="2"/>
        </w:numPr>
        <w:spacing w:after="40" w:before="40"/>
      </w:pPr>
      <w:r>
        <w:rPr>
          <w:rFonts w:ascii="Arial" w:cs="Arial" w:eastAsia="Arial" w:hAnsi="Arial"/>
          <w:color w:val="2C2C2A"/>
          <w:sz w:val="22"/>
          <w:szCs w:val="22"/>
        </w:rPr>
        <w:t xml:space="preserve">Method 2 (if printer not available): use an image processing script to add realistic degradation: slight rotation (3–10 degrees), mild Gaussian blur (sigma=1.0–1.5), slight perspective distortion, and JPEG compression artefacts (quality=70–80).</w:t>
      </w:r>
    </w:p>
    <w:p>
      <w:pPr>
        <w:pStyle w:val="ListParagraph"/>
        <w:numPr>
          <w:ilvl w:val="0"/>
          <w:numId w:val="2"/>
        </w:numPr>
        <w:spacing w:after="40" w:before="40"/>
      </w:pPr>
      <w:r>
        <w:rPr>
          <w:rFonts w:ascii="Arial" w:cs="Arial" w:eastAsia="Arial" w:hAnsi="Arial"/>
          <w:color w:val="2C2C2A"/>
          <w:sz w:val="22"/>
          <w:szCs w:val="22"/>
        </w:rPr>
        <w:t xml:space="preserve">Method 3 (blurry/partial — for abstention scenarios only): photograph or simulate a version where one key field is partially out of frame or obscured by a thumb. Use this for D01-blurry (spike Experiment B6) and D07-blurry.</w:t>
      </w:r>
    </w:p>
    <w:p>
      <w:pPr>
        <w:spacing w:after="40" w:before="0"/>
      </w:pPr>
      <w:r>
        <w:t xml:space="preserve"/>
      </w:r>
    </w:p>
    <w:p>
      <w:pPr>
        <w:spacing w:after="60" w:before="60"/>
      </w:pPr>
      <w:r>
        <w:rPr>
          <w:rFonts w:ascii="Arial" w:cs="Arial" w:eastAsia="Arial" w:hAnsi="Arial"/>
          <w:color w:val="2C2C2A"/>
          <w:sz w:val="22"/>
          <w:szCs w:val="22"/>
        </w:rPr>
        <w:t xml:space="preserve">Name files consistently: D01-clean.pdf, D01-degraded.jpg, D01-blurry.jpg. Keep all files in a /artifacts directory alongside a ground_truth.csv with columns: artifact_id, field_name, expected_value, notes.</w:t>
      </w:r>
    </w:p>
    <w:p>
      <w:pPr>
        <w:spacing w:after="80" w:before="0"/>
      </w:pPr>
      <w:r>
        <w:t xml:space="preserve"/>
      </w:r>
    </w:p>
    <w:p>
      <w:pPr>
        <w:pStyle w:val="Heading2"/>
        <w:spacing w:after="80" w:before="240"/>
      </w:pPr>
      <w:r>
        <w:rPr>
          <w:rFonts w:ascii="Arial" w:cs="Arial" w:eastAsia="Arial" w:hAnsi="Arial"/>
          <w:b/>
          <w:bCs/>
          <w:color w:val="2C2C2A"/>
          <w:sz w:val="26"/>
          <w:szCs w:val="26"/>
        </w:rPr>
        <w:t xml:space="preserve">1.4 Ground truth sheet template</w:t>
      </w:r>
    </w:p>
    <w:p>
      <w:pPr>
        <w:spacing w:after="60" w:before="60"/>
      </w:pPr>
      <w:r>
        <w:rPr>
          <w:rFonts w:ascii="Arial" w:cs="Arial" w:eastAsia="Arial" w:hAnsi="Arial"/>
          <w:color w:val="2C2C2A"/>
          <w:sz w:val="22"/>
          <w:szCs w:val="22"/>
        </w:rPr>
        <w:t xml:space="preserve">Create this as a CSV or spreadsheet before any model testing. One row per field per artifact.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200"/>
        <w:gridCol w:w="2260"/>
      </w:tblGrid>
      <w:tr>
        <w:tc>
          <w:tcPr>
            <w:tcW w:type="dxa" w:w="9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artifact_id</w:t>
            </w:r>
          </w:p>
        </w:tc>
        <w:tc>
          <w:tcPr>
            <w:tcW w:type="dxa" w:w="1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field_name</w:t>
            </w:r>
          </w:p>
        </w:tc>
        <w:tc>
          <w:tcPr>
            <w:tcW w:type="dxa" w:w="2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expected_value</w:t>
            </w:r>
          </w:p>
        </w:tc>
        <w:tc>
          <w:tcPr>
            <w:tcW w:type="dxa" w:w="2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confidence_floor</w:t>
            </w:r>
          </w:p>
        </w:tc>
        <w:tc>
          <w:tcPr>
            <w:tcW w:type="dxa" w:w="22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D01</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notice_date</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2026-04-01</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high — prominently displayed</w:t>
            </w:r>
          </w:p>
        </w:tc>
        <w:tc>
          <w:tcPr>
            <w:tcW w:type="dxa" w:w="22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Top of notice header</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response_deadline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2026-04-15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high — bolded in notice</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14 days from notice date</w:t>
            </w:r>
          </w:p>
        </w:tc>
      </w:tr>
      <w:tr>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D01</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requested_category</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earned_income</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high</w:t>
            </w:r>
          </w:p>
        </w:tc>
        <w:tc>
          <w:tcPr>
            <w:tcW w:type="dxa" w:w="22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consequence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case_closure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high</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Must be extracted verbatim</w:t>
            </w:r>
          </w:p>
        </w:tc>
      </w:tr>
      <w:tr>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D03</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gross_income</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$1,847.50</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high — clean PDF</w:t>
            </w:r>
          </w:p>
        </w:tc>
        <w:tc>
          <w:tcPr>
            <w:tcW w:type="dxa" w:w="22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pay_period_end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2026-03-28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high</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Within valid window for D01</w:t>
            </w:r>
          </w:p>
        </w:tc>
      </w:tr>
      <w:tr>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D07</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category_classification</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residency_ambiguous</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medium — policy-dependent</w:t>
            </w:r>
          </w:p>
        </w:tc>
        <w:tc>
          <w:tcPr>
            <w:tcW w:type="dxa" w:w="22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Model should flag uncertainty, not assert</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category_classification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invalid_proof</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high — should fail</w:t>
            </w:r>
          </w:p>
        </w:tc>
        <w:tc>
          <w:tcPr>
            <w:tcW w:type="dxa" w:w="2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Handwritten letter with no notarization</w:t>
            </w:r>
          </w:p>
        </w:tc>
      </w:tr>
      <w:tr>
        <w:tc>
          <w:tcPr>
            <w:tcW w:type="dxa" w:w="9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1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2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22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(continue for all 16 artifacts)</w:t>
            </w:r>
          </w:p>
        </w:tc>
      </w:tr>
    </w:tbl>
    <w:p>
      <w:pPr>
        <w:spacing w:after="80" w:before="0"/>
      </w:pPr>
      <w:r>
        <w:t xml:space="preserve"/>
      </w:r>
    </w:p>
    <w:p>
      <w:pPr>
        <w:pStyle w:val="Heading1"/>
        <w:spacing w:after="120" w:before="360"/>
      </w:pPr>
      <w:r>
        <w:rPr>
          <w:rFonts w:ascii="Arial" w:cs="Arial" w:eastAsia="Arial" w:hAnsi="Arial"/>
          <w:b/>
          <w:bCs/>
          <w:color w:val="1D5C8A"/>
          <w:sz w:val="32"/>
          <w:szCs w:val="32"/>
        </w:rPr>
        <w:t xml:space="preserve">Part 2: Pre-Spike Warm-Up (~3 hours)</w:t>
      </w:r>
    </w:p>
    <w:p>
      <w:pPr>
        <w:spacing w:after="60" w:before="60"/>
      </w:pPr>
      <w:r>
        <w:rPr>
          <w:rFonts w:ascii="Arial" w:cs="Arial" w:eastAsia="Arial" w:hAnsi="Arial"/>
          <w:color w:val="2C2C2A"/>
          <w:sz w:val="22"/>
          <w:szCs w:val="22"/>
        </w:rPr>
        <w:t xml:space="preserve">Run this before the formal spike. The goal is not to score anything — it is to develop intuition about what the model can and cannot do, so you design the formal spike from an informed position rather than from assumptions. No gold answers required. No rubric. Just observe.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CEBEB" w:val="clear"/>
            <w:tcMar>
              <w:top w:type="dxa" w:w="120"/>
              <w:left w:type="dxa" w:w="200"/>
              <w:bottom w:type="dxa" w:w="120"/>
              <w:right w:type="dxa" w:w="200"/>
            </w:tcMar>
          </w:tcPr>
          <w:p>
            <w:r>
              <w:rPr>
                <w:rFonts w:ascii="Arial" w:cs="Arial" w:eastAsia="Arial" w:hAnsi="Arial"/>
                <w:color w:val="A32D2D"/>
                <w:sz w:val="20"/>
                <w:szCs w:val="20"/>
              </w:rPr>
              <w:t xml:space="preserve">If the warm-up reveals a fundamental capability gap — e.g. the model cannot read any photographed document reliably — stop before the formal spike and investigate whether E4B performs materially better, or whether a different input strategy (e.g. pre-OCR pipeline) is needed. Do not proceed to the formal spike with a broken foundation.</w:t>
            </w:r>
          </w:p>
        </w:tc>
      </w:tr>
    </w:tbl>
    <w:p>
      <w:pPr>
        <w:spacing w:after="60" w:before="0"/>
      </w:pPr>
      <w:r>
        <w:t xml:space="preserve"/>
      </w:r>
    </w:p>
    <w:p>
      <w:pPr>
        <w:pStyle w:val="Heading2"/>
        <w:spacing w:after="80" w:before="240"/>
      </w:pPr>
      <w:r>
        <w:rPr>
          <w:rFonts w:ascii="Arial" w:cs="Arial" w:eastAsia="Arial" w:hAnsi="Arial"/>
          <w:b/>
          <w:bCs/>
          <w:color w:val="2C2C2A"/>
          <w:sz w:val="26"/>
          <w:szCs w:val="26"/>
        </w:rPr>
        <w:t xml:space="preserve">2.1 Environment setup (~30 minutes)</w:t>
      </w:r>
    </w:p>
    <w:p>
      <w:pPr>
        <w:pStyle w:val="ListParagraph"/>
        <w:numPr>
          <w:ilvl w:val="0"/>
          <w:numId w:val="2"/>
        </w:numPr>
        <w:spacing w:after="40" w:before="40"/>
      </w:pPr>
      <w:r>
        <w:rPr>
          <w:rFonts w:ascii="Arial" w:cs="Arial" w:eastAsia="Arial" w:hAnsi="Arial"/>
          <w:color w:val="2C2C2A"/>
          <w:sz w:val="22"/>
          <w:szCs w:val="22"/>
        </w:rPr>
        <w:t xml:space="preserve">Install Ollama: brew install ollama (Mac)</w:t>
      </w:r>
    </w:p>
    <w:p>
      <w:pPr>
        <w:pStyle w:val="ListParagraph"/>
        <w:numPr>
          <w:ilvl w:val="0"/>
          <w:numId w:val="2"/>
        </w:numPr>
        <w:spacing w:after="40" w:before="40"/>
      </w:pPr>
      <w:r>
        <w:rPr>
          <w:rFonts w:ascii="Arial" w:cs="Arial" w:eastAsia="Arial" w:hAnsi="Arial"/>
          <w:color w:val="2C2C2A"/>
          <w:sz w:val="22"/>
          <w:szCs w:val="22"/>
        </w:rPr>
        <w:t xml:space="preserve">Pull the model: ollama pull gemma4:e2b — approximately 2.5GB download</w:t>
      </w:r>
    </w:p>
    <w:p>
      <w:pPr>
        <w:pStyle w:val="ListParagraph"/>
        <w:numPr>
          <w:ilvl w:val="0"/>
          <w:numId w:val="2"/>
        </w:numPr>
        <w:spacing w:after="40" w:before="40"/>
      </w:pPr>
      <w:r>
        <w:rPr>
          <w:rFonts w:ascii="Arial" w:cs="Arial" w:eastAsia="Arial" w:hAnsi="Arial"/>
          <w:color w:val="2C2C2A"/>
          <w:sz w:val="22"/>
          <w:szCs w:val="22"/>
        </w:rPr>
        <w:t xml:space="preserve">Verify image input works with a basic test before using your synthetic artifacts:</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ollama run gemma4:e2b</w:t>
      </w:r>
    </w:p>
    <w:p>
      <w:pPr>
        <w:shd w:fill="F5F5F3" w:val="clear"/>
        <w:spacing w:after="40" w:before="40"/>
      </w:pPr>
      <w:r>
        <w:rPr>
          <w:rFonts w:ascii="Courier New" w:cs="Courier New" w:eastAsia="Courier New" w:hAnsi="Courier New"/>
          <w:color w:val="2C2C2A"/>
          <w:sz w:val="18"/>
          <w:szCs w:val="18"/>
        </w:rPr>
        <w:t xml:space="preserve">&gt;&gt;&gt; What text do you see in this image? [attach any test image]</w:t>
      </w:r>
    </w:p>
    <w:p>
      <w:pPr>
        <w:spacing w:after="2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If E2B feels too slow or outputs feel weak on documents, also pull E4B: ollama pull gemma4:e4b (~4.5GB). Use E2B for the warm-up and escalate to E4B only if needed.</w:t>
      </w:r>
    </w:p>
    <w:p>
      <w:pPr>
        <w:pStyle w:val="ListParagraph"/>
        <w:numPr>
          <w:ilvl w:val="0"/>
          <w:numId w:val="2"/>
        </w:numPr>
        <w:spacing w:after="40" w:before="40"/>
      </w:pPr>
      <w:r>
        <w:rPr>
          <w:rFonts w:ascii="Arial" w:cs="Arial" w:eastAsia="Arial" w:hAnsi="Arial"/>
          <w:color w:val="2C2C2A"/>
          <w:sz w:val="22"/>
          <w:szCs w:val="22"/>
        </w:rPr>
        <w:t xml:space="preserve">Set up a simple Python script for batch testing (avoids retyping prompts):</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import ollama, base64, json</w:t>
      </w:r>
    </w:p>
    <w:p>
      <w:pPr>
        <w:shd w:fill="F5F5F3" w:val="clear"/>
        <w:spacing w:after="40" w:before="40"/>
      </w:pPr>
      <w:r>
        <w:rPr>
          <w:rFonts w:ascii="Courier New" w:cs="Courier New" w:eastAsia="Courier New" w:hAnsi="Courier New"/>
          <w:color w:val="2C2C2A"/>
          <w:sz w:val="18"/>
          <w:szCs w:val="18"/>
        </w:rPr>
        <w:t xml:space="preserve">def ask(image_path, prompt):</w:t>
      </w:r>
    </w:p>
    <w:p>
      <w:pPr>
        <w:shd w:fill="F5F5F3" w:val="clear"/>
        <w:spacing w:after="40" w:before="40"/>
      </w:pPr>
      <w:r>
        <w:rPr>
          <w:rFonts w:ascii="Courier New" w:cs="Courier New" w:eastAsia="Courier New" w:hAnsi="Courier New"/>
          <w:color w:val="2C2C2A"/>
          <w:sz w:val="18"/>
          <w:szCs w:val="18"/>
        </w:rPr>
        <w:t xml:space="preserve">    with open(image_path, 'rb') as f:</w:t>
      </w:r>
    </w:p>
    <w:p>
      <w:pPr>
        <w:shd w:fill="F5F5F3" w:val="clear"/>
        <w:spacing w:after="40" w:before="40"/>
      </w:pPr>
      <w:r>
        <w:rPr>
          <w:rFonts w:ascii="Courier New" w:cs="Courier New" w:eastAsia="Courier New" w:hAnsi="Courier New"/>
          <w:color w:val="2C2C2A"/>
          <w:sz w:val="18"/>
          <w:szCs w:val="18"/>
        </w:rPr>
        <w:t xml:space="preserve">        img = base64.b64encode(f.read()).decode()</w:t>
      </w:r>
    </w:p>
    <w:p>
      <w:pPr>
        <w:shd w:fill="F5F5F3" w:val="clear"/>
        <w:spacing w:after="40" w:before="40"/>
      </w:pPr>
      <w:r>
        <w:rPr>
          <w:rFonts w:ascii="Courier New" w:cs="Courier New" w:eastAsia="Courier New" w:hAnsi="Courier New"/>
          <w:color w:val="2C2C2A"/>
          <w:sz w:val="18"/>
          <w:szCs w:val="18"/>
        </w:rPr>
        <w:t xml:space="preserve">    r = ollama.chat(model='gemma4:e2b', messages=[{</w:t>
      </w:r>
    </w:p>
    <w:p>
      <w:pPr>
        <w:shd w:fill="F5F5F3" w:val="clear"/>
        <w:spacing w:after="40" w:before="40"/>
      </w:pPr>
      <w:r>
        <w:rPr>
          <w:rFonts w:ascii="Courier New" w:cs="Courier New" w:eastAsia="Courier New" w:hAnsi="Courier New"/>
          <w:color w:val="2C2C2A"/>
          <w:sz w:val="18"/>
          <w:szCs w:val="18"/>
        </w:rPr>
        <w:t xml:space="preserve">        'role': 'user',</w:t>
      </w:r>
    </w:p>
    <w:p>
      <w:pPr>
        <w:shd w:fill="F5F5F3" w:val="clear"/>
        <w:spacing w:after="40" w:before="40"/>
      </w:pPr>
      <w:r>
        <w:rPr>
          <w:rFonts w:ascii="Courier New" w:cs="Courier New" w:eastAsia="Courier New" w:hAnsi="Courier New"/>
          <w:color w:val="2C2C2A"/>
          <w:sz w:val="18"/>
          <w:szCs w:val="18"/>
        </w:rPr>
        <w:t xml:space="preserve">        'content': prompt,</w:t>
      </w:r>
    </w:p>
    <w:p>
      <w:pPr>
        <w:shd w:fill="F5F5F3" w:val="clear"/>
        <w:spacing w:after="40" w:before="40"/>
      </w:pPr>
      <w:r>
        <w:rPr>
          <w:rFonts w:ascii="Courier New" w:cs="Courier New" w:eastAsia="Courier New" w:hAnsi="Courier New"/>
          <w:color w:val="2C2C2A"/>
          <w:sz w:val="18"/>
          <w:szCs w:val="18"/>
        </w:rPr>
        <w:t xml:space="preserve">        'images': [img]</w:t>
      </w:r>
    </w:p>
    <w:p>
      <w:pPr>
        <w:shd w:fill="F5F5F3" w:val="clear"/>
        <w:spacing w:after="40" w:before="40"/>
      </w:pPr>
      <w:r>
        <w:rPr>
          <w:rFonts w:ascii="Courier New" w:cs="Courier New" w:eastAsia="Courier New" w:hAnsi="Courier New"/>
          <w:color w:val="2C2C2A"/>
          <w:sz w:val="18"/>
          <w:szCs w:val="18"/>
        </w:rPr>
        <w:t xml:space="preserve">    }])</w:t>
      </w:r>
    </w:p>
    <w:p>
      <w:pPr>
        <w:shd w:fill="F5F5F3" w:val="clear"/>
        <w:spacing w:after="40" w:before="40"/>
      </w:pPr>
      <w:r>
        <w:rPr>
          <w:rFonts w:ascii="Courier New" w:cs="Courier New" w:eastAsia="Courier New" w:hAnsi="Courier New"/>
          <w:color w:val="2C2C2A"/>
          <w:sz w:val="18"/>
          <w:szCs w:val="18"/>
        </w:rPr>
        <w:t xml:space="preserve">    return r['message']['content']</w:t>
      </w:r>
    </w:p>
    <w:p>
      <w:pPr>
        <w:spacing w:after="60" w:before="0"/>
      </w:pPr>
      <w:r>
        <w:t xml:space="preserve"/>
      </w:r>
    </w:p>
    <w:p>
      <w:pPr>
        <w:pStyle w:val="Heading2"/>
        <w:spacing w:after="80" w:before="240"/>
      </w:pPr>
      <w:r>
        <w:rPr>
          <w:rFonts w:ascii="Arial" w:cs="Arial" w:eastAsia="Arial" w:hAnsi="Arial"/>
          <w:b/>
          <w:bCs/>
          <w:color w:val="2C2C2A"/>
          <w:sz w:val="26"/>
          <w:szCs w:val="26"/>
        </w:rPr>
        <w:t xml:space="preserve">2.2 Warm-up Experiment W1 — basic text extraction (~45 minutes)</w:t>
      </w:r>
    </w:p>
    <w:p>
      <w:pPr>
        <w:spacing w:after="60" w:before="60"/>
      </w:pPr>
      <w:r>
        <w:rPr>
          <w:rFonts w:ascii="Arial" w:cs="Arial" w:eastAsia="Arial" w:hAnsi="Arial"/>
          <w:color w:val="2C2C2A"/>
          <w:sz w:val="22"/>
          <w:szCs w:val="22"/>
        </w:rPr>
        <w:t xml:space="preserve">Question: can the model reliably read text from a photographed document? Run against both clean and degraded versions of the same document.</w:t>
      </w:r>
    </w:p>
    <w:p>
      <w:pPr>
        <w:spacing w:after="30" w:before="0"/>
      </w:pPr>
      <w:r>
        <w:t xml:space="preserve"/>
      </w:r>
    </w:p>
    <w:p>
      <w:pPr>
        <w:spacing w:after="60" w:before="60"/>
      </w:pPr>
      <w:r>
        <w:rPr>
          <w:rFonts w:ascii="Arial" w:cs="Arial" w:eastAsia="Arial" w:hAnsi="Arial"/>
          <w:color w:val="2C2C2A"/>
          <w:sz w:val="22"/>
          <w:szCs w:val="22"/>
        </w:rPr>
        <w:t xml:space="preserve">Use D03 (pay stub — clean) and D03-degraded. Run this prompt against both:</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Read this document and extract the following fields as JSON:</w:t>
      </w:r>
    </w:p>
    <w:p>
      <w:pPr>
        <w:shd w:fill="F5F5F3" w:val="clear"/>
        <w:spacing w:after="40" w:before="40"/>
      </w:pPr>
      <w:r>
        <w:rPr>
          <w:rFonts w:ascii="Courier New" w:cs="Courier New" w:eastAsia="Courier New" w:hAnsi="Courier New"/>
          <w:color w:val="2C2C2A"/>
          <w:sz w:val="18"/>
          <w:szCs w:val="18"/>
        </w:rPr>
        <w:t xml:space="preserve">{</w:t>
      </w:r>
    </w:p>
    <w:p>
      <w:pPr>
        <w:shd w:fill="F5F5F3" w:val="clear"/>
        <w:spacing w:after="40" w:before="40"/>
      </w:pPr>
      <w:r>
        <w:rPr>
          <w:rFonts w:ascii="Courier New" w:cs="Courier New" w:eastAsia="Courier New" w:hAnsi="Courier New"/>
          <w:color w:val="2C2C2A"/>
          <w:sz w:val="18"/>
          <w:szCs w:val="18"/>
        </w:rPr>
        <w:t xml:space="preserve">  "employer_name": "",</w:t>
      </w:r>
    </w:p>
    <w:p>
      <w:pPr>
        <w:shd w:fill="F5F5F3" w:val="clear"/>
        <w:spacing w:after="40" w:before="40"/>
      </w:pPr>
      <w:r>
        <w:rPr>
          <w:rFonts w:ascii="Courier New" w:cs="Courier New" w:eastAsia="Courier New" w:hAnsi="Courier New"/>
          <w:color w:val="2C2C2A"/>
          <w:sz w:val="18"/>
          <w:szCs w:val="18"/>
        </w:rPr>
        <w:t xml:space="preserve">  "employee_name": "",</w:t>
      </w:r>
    </w:p>
    <w:p>
      <w:pPr>
        <w:shd w:fill="F5F5F3" w:val="clear"/>
        <w:spacing w:after="40" w:before="40"/>
      </w:pPr>
      <w:r>
        <w:rPr>
          <w:rFonts w:ascii="Courier New" w:cs="Courier New" w:eastAsia="Courier New" w:hAnsi="Courier New"/>
          <w:color w:val="2C2C2A"/>
          <w:sz w:val="18"/>
          <w:szCs w:val="18"/>
        </w:rPr>
        <w:t xml:space="preserve">  "pay_period_start": "",</w:t>
      </w:r>
    </w:p>
    <w:p>
      <w:pPr>
        <w:shd w:fill="F5F5F3" w:val="clear"/>
        <w:spacing w:after="40" w:before="40"/>
      </w:pPr>
      <w:r>
        <w:rPr>
          <w:rFonts w:ascii="Courier New" w:cs="Courier New" w:eastAsia="Courier New" w:hAnsi="Courier New"/>
          <w:color w:val="2C2C2A"/>
          <w:sz w:val="18"/>
          <w:szCs w:val="18"/>
        </w:rPr>
        <w:t xml:space="preserve">  "pay_period_end": "",</w:t>
      </w:r>
    </w:p>
    <w:p>
      <w:pPr>
        <w:shd w:fill="F5F5F3" w:val="clear"/>
        <w:spacing w:after="40" w:before="40"/>
      </w:pPr>
      <w:r>
        <w:rPr>
          <w:rFonts w:ascii="Courier New" w:cs="Courier New" w:eastAsia="Courier New" w:hAnsi="Courier New"/>
          <w:color w:val="2C2C2A"/>
          <w:sz w:val="18"/>
          <w:szCs w:val="18"/>
        </w:rPr>
        <w:t xml:space="preserve">  "gross_income": "",</w:t>
      </w:r>
    </w:p>
    <w:p>
      <w:pPr>
        <w:shd w:fill="F5F5F3" w:val="clear"/>
        <w:spacing w:after="40" w:before="40"/>
      </w:pPr>
      <w:r>
        <w:rPr>
          <w:rFonts w:ascii="Courier New" w:cs="Courier New" w:eastAsia="Courier New" w:hAnsi="Courier New"/>
          <w:color w:val="2C2C2A"/>
          <w:sz w:val="18"/>
          <w:szCs w:val="18"/>
        </w:rPr>
        <w:t xml:space="preserve">  "net_income": "",</w:t>
      </w:r>
    </w:p>
    <w:p>
      <w:pPr>
        <w:shd w:fill="F5F5F3" w:val="clear"/>
        <w:spacing w:after="40" w:before="40"/>
      </w:pPr>
      <w:r>
        <w:rPr>
          <w:rFonts w:ascii="Courier New" w:cs="Courier New" w:eastAsia="Courier New" w:hAnsi="Courier New"/>
          <w:color w:val="2C2C2A"/>
          <w:sz w:val="18"/>
          <w:szCs w:val="18"/>
        </w:rPr>
        <w:t xml:space="preserve">  "pay_date": ""</w:t>
      </w:r>
    </w:p>
    <w:p>
      <w:pPr>
        <w:shd w:fill="F5F5F3" w:val="clear"/>
        <w:spacing w:after="40" w:before="40"/>
      </w:pPr>
      <w:r>
        <w:rPr>
          <w:rFonts w:ascii="Courier New" w:cs="Courier New" w:eastAsia="Courier New" w:hAnsi="Courier New"/>
          <w:color w:val="2C2C2A"/>
          <w:sz w:val="18"/>
          <w:szCs w:val="18"/>
        </w:rPr>
        <w:t xml:space="preserve">}</w:t>
      </w:r>
    </w:p>
    <w:p>
      <w:pPr>
        <w:shd w:fill="F5F5F3" w:val="clear"/>
        <w:spacing w:after="40" w:before="40"/>
      </w:pPr>
      <w:r>
        <w:rPr>
          <w:rFonts w:ascii="Courier New" w:cs="Courier New" w:eastAsia="Courier New" w:hAnsi="Courier New"/>
          <w:color w:val="2C2C2A"/>
          <w:sz w:val="18"/>
          <w:szCs w:val="18"/>
        </w:rPr>
        <w:t xml:space="preserve">If you cannot read a field clearly, set its value to "UNREADABLE".</w:t>
      </w:r>
    </w:p>
    <w:p>
      <w:pPr>
        <w:spacing w:after="30" w:before="0"/>
      </w:pPr>
      <w:r>
        <w:t xml:space="preserve"/>
      </w:r>
    </w:p>
    <w:p>
      <w:pPr>
        <w:spacing w:after="60" w:before="60"/>
      </w:pPr>
      <w:r>
        <w:rPr>
          <w:rFonts w:ascii="Arial" w:cs="Arial" w:eastAsia="Arial" w:hAnsi="Arial"/>
          <w:color w:val="2C2C2A"/>
          <w:sz w:val="22"/>
          <w:szCs w:val="22"/>
        </w:rPr>
        <w:t xml:space="preserve">What to observe (no formal scoring yet):</w:t>
      </w:r>
    </w:p>
    <w:p>
      <w:pPr>
        <w:pStyle w:val="ListParagraph"/>
        <w:numPr>
          <w:ilvl w:val="0"/>
          <w:numId w:val="2"/>
        </w:numPr>
        <w:spacing w:after="40" w:before="40"/>
      </w:pPr>
      <w:r>
        <w:rPr>
          <w:rFonts w:ascii="Arial" w:cs="Arial" w:eastAsia="Arial" w:hAnsi="Arial"/>
          <w:color w:val="2C2C2A"/>
          <w:sz w:val="22"/>
          <w:szCs w:val="22"/>
        </w:rPr>
        <w:t xml:space="preserve">Does the clean version extract all fields correctly?</w:t>
      </w:r>
    </w:p>
    <w:p>
      <w:pPr>
        <w:pStyle w:val="ListParagraph"/>
        <w:numPr>
          <w:ilvl w:val="0"/>
          <w:numId w:val="2"/>
        </w:numPr>
        <w:spacing w:after="40" w:before="40"/>
      </w:pPr>
      <w:r>
        <w:rPr>
          <w:rFonts w:ascii="Arial" w:cs="Arial" w:eastAsia="Arial" w:hAnsi="Arial"/>
          <w:color w:val="2C2C2A"/>
          <w:sz w:val="22"/>
          <w:szCs w:val="22"/>
        </w:rPr>
        <w:t xml:space="preserve">How many fields degrade on the photographed version?</w:t>
      </w:r>
    </w:p>
    <w:p>
      <w:pPr>
        <w:pStyle w:val="ListParagraph"/>
        <w:numPr>
          <w:ilvl w:val="0"/>
          <w:numId w:val="2"/>
        </w:numPr>
        <w:spacing w:after="40" w:before="40"/>
      </w:pPr>
      <w:r>
        <w:rPr>
          <w:rFonts w:ascii="Arial" w:cs="Arial" w:eastAsia="Arial" w:hAnsi="Arial"/>
          <w:color w:val="2C2C2A"/>
          <w:sz w:val="22"/>
          <w:szCs w:val="22"/>
        </w:rPr>
        <w:t xml:space="preserve">Does the model hallucinate plausible-sounding values for fields it cannot read, or does it use 'UNREADABLE'?</w:t>
      </w:r>
    </w:p>
    <w:p>
      <w:pPr>
        <w:pStyle w:val="ListParagraph"/>
        <w:numPr>
          <w:ilvl w:val="0"/>
          <w:numId w:val="2"/>
        </w:numPr>
        <w:spacing w:after="40" w:before="40"/>
      </w:pPr>
      <w:r>
        <w:rPr>
          <w:rFonts w:ascii="Arial" w:cs="Arial" w:eastAsia="Arial" w:hAnsi="Arial"/>
          <w:color w:val="2C2C2A"/>
          <w:sz w:val="22"/>
          <w:szCs w:val="22"/>
        </w:rPr>
        <w:t xml:space="preserve">Is the JSON output parseable, or does it add narrative text around it?</w:t>
      </w:r>
    </w:p>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6" w:val="clear"/>
            <w:tcMar>
              <w:top w:type="dxa" w:w="120"/>
              <w:left w:type="dxa" w:w="200"/>
              <w:bottom w:type="dxa" w:w="120"/>
              <w:right w:type="dxa" w:w="200"/>
            </w:tcMar>
          </w:tcPr>
          <w:p>
            <w:r>
              <w:rPr>
                <w:rFonts w:ascii="Arial" w:cs="Arial" w:eastAsia="Arial" w:hAnsi="Arial"/>
                <w:color w:val="633806"/>
                <w:sz w:val="20"/>
                <w:szCs w:val="20"/>
              </w:rPr>
              <w:t xml:space="preserve">Hallucinating plausible values instead of saying 'UNREADABLE' is the most dangerous failure mode. If you see this on the clean version, it is a serious problem. If you see it only on the degraded version, it is manageable with better prompt instructions.</w:t>
            </w:r>
          </w:p>
        </w:tc>
      </w:tr>
    </w:tbl>
    <w:p>
      <w:pPr>
        <w:spacing w:after="60" w:before="0"/>
      </w:pPr>
      <w:r>
        <w:t xml:space="preserve"/>
      </w:r>
    </w:p>
    <w:p>
      <w:pPr>
        <w:pStyle w:val="Heading2"/>
        <w:spacing w:after="80" w:before="240"/>
      </w:pPr>
      <w:r>
        <w:rPr>
          <w:rFonts w:ascii="Arial" w:cs="Arial" w:eastAsia="Arial" w:hAnsi="Arial"/>
          <w:b/>
          <w:bCs/>
          <w:color w:val="2C2C2A"/>
          <w:sz w:val="26"/>
          <w:szCs w:val="26"/>
        </w:rPr>
        <w:t xml:space="preserve">2.3 Warm-up Experiment W2 — document type classification (~30 minutes)</w:t>
      </w:r>
    </w:p>
    <w:p>
      <w:pPr>
        <w:spacing w:after="60" w:before="60"/>
      </w:pPr>
      <w:r>
        <w:rPr>
          <w:rFonts w:ascii="Arial" w:cs="Arial" w:eastAsia="Arial" w:hAnsi="Arial"/>
          <w:color w:val="2C2C2A"/>
          <w:sz w:val="22"/>
          <w:szCs w:val="22"/>
        </w:rPr>
        <w:t xml:space="preserve">Question: can the model identify what a document is without being told?</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Look at this document. What type of document is it?</w:t>
      </w:r>
    </w:p>
    <w:p>
      <w:pPr>
        <w:shd w:fill="F5F5F3" w:val="clear"/>
        <w:spacing w:after="40" w:before="40"/>
      </w:pPr>
      <w:r>
        <w:rPr>
          <w:rFonts w:ascii="Courier New" w:cs="Courier New" w:eastAsia="Courier New" w:hAnsi="Courier New"/>
          <w:color w:val="2C2C2A"/>
          <w:sz w:val="18"/>
          <w:szCs w:val="18"/>
        </w:rPr>
        <w:t xml:space="preserve">Answer with one of: pay_stub, bank_statement, lease_agreement,</w:t>
      </w:r>
    </w:p>
    <w:p>
      <w:pPr>
        <w:shd w:fill="F5F5F3" w:val="clear"/>
        <w:spacing w:after="40" w:before="40"/>
      </w:pPr>
      <w:r>
        <w:rPr>
          <w:rFonts w:ascii="Courier New" w:cs="Courier New" w:eastAsia="Courier New" w:hAnsi="Courier New"/>
          <w:color w:val="2C2C2A"/>
          <w:sz w:val="18"/>
          <w:szCs w:val="18"/>
        </w:rPr>
        <w:t xml:space="preserve">utility_bill, phone_bill, government_notice, government_award_letter,</w:t>
      </w:r>
    </w:p>
    <w:p>
      <w:pPr>
        <w:shd w:fill="F5F5F3" w:val="clear"/>
        <w:spacing w:after="40" w:before="40"/>
      </w:pPr>
      <w:r>
        <w:rPr>
          <w:rFonts w:ascii="Courier New" w:cs="Courier New" w:eastAsia="Courier New" w:hAnsi="Courier New"/>
          <w:color w:val="2C2C2A"/>
          <w:sz w:val="18"/>
          <w:szCs w:val="18"/>
        </w:rPr>
        <w:t xml:space="preserve">identity_document, birth_certificate, immunization_record,</w:t>
      </w:r>
    </w:p>
    <w:p>
      <w:pPr>
        <w:shd w:fill="F5F5F3" w:val="clear"/>
        <w:spacing w:after="40" w:before="40"/>
      </w:pPr>
      <w:r>
        <w:rPr>
          <w:rFonts w:ascii="Courier New" w:cs="Courier New" w:eastAsia="Courier New" w:hAnsi="Courier New"/>
          <w:color w:val="2C2C2A"/>
          <w:sz w:val="18"/>
          <w:szCs w:val="18"/>
        </w:rPr>
        <w:t xml:space="preserve">handwritten_letter, affidavit, other.</w:t>
      </w:r>
    </w:p>
    <w:p>
      <w:pPr>
        <w:shd w:fill="F5F5F3" w:val="clear"/>
        <w:spacing w:after="40" w:before="40"/>
      </w:pPr>
      <w:r>
        <w:rPr>
          <w:rFonts w:ascii="Courier New" w:cs="Courier New" w:eastAsia="Courier New" w:hAnsi="Courier New"/>
          <w:color w:val="2C2C2A"/>
          <w:sz w:val="18"/>
          <w:szCs w:val="18"/>
        </w:rPr>
        <w:t xml:space="preserve">Then explain in one sentence what evidence you used to classify it.</w:t>
      </w:r>
    </w:p>
    <w:p>
      <w:pPr>
        <w:spacing w:after="30" w:before="0"/>
      </w:pPr>
      <w:r>
        <w:t xml:space="preserve"/>
      </w:r>
    </w:p>
    <w:p>
      <w:pPr>
        <w:spacing w:after="60" w:before="60"/>
      </w:pPr>
      <w:r>
        <w:rPr>
          <w:rFonts w:ascii="Arial" w:cs="Arial" w:eastAsia="Arial" w:hAnsi="Arial"/>
          <w:color w:val="2C2C2A"/>
          <w:sz w:val="22"/>
          <w:szCs w:val="22"/>
        </w:rPr>
        <w:t xml:space="preserve">Test against: D03 (pay stub), D05 (lease), D06 (utility bill), D07 (cell-phone bill), D08 (handwritten note), D10 (award letter). Note which ones it confuses.</w:t>
      </w:r>
    </w:p>
    <w:p>
      <w:pPr>
        <w:spacing w:after="60" w:before="0"/>
      </w:pPr>
      <w:r>
        <w:t xml:space="preserve"/>
      </w:r>
    </w:p>
    <w:p>
      <w:pPr>
        <w:pStyle w:val="Heading2"/>
        <w:spacing w:after="80" w:before="240"/>
      </w:pPr>
      <w:r>
        <w:rPr>
          <w:rFonts w:ascii="Arial" w:cs="Arial" w:eastAsia="Arial" w:hAnsi="Arial"/>
          <w:b/>
          <w:bCs/>
          <w:color w:val="2C2C2A"/>
          <w:sz w:val="26"/>
          <w:szCs w:val="26"/>
        </w:rPr>
        <w:t xml:space="preserve">2.4 Warm-up Experiment W3 — abstention behaviour (~30 minutes)</w:t>
      </w:r>
    </w:p>
    <w:p>
      <w:pPr>
        <w:spacing w:after="60" w:before="60"/>
      </w:pPr>
      <w:r>
        <w:rPr>
          <w:rFonts w:ascii="Arial" w:cs="Arial" w:eastAsia="Arial" w:hAnsi="Arial"/>
          <w:color w:val="2C2C2A"/>
          <w:sz w:val="22"/>
          <w:szCs w:val="22"/>
        </w:rPr>
        <w:t xml:space="preserve">Question: does the model know when it cannot read something, and will it say so?</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Read this document and extract: document_type, holder_name,</w:t>
      </w:r>
    </w:p>
    <w:p>
      <w:pPr>
        <w:shd w:fill="F5F5F3" w:val="clear"/>
        <w:spacing w:after="40" w:before="40"/>
      </w:pPr>
      <w:r>
        <w:rPr>
          <w:rFonts w:ascii="Courier New" w:cs="Courier New" w:eastAsia="Courier New" w:hAnsi="Courier New"/>
          <w:color w:val="2C2C2A"/>
          <w:sz w:val="18"/>
          <w:szCs w:val="18"/>
        </w:rPr>
        <w:t xml:space="preserve">key_date, key_amount_or_address.</w:t>
      </w:r>
    </w:p>
    <w:p>
      <w:pPr>
        <w:shd w:fill="F5F5F3" w:val="clear"/>
        <w:spacing w:after="40" w:before="40"/>
      </w:pPr>
      <w:r>
        <w:rPr>
          <w:rFonts w:ascii="Courier New" w:cs="Courier New" w:eastAsia="Courier New" w:hAnsi="Courier New"/>
          <w:color w:val="2C2C2A"/>
          <w:sz w:val="18"/>
          <w:szCs w:val="18"/>
        </w:rPr>
        <w:t xml:space="preserve">For any field you cannot read with confidence, respond with</w:t>
      </w:r>
    </w:p>
    <w:p>
      <w:pPr>
        <w:shd w:fill="F5F5F3" w:val="clear"/>
        <w:spacing w:after="40" w:before="40"/>
      </w:pPr>
      <w:r>
        <w:rPr>
          <w:rFonts w:ascii="Courier New" w:cs="Courier New" w:eastAsia="Courier New" w:hAnsi="Courier New"/>
          <w:color w:val="2C2C2A"/>
          <w:sz w:val="18"/>
          <w:szCs w:val="18"/>
        </w:rPr>
        <w:t xml:space="preserve">{"value": "UNCERTAIN", "reason": "[brief explanation]"}</w:t>
      </w:r>
    </w:p>
    <w:p>
      <w:pPr>
        <w:shd w:fill="F5F5F3" w:val="clear"/>
        <w:spacing w:after="40" w:before="40"/>
      </w:pPr>
      <w:r>
        <w:rPr>
          <w:rFonts w:ascii="Courier New" w:cs="Courier New" w:eastAsia="Courier New" w:hAnsi="Courier New"/>
          <w:color w:val="2C2C2A"/>
          <w:sz w:val="18"/>
          <w:szCs w:val="18"/>
        </w:rPr>
        <w:t xml:space="preserve">rather than guessing.</w:t>
      </w:r>
    </w:p>
    <w:p>
      <w:pPr>
        <w:spacing w:after="30" w:before="0"/>
      </w:pPr>
      <w:r>
        <w:t xml:space="preserve"/>
      </w:r>
    </w:p>
    <w:p>
      <w:pPr>
        <w:spacing w:after="60" w:before="60"/>
      </w:pPr>
      <w:r>
        <w:rPr>
          <w:rFonts w:ascii="Arial" w:cs="Arial" w:eastAsia="Arial" w:hAnsi="Arial"/>
          <w:color w:val="2C2C2A"/>
          <w:sz w:val="22"/>
          <w:szCs w:val="22"/>
        </w:rPr>
        <w:t xml:space="preserve">Test against: D01-blurry (partially out of frame notice), D03-degraded (angled pay stub), D08 (handwritten note). What to observe:</w:t>
      </w:r>
    </w:p>
    <w:p>
      <w:pPr>
        <w:pStyle w:val="ListParagraph"/>
        <w:numPr>
          <w:ilvl w:val="0"/>
          <w:numId w:val="2"/>
        </w:numPr>
        <w:spacing w:after="40" w:before="40"/>
      </w:pPr>
      <w:r>
        <w:rPr>
          <w:rFonts w:ascii="Arial" w:cs="Arial" w:eastAsia="Arial" w:hAnsi="Arial"/>
          <w:color w:val="2C2C2A"/>
          <w:sz w:val="22"/>
          <w:szCs w:val="22"/>
        </w:rPr>
        <w:t xml:space="preserve">Does it use UNCERTAIN unprompted or only when the field is literally missing?</w:t>
      </w:r>
    </w:p>
    <w:p>
      <w:pPr>
        <w:pStyle w:val="ListParagraph"/>
        <w:numPr>
          <w:ilvl w:val="0"/>
          <w:numId w:val="2"/>
        </w:numPr>
        <w:spacing w:after="40" w:before="40"/>
      </w:pPr>
      <w:r>
        <w:rPr>
          <w:rFonts w:ascii="Arial" w:cs="Arial" w:eastAsia="Arial" w:hAnsi="Arial"/>
          <w:color w:val="2C2C2A"/>
          <w:sz w:val="22"/>
          <w:szCs w:val="22"/>
        </w:rPr>
        <w:t xml:space="preserve">Does it ever confidently assert a wrong value on a blurry image?</w:t>
      </w:r>
    </w:p>
    <w:p>
      <w:pPr>
        <w:pStyle w:val="ListParagraph"/>
        <w:numPr>
          <w:ilvl w:val="0"/>
          <w:numId w:val="2"/>
        </w:numPr>
        <w:spacing w:after="40" w:before="40"/>
      </w:pPr>
      <w:r>
        <w:rPr>
          <w:rFonts w:ascii="Arial" w:cs="Arial" w:eastAsia="Arial" w:hAnsi="Arial"/>
          <w:color w:val="2C2C2A"/>
          <w:sz w:val="22"/>
          <w:szCs w:val="22"/>
        </w:rPr>
        <w:t xml:space="preserve">Does the quality of the 'reason' field tell you something useful?</w:t>
      </w:r>
    </w:p>
    <w:p>
      <w:pPr>
        <w:spacing w:after="60" w:before="0"/>
      </w:pPr>
      <w:r>
        <w:t xml:space="preserve"/>
      </w:r>
    </w:p>
    <w:p>
      <w:pPr>
        <w:pStyle w:val="Heading2"/>
        <w:spacing w:after="80" w:before="240"/>
      </w:pPr>
      <w:r>
        <w:rPr>
          <w:rFonts w:ascii="Arial" w:cs="Arial" w:eastAsia="Arial" w:hAnsi="Arial"/>
          <w:b/>
          <w:bCs/>
          <w:color w:val="2C2C2A"/>
          <w:sz w:val="26"/>
          <w:szCs w:val="26"/>
        </w:rPr>
        <w:t xml:space="preserve">2.5 Warm-up Experiment W4 — category mapping — first look (~45 minutes)</w:t>
      </w:r>
    </w:p>
    <w:p>
      <w:pPr>
        <w:spacing w:after="60" w:before="60"/>
      </w:pPr>
      <w:r>
        <w:rPr>
          <w:rFonts w:ascii="Arial" w:cs="Arial" w:eastAsia="Arial" w:hAnsi="Arial"/>
          <w:color w:val="2C2C2A"/>
          <w:sz w:val="22"/>
          <w:szCs w:val="22"/>
        </w:rPr>
        <w:t xml:space="preserve">Question: given a document type and a proof category, can the model assess whether the document satisfies the category? This is the core matching task.</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Document: [attach D03 pay stub image]</w:t>
      </w:r>
    </w:p>
    <w:p>
      <w:pPr>
        <w:shd w:fill="F5F5F3" w:val="clear"/>
        <w:spacing w:after="40" w:before="40"/>
      </w:pPr>
      <w:r>
        <w:rPr>
          <w:rFonts w:ascii="Courier New" w:cs="Courier New" w:eastAsia="Courier New" w:hAnsi="Courier New"/>
          <w:color w:val="2C2C2A"/>
          <w:sz w:val="18"/>
          <w:szCs w:val="18"/>
        </w:rPr>
        <w:t xml:space="preserve">Proof category requested: EARNED INCOME</w:t>
      </w:r>
    </w:p>
    <w:p>
      <w:pPr>
        <w:shd w:fill="F5F5F3" w:val="clear"/>
        <w:spacing w:after="40" w:before="40"/>
      </w:pPr>
      <w:r>
        <w:rPr>
          <w:rFonts w:ascii="Courier New" w:cs="Courier New" w:eastAsia="Courier New" w:hAnsi="Courier New"/>
          <w:color w:val="2C2C2A"/>
          <w:sz w:val="18"/>
          <w:szCs w:val="18"/>
        </w:rPr>
        <w:t xml:space="preserve">Definition: proof of earned income includes recent pay stubs (within</w:t>
      </w:r>
    </w:p>
    <w:p>
      <w:pPr>
        <w:shd w:fill="F5F5F3" w:val="clear"/>
        <w:spacing w:after="40" w:before="40"/>
      </w:pPr>
      <w:r>
        <w:rPr>
          <w:rFonts w:ascii="Courier New" w:cs="Courier New" w:eastAsia="Courier New" w:hAnsi="Courier New"/>
          <w:color w:val="2C2C2A"/>
          <w:sz w:val="18"/>
          <w:szCs w:val="18"/>
        </w:rPr>
        <w:t xml:space="preserve">90 days), employer letters, or self-employment records.</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Does this document appear to satisfy this proof category?</w:t>
      </w:r>
    </w:p>
    <w:p>
      <w:pPr>
        <w:shd w:fill="F5F5F3" w:val="clear"/>
        <w:spacing w:after="40" w:before="40"/>
      </w:pPr>
      <w:r>
        <w:rPr>
          <w:rFonts w:ascii="Courier New" w:cs="Courier New" w:eastAsia="Courier New" w:hAnsi="Courier New"/>
          <w:color w:val="2C2C2A"/>
          <w:sz w:val="18"/>
          <w:szCs w:val="18"/>
        </w:rPr>
        <w:t xml:space="preserve">Respond as JSON: {</w:t>
      </w:r>
    </w:p>
    <w:p>
      <w:pPr>
        <w:shd w:fill="F5F5F3" w:val="clear"/>
        <w:spacing w:after="40" w:before="40"/>
      </w:pPr>
      <w:r>
        <w:rPr>
          <w:rFonts w:ascii="Courier New" w:cs="Courier New" w:eastAsia="Courier New" w:hAnsi="Courier New"/>
          <w:color w:val="2C2C2A"/>
          <w:sz w:val="18"/>
          <w:szCs w:val="18"/>
        </w:rPr>
        <w:t xml:space="preserve">  "assessment": "likely_satisfies" | "likely_does_not_satisfy" |</w:t>
      </w:r>
    </w:p>
    <w:p>
      <w:pPr>
        <w:shd w:fill="F5F5F3" w:val="clear"/>
        <w:spacing w:after="40" w:before="40"/>
      </w:pPr>
      <w:r>
        <w:rPr>
          <w:rFonts w:ascii="Courier New" w:cs="Courier New" w:eastAsia="Courier New" w:hAnsi="Courier New"/>
          <w:color w:val="2C2C2A"/>
          <w:sz w:val="18"/>
          <w:szCs w:val="18"/>
        </w:rPr>
        <w:t xml:space="preserve">                 "insufficient_information",</w:t>
      </w:r>
    </w:p>
    <w:p>
      <w:pPr>
        <w:shd w:fill="F5F5F3" w:val="clear"/>
        <w:spacing w:after="40" w:before="40"/>
      </w:pPr>
      <w:r>
        <w:rPr>
          <w:rFonts w:ascii="Courier New" w:cs="Courier New" w:eastAsia="Courier New" w:hAnsi="Courier New"/>
          <w:color w:val="2C2C2A"/>
          <w:sz w:val="18"/>
          <w:szCs w:val="18"/>
        </w:rPr>
        <w:t xml:space="preserve">  "confidence": "high" | "medium" | "low",</w:t>
      </w:r>
    </w:p>
    <w:p>
      <w:pPr>
        <w:shd w:fill="F5F5F3" w:val="clear"/>
        <w:spacing w:after="40" w:before="40"/>
      </w:pPr>
      <w:r>
        <w:rPr>
          <w:rFonts w:ascii="Courier New" w:cs="Courier New" w:eastAsia="Courier New" w:hAnsi="Courier New"/>
          <w:color w:val="2C2C2A"/>
          <w:sz w:val="18"/>
          <w:szCs w:val="18"/>
        </w:rPr>
        <w:t xml:space="preserve">  "evidence": "[quote the specific text that supports your assessment]",</w:t>
      </w:r>
    </w:p>
    <w:p>
      <w:pPr>
        <w:shd w:fill="F5F5F3" w:val="clear"/>
        <w:spacing w:after="40" w:before="40"/>
      </w:pPr>
      <w:r>
        <w:rPr>
          <w:rFonts w:ascii="Courier New" w:cs="Courier New" w:eastAsia="Courier New" w:hAnsi="Courier New"/>
          <w:color w:val="2C2C2A"/>
          <w:sz w:val="18"/>
          <w:szCs w:val="18"/>
        </w:rPr>
        <w:t xml:space="preserve">  "caveats": "[any concerns, e.g. date range, legibility]"</w:t>
      </w:r>
    </w:p>
    <w:p>
      <w:pPr>
        <w:shd w:fill="F5F5F3" w:val="clear"/>
        <w:spacing w:after="40" w:before="40"/>
      </w:pPr>
      <w:r>
        <w:rPr>
          <w:rFonts w:ascii="Courier New" w:cs="Courier New" w:eastAsia="Courier New" w:hAnsi="Courier New"/>
          <w:color w:val="2C2C2A"/>
          <w:sz w:val="18"/>
          <w:szCs w:val="18"/>
        </w:rPr>
        <w:t xml:space="preserve">}</w:t>
      </w:r>
    </w:p>
    <w:p>
      <w:pPr>
        <w:spacing w:after="30" w:before="0"/>
      </w:pPr>
      <w:r>
        <w:t xml:space="preserve"/>
      </w:r>
    </w:p>
    <w:p>
      <w:pPr>
        <w:spacing w:after="60" w:before="60"/>
      </w:pPr>
      <w:r>
        <w:rPr>
          <w:rFonts w:ascii="Arial" w:cs="Arial" w:eastAsia="Arial" w:hAnsi="Arial"/>
          <w:color w:val="2C2C2A"/>
          <w:sz w:val="22"/>
          <w:szCs w:val="22"/>
        </w:rPr>
        <w:t xml:space="preserve">Run this against: D03+income, D04+income (stale — should fail), D05+residency (should pass), D07+residency (should be uncertain), D10+income (award letter — should fail or flag). This gives you the first real signal on matching quality.</w:t>
      </w:r>
    </w:p>
    <w:p>
      <w:pPr>
        <w:spacing w:after="60" w:before="0"/>
      </w:pPr>
      <w:r>
        <w:t xml:space="preserve"/>
      </w:r>
    </w:p>
    <w:p>
      <w:pPr>
        <w:pStyle w:val="Heading2"/>
        <w:spacing w:after="80" w:before="240"/>
      </w:pPr>
      <w:r>
        <w:rPr>
          <w:rFonts w:ascii="Arial" w:cs="Arial" w:eastAsia="Arial" w:hAnsi="Arial"/>
          <w:b/>
          <w:bCs/>
          <w:color w:val="2C2C2A"/>
          <w:sz w:val="26"/>
          <w:szCs w:val="26"/>
        </w:rPr>
        <w:t xml:space="preserve">2.6 Warm-up read-out</w:t>
      </w:r>
    </w:p>
    <w:p>
      <w:pPr>
        <w:spacing w:after="60" w:before="60"/>
      </w:pPr>
      <w:r>
        <w:rPr>
          <w:rFonts w:ascii="Arial" w:cs="Arial" w:eastAsia="Arial" w:hAnsi="Arial"/>
          <w:color w:val="2C2C2A"/>
          <w:sz w:val="22"/>
          <w:szCs w:val="22"/>
        </w:rPr>
        <w:t xml:space="preserve">After running W1–W4, spend 20 minutes writing down answers to these questions before starting the formal spike:</w:t>
      </w:r>
    </w:p>
    <w:p>
      <w:pPr>
        <w:pStyle w:val="ListParagraph"/>
        <w:numPr>
          <w:ilvl w:val="0"/>
          <w:numId w:val="2"/>
        </w:numPr>
        <w:spacing w:after="40" w:before="40"/>
      </w:pPr>
      <w:r>
        <w:rPr>
          <w:rFonts w:ascii="Arial" w:cs="Arial" w:eastAsia="Arial" w:hAnsi="Arial"/>
          <w:color w:val="2C2C2A"/>
          <w:sz w:val="22"/>
          <w:szCs w:val="22"/>
        </w:rPr>
        <w:t xml:space="preserve">What is the quality gap between clean PDF and degraded phone photo? Is it acceptable?</w:t>
      </w:r>
    </w:p>
    <w:p>
      <w:pPr>
        <w:pStyle w:val="ListParagraph"/>
        <w:numPr>
          <w:ilvl w:val="0"/>
          <w:numId w:val="2"/>
        </w:numPr>
        <w:spacing w:after="40" w:before="40"/>
      </w:pPr>
      <w:r>
        <w:rPr>
          <w:rFonts w:ascii="Arial" w:cs="Arial" w:eastAsia="Arial" w:hAnsi="Arial"/>
          <w:color w:val="2C2C2A"/>
          <w:sz w:val="22"/>
          <w:szCs w:val="22"/>
        </w:rPr>
        <w:t xml:space="preserve">Does the model hallucinate on degraded images, or does it abstain appropriately?</w:t>
      </w:r>
    </w:p>
    <w:p>
      <w:pPr>
        <w:pStyle w:val="ListParagraph"/>
        <w:numPr>
          <w:ilvl w:val="0"/>
          <w:numId w:val="2"/>
        </w:numPr>
        <w:spacing w:after="40" w:before="40"/>
      </w:pPr>
      <w:r>
        <w:rPr>
          <w:rFonts w:ascii="Arial" w:cs="Arial" w:eastAsia="Arial" w:hAnsi="Arial"/>
          <w:color w:val="2C2C2A"/>
          <w:sz w:val="22"/>
          <w:szCs w:val="22"/>
        </w:rPr>
        <w:t xml:space="preserve">Is JSON output stable and parseable across runs, or does it require post-processing?</w:t>
      </w:r>
    </w:p>
    <w:p>
      <w:pPr>
        <w:pStyle w:val="ListParagraph"/>
        <w:numPr>
          <w:ilvl w:val="0"/>
          <w:numId w:val="2"/>
        </w:numPr>
        <w:spacing w:after="40" w:before="40"/>
      </w:pPr>
      <w:r>
        <w:rPr>
          <w:rFonts w:ascii="Arial" w:cs="Arial" w:eastAsia="Arial" w:hAnsi="Arial"/>
          <w:color w:val="2C2C2A"/>
          <w:sz w:val="22"/>
          <w:szCs w:val="22"/>
        </w:rPr>
        <w:t xml:space="preserve">Which document types does it classify correctly vs struggle with?</w:t>
      </w:r>
    </w:p>
    <w:p>
      <w:pPr>
        <w:pStyle w:val="ListParagraph"/>
        <w:numPr>
          <w:ilvl w:val="0"/>
          <w:numId w:val="2"/>
        </w:numPr>
        <w:spacing w:after="40" w:before="40"/>
      </w:pPr>
      <w:r>
        <w:rPr>
          <w:rFonts w:ascii="Arial" w:cs="Arial" w:eastAsia="Arial" w:hAnsi="Arial"/>
          <w:color w:val="2C2C2A"/>
          <w:sz w:val="22"/>
          <w:szCs w:val="22"/>
        </w:rPr>
        <w:t xml:space="preserve">Does the evidence field in W4 actually quote from the document, or is it generic?</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color w:val="085041"/>
                <w:sz w:val="20"/>
                <w:szCs w:val="20"/>
              </w:rPr>
              <w:t xml:space="preserve">If W1 reveals that degraded photos produce hallucinated field values on more than 2 out of 5 test cases, consider adding a pre-processing step: extract text first with pytesseract, then pass the text (not the image) to Gemma for structured extraction. This is a valid fallback and does not kill the project.</w:t>
            </w:r>
          </w:p>
        </w:tc>
      </w:tr>
    </w:tbl>
    <w:p>
      <w:pPr>
        <w:spacing w:after="80" w:before="0"/>
      </w:pPr>
      <w:r>
        <w:t xml:space="preserve"/>
      </w:r>
    </w:p>
    <w:p>
      <w:pPr>
        <w:pStyle w:val="Heading1"/>
        <w:spacing w:after="120" w:before="360"/>
      </w:pPr>
      <w:r>
        <w:rPr>
          <w:rFonts w:ascii="Arial" w:cs="Arial" w:eastAsia="Arial" w:hAnsi="Arial"/>
          <w:b/>
          <w:bCs/>
          <w:color w:val="1D5C8A"/>
          <w:sz w:val="32"/>
          <w:szCs w:val="32"/>
        </w:rPr>
        <w:t xml:space="preserve">Part 3: Formal Feasibility Spike — Five Days</w:t>
      </w:r>
    </w:p>
    <w:p>
      <w:pPr>
        <w:spacing w:after="60" w:before="60"/>
      </w:pPr>
      <w:r>
        <w:rPr>
          <w:rFonts w:ascii="Arial" w:cs="Arial" w:eastAsia="Arial" w:hAnsi="Arial"/>
          <w:color w:val="2C2C2A"/>
          <w:sz w:val="22"/>
          <w:szCs w:val="22"/>
        </w:rPr>
        <w:t xml:space="preserve">Run this after the warm-up. Gold answers are written on Day 0 before any model testing. Each experiment targets a specific question and produces a scored result that feeds directly into the project decision memo.</w:t>
      </w:r>
    </w:p>
    <w:p>
      <w:pPr>
        <w:spacing w:after="60" w:before="0"/>
      </w:pPr>
      <w:r>
        <w:t xml:space="preserve"/>
      </w:r>
    </w:p>
    <w:p>
      <w:pPr>
        <w:pStyle w:val="Heading2"/>
        <w:spacing w:after="80" w:before="240"/>
      </w:pPr>
      <w:r>
        <w:rPr>
          <w:rFonts w:ascii="Arial" w:cs="Arial" w:eastAsia="Arial" w:hAnsi="Arial"/>
          <w:b/>
          <w:bCs/>
          <w:color w:val="2C2C2A"/>
          <w:sz w:val="26"/>
          <w:szCs w:val="26"/>
        </w:rPr>
        <w:t xml:space="preserve">3.1 Day 0: Gold answer sheet (half day, before Day 1)</w:t>
      </w:r>
    </w:p>
    <w:p>
      <w:pPr>
        <w:spacing w:after="60" w:before="60"/>
      </w:pPr>
      <w:r>
        <w:rPr>
          <w:rFonts w:ascii="Arial" w:cs="Arial" w:eastAsia="Arial" w:hAnsi="Arial"/>
          <w:color w:val="2C2C2A"/>
          <w:sz w:val="22"/>
          <w:szCs w:val="22"/>
        </w:rPr>
        <w:t xml:space="preserve">Write gold answers for all 16 scenarios across both tracks. This is non-negotiable — gold answers written after seeing model output are contaminated. Store in gold_answers.csv with the structure below.</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400"/>
        <w:gridCol w:w="1400"/>
        <w:gridCol w:w="1400"/>
        <w:gridCol w:w="1400"/>
        <w:gridCol w:w="1400"/>
        <w:gridCol w:w="1460"/>
      </w:tblGrid>
      <w:tr>
        <w:tc>
          <w:tcPr>
            <w:tcW w:type="dxa" w:w="7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scenario_id</w:t>
            </w:r>
          </w:p>
        </w:tc>
        <w:tc>
          <w:tcPr>
            <w:tcW w:type="dxa" w:w="10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artifact_ids</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expected_doc_types</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expected_mapping</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expected_missing</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expected_deadline</w:t>
            </w:r>
          </w:p>
        </w:tc>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expected_abstain</w:t>
            </w:r>
          </w:p>
        </w:tc>
        <w:tc>
          <w:tcPr>
            <w:tcW w:type="dxa" w:w="14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7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A1</w:t>
            </w:r>
          </w:p>
        </w:tc>
        <w:tc>
          <w:tcPr>
            <w:tcW w:type="dxa" w:w="1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D01+D03+D06+D09</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notice, pay_stub, utility_bill, identity_doc</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D03→income, D09→identity, D06→not_relevant</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none</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2026-04-15</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false</w:t>
            </w:r>
          </w:p>
        </w:tc>
        <w:tc>
          <w:tcPr>
            <w:tcW w:type="dxa" w:w="14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D06 utility bill is irrelevant to income notice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A2</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D01+D05+D07+D08</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notice, lease, phone_bill, handwritten_letter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D05→residency_strong, D07→residency_ambiguous, D08→invalid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none if D05 accepted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2026-04-15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false</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D07 is policy-ambiguous; gold answer is 'uncertain'</w:t>
            </w:r>
          </w:p>
        </w:tc>
      </w:tr>
      <w:tr>
        <w:tc>
          <w:tcPr>
            <w:tcW w:type="dxa" w:w="7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A6</w:t>
            </w:r>
          </w:p>
        </w:tc>
        <w:tc>
          <w:tcPr>
            <w:tcW w:type="dxa" w:w="1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D01-blurry + D03-degraded</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notice (partial), pay_stub (degraded)</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uncertain on notice fields</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n/a</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UNCERTAIN</w:t>
            </w:r>
          </w:p>
        </w:tc>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true</w:t>
            </w:r>
          </w:p>
        </w:tc>
        <w:tc>
          <w:tcPr>
            <w:tcW w:type="dxa" w:w="14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Abstention scenario. Pass = model says it cannot read the notice clearly.</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(complete for all 16 scenarios)</w:t>
            </w:r>
          </w:p>
        </w:tc>
      </w:tr>
    </w:tbl>
    <w:p>
      <w:pPr>
        <w:spacing w:after="80" w:before="0"/>
      </w:pPr>
      <w:r>
        <w:t xml:space="preserve"/>
      </w:r>
    </w:p>
    <w:p>
      <w:pPr>
        <w:pStyle w:val="Heading2"/>
        <w:spacing w:after="80" w:before="240"/>
      </w:pPr>
      <w:r>
        <w:rPr>
          <w:rFonts w:ascii="Arial" w:cs="Arial" w:eastAsia="Arial" w:hAnsi="Arial"/>
          <w:b/>
          <w:bCs/>
          <w:color w:val="2C2C2A"/>
          <w:sz w:val="26"/>
          <w:szCs w:val="26"/>
        </w:rPr>
        <w:t xml:space="preserve">3.2 Day 1: Structured extraction at scale</w:t>
      </w:r>
    </w:p>
    <w:p>
      <w:pPr>
        <w:spacing w:after="60" w:before="60"/>
      </w:pPr>
      <w:r>
        <w:rPr>
          <w:rFonts w:ascii="Arial" w:cs="Arial" w:eastAsia="Arial" w:hAnsi="Arial"/>
          <w:color w:val="2C2C2A"/>
          <w:sz w:val="22"/>
          <w:szCs w:val="22"/>
        </w:rPr>
        <w:t xml:space="preserve">Formal question: across all 16 artifacts, what is the extraction accuracy for key fields on clean vs degraded inputs?</w:t>
      </w:r>
    </w:p>
    <w:p>
      <w:pPr>
        <w:spacing w:after="40" w:before="0"/>
      </w:pPr>
      <w:r>
        <w:t xml:space="preserve"/>
      </w:r>
    </w:p>
    <w:p>
      <w:pPr>
        <w:spacing w:after="60" w:before="60"/>
      </w:pPr>
      <w:r>
        <w:rPr>
          <w:rFonts w:ascii="Arial" w:cs="Arial" w:eastAsia="Arial" w:hAnsi="Arial"/>
          <w:color w:val="2C2C2A"/>
          <w:sz w:val="22"/>
          <w:szCs w:val="22"/>
        </w:rPr>
        <w:t xml:space="preserve">Prompt template (use for all extraction tasks throughout the spike):</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You are a document analysis assistant helping a resident prepare</w:t>
      </w:r>
    </w:p>
    <w:p>
      <w:pPr>
        <w:shd w:fill="F5F5F3" w:val="clear"/>
        <w:spacing w:after="40" w:before="40"/>
      </w:pPr>
      <w:r>
        <w:rPr>
          <w:rFonts w:ascii="Courier New" w:cs="Courier New" w:eastAsia="Courier New" w:hAnsi="Courier New"/>
          <w:color w:val="2C2C2A"/>
          <w:sz w:val="18"/>
          <w:szCs w:val="18"/>
        </w:rPr>
        <w:t xml:space="preserve">documents for a government process. Read the document carefully.</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Extract the following fields and return ONLY valid JSON.</w:t>
      </w:r>
    </w:p>
    <w:p>
      <w:pPr>
        <w:shd w:fill="F5F5F3" w:val="clear"/>
        <w:spacing w:after="40" w:before="40"/>
      </w:pPr>
      <w:r>
        <w:rPr>
          <w:rFonts w:ascii="Courier New" w:cs="Courier New" w:eastAsia="Courier New" w:hAnsi="Courier New"/>
          <w:color w:val="2C2C2A"/>
          <w:sz w:val="18"/>
          <w:szCs w:val="18"/>
        </w:rPr>
        <w:t xml:space="preserve">For any field you cannot read with confidence, use:</w:t>
      </w:r>
    </w:p>
    <w:p>
      <w:pPr>
        <w:shd w:fill="F5F5F3" w:val="clear"/>
        <w:spacing w:after="40" w:before="40"/>
      </w:pPr>
      <w:r>
        <w:rPr>
          <w:rFonts w:ascii="Courier New" w:cs="Courier New" w:eastAsia="Courier New" w:hAnsi="Courier New"/>
          <w:color w:val="2C2C2A"/>
          <w:sz w:val="18"/>
          <w:szCs w:val="18"/>
        </w:rPr>
        <w:t xml:space="preserve">{"value": "UNREADABLE", "reason": "brief explanation"}</w:t>
      </w:r>
    </w:p>
    <w:p>
      <w:pPr>
        <w:shd w:fill="F5F5F3" w:val="clear"/>
        <w:spacing w:after="40" w:before="40"/>
      </w:pPr>
      <w:r>
        <w:rPr>
          <w:rFonts w:ascii="Courier New" w:cs="Courier New" w:eastAsia="Courier New" w:hAnsi="Courier New"/>
          <w:color w:val="2C2C2A"/>
          <w:sz w:val="18"/>
          <w:szCs w:val="18"/>
        </w:rPr>
        <w:t xml:space="preserve">Do not guess or infer values not clearly present in the document.</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Fields to extract:</w:t>
      </w:r>
    </w:p>
    <w:p>
      <w:pPr>
        <w:shd w:fill="F5F5F3" w:val="clear"/>
        <w:spacing w:after="40" w:before="40"/>
      </w:pPr>
      <w:r>
        <w:rPr>
          <w:rFonts w:ascii="Courier New" w:cs="Courier New" w:eastAsia="Courier New" w:hAnsi="Courier New"/>
          <w:color w:val="2C2C2A"/>
          <w:sz w:val="18"/>
          <w:szCs w:val="18"/>
        </w:rPr>
        <w:t xml:space="preserve">{</w:t>
      </w:r>
    </w:p>
    <w:p>
      <w:pPr>
        <w:shd w:fill="F5F5F3" w:val="clear"/>
        <w:spacing w:after="40" w:before="40"/>
      </w:pPr>
      <w:r>
        <w:rPr>
          <w:rFonts w:ascii="Courier New" w:cs="Courier New" w:eastAsia="Courier New" w:hAnsi="Courier New"/>
          <w:color w:val="2C2C2A"/>
          <w:sz w:val="18"/>
          <w:szCs w:val="18"/>
        </w:rPr>
        <w:t xml:space="preserve">  "document_type": "",</w:t>
      </w:r>
    </w:p>
    <w:p>
      <w:pPr>
        <w:shd w:fill="F5F5F3" w:val="clear"/>
        <w:spacing w:after="40" w:before="40"/>
      </w:pPr>
      <w:r>
        <w:rPr>
          <w:rFonts w:ascii="Courier New" w:cs="Courier New" w:eastAsia="Courier New" w:hAnsi="Courier New"/>
          <w:color w:val="2C2C2A"/>
          <w:sz w:val="18"/>
          <w:szCs w:val="18"/>
        </w:rPr>
        <w:t xml:space="preserve">  "primary_name": "",</w:t>
      </w:r>
    </w:p>
    <w:p>
      <w:pPr>
        <w:shd w:fill="F5F5F3" w:val="clear"/>
        <w:spacing w:after="40" w:before="40"/>
      </w:pPr>
      <w:r>
        <w:rPr>
          <w:rFonts w:ascii="Courier New" w:cs="Courier New" w:eastAsia="Courier New" w:hAnsi="Courier New"/>
          <w:color w:val="2C2C2A"/>
          <w:sz w:val="18"/>
          <w:szCs w:val="18"/>
        </w:rPr>
        <w:t xml:space="preserve">  "primary_date": "",</w:t>
      </w:r>
    </w:p>
    <w:p>
      <w:pPr>
        <w:shd w:fill="F5F5F3" w:val="clear"/>
        <w:spacing w:after="40" w:before="40"/>
      </w:pPr>
      <w:r>
        <w:rPr>
          <w:rFonts w:ascii="Courier New" w:cs="Courier New" w:eastAsia="Courier New" w:hAnsi="Courier New"/>
          <w:color w:val="2C2C2A"/>
          <w:sz w:val="18"/>
          <w:szCs w:val="18"/>
        </w:rPr>
        <w:t xml:space="preserve">  "primary_amount_or_address": "",</w:t>
      </w:r>
    </w:p>
    <w:p>
      <w:pPr>
        <w:shd w:fill="F5F5F3" w:val="clear"/>
        <w:spacing w:after="40" w:before="40"/>
      </w:pPr>
      <w:r>
        <w:rPr>
          <w:rFonts w:ascii="Courier New" w:cs="Courier New" w:eastAsia="Courier New" w:hAnsi="Courier New"/>
          <w:color w:val="2C2C2A"/>
          <w:sz w:val="18"/>
          <w:szCs w:val="18"/>
        </w:rPr>
        <w:t xml:space="preserve">  "key_field_1": "",</w:t>
      </w:r>
    </w:p>
    <w:p>
      <w:pPr>
        <w:shd w:fill="F5F5F3" w:val="clear"/>
        <w:spacing w:after="40" w:before="40"/>
      </w:pPr>
      <w:r>
        <w:rPr>
          <w:rFonts w:ascii="Courier New" w:cs="Courier New" w:eastAsia="Courier New" w:hAnsi="Courier New"/>
          <w:color w:val="2C2C2A"/>
          <w:sz w:val="18"/>
          <w:szCs w:val="18"/>
        </w:rPr>
        <w:t xml:space="preserve">  "key_field_2": ""</w:t>
      </w:r>
    </w:p>
    <w:p>
      <w:pPr>
        <w:shd w:fill="F5F5F3" w:val="clear"/>
        <w:spacing w:after="40" w:before="40"/>
      </w:pPr>
      <w:r>
        <w:rPr>
          <w:rFonts w:ascii="Courier New" w:cs="Courier New" w:eastAsia="Courier New" w:hAnsi="Courier New"/>
          <w:color w:val="2C2C2A"/>
          <w:sz w:val="18"/>
          <w:szCs w:val="18"/>
        </w:rPr>
        <w:t xml:space="preserve">}</w:t>
      </w:r>
    </w:p>
    <w:p>
      <w:pPr>
        <w:spacing w:after="30" w:before="0"/>
      </w:pPr>
      <w:r>
        <w:t xml:space="preserve"/>
      </w:r>
    </w:p>
    <w:p>
      <w:pPr>
        <w:spacing w:after="60" w:before="60"/>
      </w:pPr>
      <w:r>
        <w:rPr>
          <w:rFonts w:ascii="Arial" w:cs="Arial" w:eastAsia="Arial" w:hAnsi="Arial"/>
          <w:color w:val="2C2C2A"/>
          <w:sz w:val="22"/>
          <w:szCs w:val="22"/>
        </w:rPr>
        <w:t xml:space="preserve">Run against all 16 artifacts (clean version first, degraded second). Score each field:</w:t>
      </w:r>
    </w:p>
    <w:p>
      <w:pPr>
        <w:pStyle w:val="ListParagraph"/>
        <w:numPr>
          <w:ilvl w:val="0"/>
          <w:numId w:val="2"/>
        </w:numPr>
        <w:spacing w:after="40" w:before="40"/>
      </w:pPr>
      <w:r>
        <w:rPr>
          <w:rFonts w:ascii="Arial" w:cs="Arial" w:eastAsia="Arial" w:hAnsi="Arial"/>
          <w:color w:val="2C2C2A"/>
          <w:sz w:val="22"/>
          <w:szCs w:val="22"/>
        </w:rPr>
        <w:t xml:space="preserve">2 = exact match to gold answer</w:t>
      </w:r>
    </w:p>
    <w:p>
      <w:pPr>
        <w:pStyle w:val="ListParagraph"/>
        <w:numPr>
          <w:ilvl w:val="0"/>
          <w:numId w:val="2"/>
        </w:numPr>
        <w:spacing w:after="40" w:before="40"/>
      </w:pPr>
      <w:r>
        <w:rPr>
          <w:rFonts w:ascii="Arial" w:cs="Arial" w:eastAsia="Arial" w:hAnsi="Arial"/>
          <w:color w:val="2C2C2A"/>
          <w:sz w:val="22"/>
          <w:szCs w:val="22"/>
        </w:rPr>
        <w:t xml:space="preserve">1 = partial match (e.g. date format differs but value is correct)</w:t>
      </w:r>
    </w:p>
    <w:p>
      <w:pPr>
        <w:pStyle w:val="ListParagraph"/>
        <w:numPr>
          <w:ilvl w:val="0"/>
          <w:numId w:val="2"/>
        </w:numPr>
        <w:spacing w:after="40" w:before="40"/>
      </w:pPr>
      <w:r>
        <w:rPr>
          <w:rFonts w:ascii="Arial" w:cs="Arial" w:eastAsia="Arial" w:hAnsi="Arial"/>
          <w:color w:val="2C2C2A"/>
          <w:sz w:val="22"/>
          <w:szCs w:val="22"/>
        </w:rPr>
        <w:t xml:space="preserve">0 = wrong value</w:t>
      </w:r>
    </w:p>
    <w:p>
      <w:pPr>
        <w:pStyle w:val="ListParagraph"/>
        <w:numPr>
          <w:ilvl w:val="0"/>
          <w:numId w:val="2"/>
        </w:numPr>
        <w:spacing w:after="40" w:before="40"/>
      </w:pPr>
      <w:r>
        <w:rPr>
          <w:rFonts w:ascii="Arial" w:cs="Arial" w:eastAsia="Arial" w:hAnsi="Arial"/>
          <w:color w:val="2C2C2A"/>
          <w:sz w:val="22"/>
          <w:szCs w:val="22"/>
        </w:rPr>
        <w:t xml:space="preserve">0 = hallucinated value on a field that should be UNREADABLE</w:t>
      </w:r>
    </w:p>
    <w:p>
      <w:pPr>
        <w:pStyle w:val="ListParagraph"/>
        <w:numPr>
          <w:ilvl w:val="0"/>
          <w:numId w:val="2"/>
        </w:numPr>
        <w:spacing w:after="40" w:before="40"/>
      </w:pPr>
      <w:r>
        <w:rPr>
          <w:rFonts w:ascii="Arial" w:cs="Arial" w:eastAsia="Arial" w:hAnsi="Arial"/>
          <w:color w:val="2C2C2A"/>
          <w:sz w:val="22"/>
          <w:szCs w:val="22"/>
        </w:rPr>
        <w:t xml:space="preserve">-1 = confident wrong value on a degraded image (this is the dangerous failure mode)</w:t>
      </w:r>
    </w:p>
    <w:p>
      <w:pPr>
        <w:spacing w:after="30" w:before="0"/>
      </w:pPr>
      <w:r>
        <w:t xml:space="preserve"/>
      </w:r>
    </w:p>
    <w:p>
      <w:pPr>
        <w:spacing w:after="60" w:before="60"/>
      </w:pPr>
      <w:r>
        <w:rPr>
          <w:rFonts w:ascii="Arial" w:cs="Arial" w:eastAsia="Arial" w:hAnsi="Arial"/>
          <w:color w:val="2C2C2A"/>
          <w:sz w:val="22"/>
          <w:szCs w:val="22"/>
        </w:rPr>
        <w:t xml:space="preserve">Record results in extraction_results.csv. Calculate: clean accuracy %, degraded accuracy %, hallucination rate on degraded inputs. These feed the decision table in Part 4.</w:t>
      </w:r>
    </w:p>
    <w:p>
      <w:pPr>
        <w:spacing w:after="60" w:before="0"/>
      </w:pPr>
      <w:r>
        <w:t xml:space="preserve"/>
      </w:r>
    </w:p>
    <w:p>
      <w:pPr>
        <w:pStyle w:val="Heading2"/>
        <w:spacing w:after="80" w:before="240"/>
      </w:pPr>
      <w:r>
        <w:rPr>
          <w:rFonts w:ascii="Arial" w:cs="Arial" w:eastAsia="Arial" w:hAnsi="Arial"/>
          <w:b/>
          <w:bCs/>
          <w:color w:val="2C2C2A"/>
          <w:sz w:val="26"/>
          <w:szCs w:val="26"/>
        </w:rPr>
        <w:t xml:space="preserve">3.3 Day 2: Document classification and category mapping</w:t>
      </w:r>
    </w:p>
    <w:p>
      <w:pPr>
        <w:spacing w:after="60" w:before="60"/>
      </w:pPr>
      <w:r>
        <w:rPr>
          <w:rFonts w:ascii="Arial" w:cs="Arial" w:eastAsia="Arial" w:hAnsi="Arial"/>
          <w:color w:val="2C2C2A"/>
          <w:sz w:val="22"/>
          <w:szCs w:val="22"/>
        </w:rPr>
        <w:t xml:space="preserve">Formal question: can the model classify document types and map them to proof categories accurately enough to build a matching layer on top of?</w:t>
      </w:r>
    </w:p>
    <w:p>
      <w:pPr>
        <w:spacing w:after="40" w:before="0"/>
      </w:pPr>
      <w:r>
        <w:t xml:space="preserve"/>
      </w:r>
    </w:p>
    <w:p>
      <w:pPr>
        <w:spacing w:after="60" w:before="60"/>
      </w:pPr>
      <w:r>
        <w:rPr>
          <w:rFonts w:ascii="Arial" w:cs="Arial" w:eastAsia="Arial" w:hAnsi="Arial"/>
          <w:color w:val="2C2C2A"/>
          <w:sz w:val="22"/>
          <w:szCs w:val="22"/>
        </w:rPr>
        <w:t xml:space="preserve">Step 1 — Classification prompt (run against all 16 degraded artifacts):</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Look at this document image. Classify it into exactly one category:</w:t>
      </w:r>
    </w:p>
    <w:p>
      <w:pPr>
        <w:shd w:fill="F5F5F3" w:val="clear"/>
        <w:spacing w:after="40" w:before="40"/>
      </w:pPr>
      <w:r>
        <w:rPr>
          <w:rFonts w:ascii="Courier New" w:cs="Courier New" w:eastAsia="Courier New" w:hAnsi="Courier New"/>
          <w:color w:val="2C2C2A"/>
          <w:sz w:val="18"/>
          <w:szCs w:val="18"/>
        </w:rPr>
        <w:t xml:space="preserve">pay_stub | bank_statement | lease_agreement | utility_bill |</w:t>
      </w:r>
    </w:p>
    <w:p>
      <w:pPr>
        <w:shd w:fill="F5F5F3" w:val="clear"/>
        <w:spacing w:after="40" w:before="40"/>
      </w:pPr>
      <w:r>
        <w:rPr>
          <w:rFonts w:ascii="Courier New" w:cs="Courier New" w:eastAsia="Courier New" w:hAnsi="Courier New"/>
          <w:color w:val="2C2C2A"/>
          <w:sz w:val="18"/>
          <w:szCs w:val="18"/>
        </w:rPr>
        <w:t xml:space="preserve">phone_bill | government_notice | government_award_letter |</w:t>
      </w:r>
    </w:p>
    <w:p>
      <w:pPr>
        <w:shd w:fill="F5F5F3" w:val="clear"/>
        <w:spacing w:after="40" w:before="40"/>
      </w:pPr>
      <w:r>
        <w:rPr>
          <w:rFonts w:ascii="Courier New" w:cs="Courier New" w:eastAsia="Courier New" w:hAnsi="Courier New"/>
          <w:color w:val="2C2C2A"/>
          <w:sz w:val="18"/>
          <w:szCs w:val="18"/>
        </w:rPr>
        <w:t xml:space="preserve">identity_document | birth_certificate | immunization_record |</w:t>
      </w:r>
    </w:p>
    <w:p>
      <w:pPr>
        <w:shd w:fill="F5F5F3" w:val="clear"/>
        <w:spacing w:after="40" w:before="40"/>
      </w:pPr>
      <w:r>
        <w:rPr>
          <w:rFonts w:ascii="Courier New" w:cs="Courier New" w:eastAsia="Courier New" w:hAnsi="Courier New"/>
          <w:color w:val="2C2C2A"/>
          <w:sz w:val="18"/>
          <w:szCs w:val="18"/>
        </w:rPr>
        <w:t xml:space="preserve">handwritten_letter | affidavit | other</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Return JSON: {</w:t>
      </w:r>
    </w:p>
    <w:p>
      <w:pPr>
        <w:shd w:fill="F5F5F3" w:val="clear"/>
        <w:spacing w:after="40" w:before="40"/>
      </w:pPr>
      <w:r>
        <w:rPr>
          <w:rFonts w:ascii="Courier New" w:cs="Courier New" w:eastAsia="Courier New" w:hAnsi="Courier New"/>
          <w:color w:val="2C2C2A"/>
          <w:sz w:val="18"/>
          <w:szCs w:val="18"/>
        </w:rPr>
        <w:t xml:space="preserve">  "classification": "",</w:t>
      </w:r>
    </w:p>
    <w:p>
      <w:pPr>
        <w:shd w:fill="F5F5F3" w:val="clear"/>
        <w:spacing w:after="40" w:before="40"/>
      </w:pPr>
      <w:r>
        <w:rPr>
          <w:rFonts w:ascii="Courier New" w:cs="Courier New" w:eastAsia="Courier New" w:hAnsi="Courier New"/>
          <w:color w:val="2C2C2A"/>
          <w:sz w:val="18"/>
          <w:szCs w:val="18"/>
        </w:rPr>
        <w:t xml:space="preserve">  "confidence": "high|medium|low",</w:t>
      </w:r>
    </w:p>
    <w:p>
      <w:pPr>
        <w:shd w:fill="F5F5F3" w:val="clear"/>
        <w:spacing w:after="40" w:before="40"/>
      </w:pPr>
      <w:r>
        <w:rPr>
          <w:rFonts w:ascii="Courier New" w:cs="Courier New" w:eastAsia="Courier New" w:hAnsi="Courier New"/>
          <w:color w:val="2C2C2A"/>
          <w:sz w:val="18"/>
          <w:szCs w:val="18"/>
        </w:rPr>
        <w:t xml:space="preserve">  "evidence": "[one sentence quoting what you saw]"</w:t>
      </w:r>
    </w:p>
    <w:p>
      <w:pPr>
        <w:shd w:fill="F5F5F3" w:val="clear"/>
        <w:spacing w:after="40" w:before="40"/>
      </w:pPr>
      <w:r>
        <w:rPr>
          <w:rFonts w:ascii="Courier New" w:cs="Courier New" w:eastAsia="Courier New" w:hAnsi="Courier New"/>
          <w:color w:val="2C2C2A"/>
          <w:sz w:val="18"/>
          <w:szCs w:val="18"/>
        </w:rPr>
        <w:t xml:space="preserve">}</w:t>
      </w:r>
    </w:p>
    <w:p>
      <w:pPr>
        <w:spacing w:after="40" w:before="0"/>
      </w:pPr>
      <w:r>
        <w:t xml:space="preserve"/>
      </w:r>
    </w:p>
    <w:p>
      <w:pPr>
        <w:spacing w:after="60" w:before="60"/>
      </w:pPr>
      <w:r>
        <w:rPr>
          <w:rFonts w:ascii="Arial" w:cs="Arial" w:eastAsia="Arial" w:hAnsi="Arial"/>
          <w:color w:val="2C2C2A"/>
          <w:sz w:val="22"/>
          <w:szCs w:val="22"/>
        </w:rPr>
        <w:t xml:space="preserve">Step 2 — Category mapping prompt (run after classification, for Track A relevant documents):</w:t>
      </w:r>
    </w:p>
    <w:p>
      <w:pPr>
        <w:spacing w:after="20" w:before="0"/>
      </w:pPr>
      <w:r>
        <w:t xml:space="preserve"/>
      </w:r>
    </w:p>
    <w:p>
      <w:pPr>
        <w:shd w:fill="F5F5F3" w:val="clear"/>
        <w:spacing w:after="40" w:before="40"/>
      </w:pPr>
      <w:r>
        <w:rPr>
          <w:rFonts w:ascii="Courier New" w:cs="Courier New" w:eastAsia="Courier New" w:hAnsi="Courier New"/>
          <w:color w:val="2C2C2A"/>
          <w:sz w:val="18"/>
          <w:szCs w:val="18"/>
        </w:rPr>
        <w:t xml:space="preserve">Document type: [classification from Step 1]</w:t>
      </w:r>
    </w:p>
    <w:p>
      <w:pPr>
        <w:shd w:fill="F5F5F3" w:val="clear"/>
        <w:spacing w:after="40" w:before="40"/>
      </w:pPr>
      <w:r>
        <w:rPr>
          <w:rFonts w:ascii="Courier New" w:cs="Courier New" w:eastAsia="Courier New" w:hAnsi="Courier New"/>
          <w:color w:val="2C2C2A"/>
          <w:sz w:val="18"/>
          <w:szCs w:val="18"/>
        </w:rPr>
        <w:t xml:space="preserve">Requested proof category: [from the notice — e.g. EARNED INCOME]</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Category definition: [paste the relevant definition from DTA</w:t>
      </w:r>
    </w:p>
    <w:p>
      <w:pPr>
        <w:shd w:fill="F5F5F3" w:val="clear"/>
        <w:spacing w:after="40" w:before="40"/>
      </w:pPr>
      <w:r>
        <w:rPr>
          <w:rFonts w:ascii="Courier New" w:cs="Courier New" w:eastAsia="Courier New" w:hAnsi="Courier New"/>
          <w:color w:val="2C2C2A"/>
          <w:sz w:val="18"/>
          <w:szCs w:val="18"/>
        </w:rPr>
        <w:t xml:space="preserve">published guidance — e.g. 'Acceptable earned income proof includes</w:t>
      </w:r>
    </w:p>
    <w:p>
      <w:pPr>
        <w:shd w:fill="F5F5F3" w:val="clear"/>
        <w:spacing w:after="40" w:before="40"/>
      </w:pPr>
      <w:r>
        <w:rPr>
          <w:rFonts w:ascii="Courier New" w:cs="Courier New" w:eastAsia="Courier New" w:hAnsi="Courier New"/>
          <w:color w:val="2C2C2A"/>
          <w:sz w:val="18"/>
          <w:szCs w:val="18"/>
        </w:rPr>
        <w:t xml:space="preserve">pay stubs from the last 30 days, employer letters, or recent</w:t>
      </w:r>
    </w:p>
    <w:p>
      <w:pPr>
        <w:shd w:fill="F5F5F3" w:val="clear"/>
        <w:spacing w:after="40" w:before="40"/>
      </w:pPr>
      <w:r>
        <w:rPr>
          <w:rFonts w:ascii="Courier New" w:cs="Courier New" w:eastAsia="Courier New" w:hAnsi="Courier New"/>
          <w:color w:val="2C2C2A"/>
          <w:sz w:val="18"/>
          <w:szCs w:val="18"/>
        </w:rPr>
        <w:t xml:space="preserve">self-employment records.']</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Does this document appear to satisfy this category?</w:t>
      </w:r>
    </w:p>
    <w:p>
      <w:pPr>
        <w:shd w:fill="F5F5F3" w:val="clear"/>
        <w:spacing w:after="40" w:before="40"/>
      </w:pPr>
      <w:r>
        <w:rPr>
          <w:rFonts w:ascii="Courier New" w:cs="Courier New" w:eastAsia="Courier New" w:hAnsi="Courier New"/>
          <w:color w:val="2C2C2A"/>
          <w:sz w:val="18"/>
          <w:szCs w:val="18"/>
        </w:rPr>
        <w:t xml:space="preserve">Return JSON: {</w:t>
      </w:r>
    </w:p>
    <w:p>
      <w:pPr>
        <w:shd w:fill="F5F5F3" w:val="clear"/>
        <w:spacing w:after="40" w:before="40"/>
      </w:pPr>
      <w:r>
        <w:rPr>
          <w:rFonts w:ascii="Courier New" w:cs="Courier New" w:eastAsia="Courier New" w:hAnsi="Courier New"/>
          <w:color w:val="2C2C2A"/>
          <w:sz w:val="18"/>
          <w:szCs w:val="18"/>
        </w:rPr>
        <w:t xml:space="preserve">  "assessment": "likely_satisfies|likely_does_not_satisfy|insufficient_information",</w:t>
      </w:r>
    </w:p>
    <w:p>
      <w:pPr>
        <w:shd w:fill="F5F5F3" w:val="clear"/>
        <w:spacing w:after="40" w:before="40"/>
      </w:pPr>
      <w:r>
        <w:rPr>
          <w:rFonts w:ascii="Courier New" w:cs="Courier New" w:eastAsia="Courier New" w:hAnsi="Courier New"/>
          <w:color w:val="2C2C2A"/>
          <w:sz w:val="18"/>
          <w:szCs w:val="18"/>
        </w:rPr>
        <w:t xml:space="preserve">  "confidence": "high|medium|low",</w:t>
      </w:r>
    </w:p>
    <w:p>
      <w:pPr>
        <w:shd w:fill="F5F5F3" w:val="clear"/>
        <w:spacing w:after="40" w:before="40"/>
      </w:pPr>
      <w:r>
        <w:rPr>
          <w:rFonts w:ascii="Courier New" w:cs="Courier New" w:eastAsia="Courier New" w:hAnsi="Courier New"/>
          <w:color w:val="2C2C2A"/>
          <w:sz w:val="18"/>
          <w:szCs w:val="18"/>
        </w:rPr>
        <w:t xml:space="preserve">  "evidence": "[exact quote from document supporting your answer]",</w:t>
      </w:r>
    </w:p>
    <w:p>
      <w:pPr>
        <w:shd w:fill="F5F5F3" w:val="clear"/>
        <w:spacing w:after="40" w:before="40"/>
      </w:pPr>
      <w:r>
        <w:rPr>
          <w:rFonts w:ascii="Courier New" w:cs="Courier New" w:eastAsia="Courier New" w:hAnsi="Courier New"/>
          <w:color w:val="2C2C2A"/>
          <w:sz w:val="18"/>
          <w:szCs w:val="18"/>
        </w:rPr>
        <w:t xml:space="preserve">  "caveats": "[any concerns about date, legibility, policy edge cases]"</w:t>
      </w:r>
    </w:p>
    <w:p>
      <w:pPr>
        <w:shd w:fill="F5F5F3" w:val="clear"/>
        <w:spacing w:after="40" w:before="40"/>
      </w:pPr>
      <w:r>
        <w:rPr>
          <w:rFonts w:ascii="Courier New" w:cs="Courier New" w:eastAsia="Courier New" w:hAnsi="Courier New"/>
          <w:color w:val="2C2C2A"/>
          <w:sz w:val="18"/>
          <w:szCs w:val="18"/>
        </w:rPr>
        <w:t xml:space="preserve">}</w:t>
      </w:r>
    </w:p>
    <w:p>
      <w:pPr>
        <w:spacing w:after="30" w:before="0"/>
      </w:pPr>
      <w:r>
        <w:t xml:space="preserve"/>
      </w:r>
    </w:p>
    <w:p>
      <w:pPr>
        <w:spacing w:after="60" w:before="60"/>
      </w:pPr>
      <w:r>
        <w:rPr>
          <w:rFonts w:ascii="Arial" w:cs="Arial" w:eastAsia="Arial" w:hAnsi="Arial"/>
          <w:color w:val="2C2C2A"/>
          <w:sz w:val="22"/>
          <w:szCs w:val="22"/>
        </w:rPr>
        <w:t xml:space="preserve">Score classification: exact match to gold = pass. Score mapping: compare to gold expected_mapping column. Pay special attention to: D07 (should be uncertain, not confident), D08 (should fail), D10 (should not be classified as earned income).</w:t>
      </w:r>
    </w:p>
    <w:p>
      <w:pPr>
        <w:spacing w:after="60" w:before="0"/>
      </w:pPr>
      <w:r>
        <w:t xml:space="preserve"/>
      </w:r>
    </w:p>
    <w:p>
      <w:pPr>
        <w:pStyle w:val="Heading2"/>
        <w:spacing w:after="80" w:before="240"/>
      </w:pPr>
      <w:r>
        <w:rPr>
          <w:rFonts w:ascii="Arial" w:cs="Arial" w:eastAsia="Arial" w:hAnsi="Arial"/>
          <w:b/>
          <w:bCs/>
          <w:color w:val="2C2C2A"/>
          <w:sz w:val="26"/>
          <w:szCs w:val="26"/>
        </w:rPr>
        <w:t xml:space="preserve">3.4 Day 3: Track-specific matching logic</w:t>
      </w:r>
    </w:p>
    <w:p>
      <w:pPr>
        <w:spacing w:after="60" w:before="60"/>
      </w:pPr>
      <w:r>
        <w:rPr>
          <w:rFonts w:ascii="Arial" w:cs="Arial" w:eastAsia="Arial" w:hAnsi="Arial"/>
          <w:color w:val="2C2C2A"/>
          <w:sz w:val="22"/>
          <w:szCs w:val="22"/>
        </w:rPr>
        <w:t xml:space="preserve">Formal question: given extracted fields and classified documents, does the full matching pipeline produce the correct proof-pack grid (Track A) or packet-readiness board (Track B)?</w:t>
      </w:r>
    </w:p>
    <w:p>
      <w:pPr>
        <w:spacing w:after="40" w:before="0"/>
      </w:pPr>
      <w:r>
        <w:t xml:space="preserve"/>
      </w:r>
    </w:p>
    <w:p>
      <w:pPr>
        <w:spacing w:after="60" w:before="60"/>
      </w:pPr>
      <w:r>
        <w:rPr>
          <w:rFonts w:ascii="Arial" w:cs="Arial" w:eastAsia="Arial" w:hAnsi="Arial"/>
          <w:color w:val="2C2C2A"/>
          <w:sz w:val="22"/>
          <w:szCs w:val="22"/>
        </w:rPr>
        <w:t xml:space="preserve">This is the first day where both tracks run full end-to-end scenarios. Use the Track A and Track B prompts below.</w:t>
      </w:r>
    </w:p>
    <w:p>
      <w:pPr>
        <w:spacing w:after="30" w:before="0"/>
      </w:pPr>
      <w:r>
        <w:t xml:space="preserve"/>
      </w:r>
    </w:p>
    <w:p>
      <w:pPr>
        <w:spacing w:after="60" w:before="180"/>
      </w:pPr>
      <w:r>
        <w:rPr>
          <w:rFonts w:ascii="Arial" w:cs="Arial" w:eastAsia="Arial" w:hAnsi="Arial"/>
          <w:b/>
          <w:bCs/>
          <w:color w:val="444441"/>
          <w:sz w:val="22"/>
          <w:szCs w:val="22"/>
        </w:rPr>
        <w:t xml:space="preserve">Track A — SNAP proof-pack builder prompt</w:t>
      </w:r>
    </w:p>
    <w:p>
      <w:pPr>
        <w:shd w:fill="F5F5F3" w:val="clear"/>
        <w:spacing w:after="40" w:before="40"/>
      </w:pPr>
      <w:r>
        <w:rPr>
          <w:rFonts w:ascii="Courier New" w:cs="Courier New" w:eastAsia="Courier New" w:hAnsi="Courier New"/>
          <w:color w:val="2C2C2A"/>
          <w:sz w:val="18"/>
          <w:szCs w:val="18"/>
        </w:rPr>
        <w:t xml:space="preserve">You are helping a Massachusetts resident prepare documents for a</w:t>
      </w:r>
    </w:p>
    <w:p>
      <w:pPr>
        <w:shd w:fill="F5F5F3" w:val="clear"/>
        <w:spacing w:after="40" w:before="40"/>
      </w:pPr>
      <w:r>
        <w:rPr>
          <w:rFonts w:ascii="Courier New" w:cs="Courier New" w:eastAsia="Courier New" w:hAnsi="Courier New"/>
          <w:color w:val="2C2C2A"/>
          <w:sz w:val="18"/>
          <w:szCs w:val="18"/>
        </w:rPr>
        <w:t xml:space="preserve">SNAP recertification or verification request.</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The resident has shared:</w:t>
      </w:r>
    </w:p>
    <w:p>
      <w:pPr>
        <w:shd w:fill="F5F5F3" w:val="clear"/>
        <w:spacing w:after="40" w:before="40"/>
      </w:pPr>
      <w:r>
        <w:rPr>
          <w:rFonts w:ascii="Courier New" w:cs="Courier New" w:eastAsia="Courier New" w:hAnsi="Courier New"/>
          <w:color w:val="2C2C2A"/>
          <w:sz w:val="18"/>
          <w:szCs w:val="18"/>
        </w:rPr>
        <w:t xml:space="preserve">1. A government notice (image attached)</w:t>
      </w:r>
    </w:p>
    <w:p>
      <w:pPr>
        <w:shd w:fill="F5F5F3" w:val="clear"/>
        <w:spacing w:after="40" w:before="40"/>
      </w:pPr>
      <w:r>
        <w:rPr>
          <w:rFonts w:ascii="Courier New" w:cs="Courier New" w:eastAsia="Courier New" w:hAnsi="Courier New"/>
          <w:color w:val="2C2C2A"/>
          <w:sz w:val="18"/>
          <w:szCs w:val="18"/>
        </w:rPr>
        <w:t xml:space="preserve">2. The following documents they have at home (images attached)</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Your job:</w:t>
      </w:r>
    </w:p>
    <w:p>
      <w:pPr>
        <w:shd w:fill="F5F5F3" w:val="clear"/>
        <w:spacing w:after="40" w:before="40"/>
      </w:pPr>
      <w:r>
        <w:rPr>
          <w:rFonts w:ascii="Courier New" w:cs="Courier New" w:eastAsia="Courier New" w:hAnsi="Courier New"/>
          <w:color w:val="2C2C2A"/>
          <w:sz w:val="18"/>
          <w:szCs w:val="18"/>
        </w:rPr>
        <w:t xml:space="preserve">Step 1: Read the notice and identify what proof categories are</w:t>
      </w:r>
    </w:p>
    <w:p>
      <w:pPr>
        <w:shd w:fill="F5F5F3" w:val="clear"/>
        <w:spacing w:after="40" w:before="40"/>
      </w:pPr>
      <w:r>
        <w:rPr>
          <w:rFonts w:ascii="Courier New" w:cs="Courier New" w:eastAsia="Courier New" w:hAnsi="Courier New"/>
          <w:color w:val="2C2C2A"/>
          <w:sz w:val="18"/>
          <w:szCs w:val="18"/>
        </w:rPr>
        <w:t xml:space="preserve">        being requested and the response deadline.</w:t>
      </w:r>
    </w:p>
    <w:p>
      <w:pPr>
        <w:shd w:fill="F5F5F3" w:val="clear"/>
        <w:spacing w:after="40" w:before="40"/>
      </w:pPr>
      <w:r>
        <w:rPr>
          <w:rFonts w:ascii="Courier New" w:cs="Courier New" w:eastAsia="Courier New" w:hAnsi="Courier New"/>
          <w:color w:val="2C2C2A"/>
          <w:sz w:val="18"/>
          <w:szCs w:val="18"/>
        </w:rPr>
        <w:t xml:space="preserve">Step 2: For each document, classify it and assess whether it</w:t>
      </w:r>
    </w:p>
    <w:p>
      <w:pPr>
        <w:shd w:fill="F5F5F3" w:val="clear"/>
        <w:spacing w:after="40" w:before="40"/>
      </w:pPr>
      <w:r>
        <w:rPr>
          <w:rFonts w:ascii="Courier New" w:cs="Courier New" w:eastAsia="Courier New" w:hAnsi="Courier New"/>
          <w:color w:val="2C2C2A"/>
          <w:sz w:val="18"/>
          <w:szCs w:val="18"/>
        </w:rPr>
        <w:t xml:space="preserve">        likely satisfies one of the requested categories.</w:t>
      </w:r>
    </w:p>
    <w:p>
      <w:pPr>
        <w:shd w:fill="F5F5F3" w:val="clear"/>
        <w:spacing w:after="40" w:before="40"/>
      </w:pPr>
      <w:r>
        <w:rPr>
          <w:rFonts w:ascii="Courier New" w:cs="Courier New" w:eastAsia="Courier New" w:hAnsi="Courier New"/>
          <w:color w:val="2C2C2A"/>
          <w:sz w:val="18"/>
          <w:szCs w:val="18"/>
        </w:rPr>
        <w:t xml:space="preserve">Step 3: Return a structured JSON result:</w:t>
      </w:r>
    </w:p>
    <w:p>
      <w:pPr>
        <w:shd w:fill="F5F5F3" w:val="clear"/>
        <w:spacing w:after="40" w:before="40"/>
      </w:pPr>
      <w:r>
        <w:rPr>
          <w:rFonts w:ascii="Courier New" w:cs="Courier New" w:eastAsia="Courier New" w:hAnsi="Courier New"/>
          <w:color w:val="2C2C2A"/>
          <w:sz w:val="18"/>
          <w:szCs w:val="18"/>
        </w:rPr>
        <w:t xml:space="preserve">{</w:t>
      </w:r>
    </w:p>
    <w:p>
      <w:pPr>
        <w:shd w:fill="F5F5F3" w:val="clear"/>
        <w:spacing w:after="40" w:before="40"/>
      </w:pPr>
      <w:r>
        <w:rPr>
          <w:rFonts w:ascii="Courier New" w:cs="Courier New" w:eastAsia="Courier New" w:hAnsi="Courier New"/>
          <w:color w:val="2C2C2A"/>
          <w:sz w:val="18"/>
          <w:szCs w:val="18"/>
        </w:rPr>
        <w:t xml:space="preserve">  "notice_summary": {</w:t>
      </w:r>
    </w:p>
    <w:p>
      <w:pPr>
        <w:shd w:fill="F5F5F3" w:val="clear"/>
        <w:spacing w:after="40" w:before="40"/>
      </w:pPr>
      <w:r>
        <w:rPr>
          <w:rFonts w:ascii="Courier New" w:cs="Courier New" w:eastAsia="Courier New" w:hAnsi="Courier New"/>
          <w:color w:val="2C2C2A"/>
          <w:sz w:val="18"/>
          <w:szCs w:val="18"/>
        </w:rPr>
        <w:t xml:space="preserve">    "requested_categories": [],</w:t>
      </w:r>
    </w:p>
    <w:p>
      <w:pPr>
        <w:shd w:fill="F5F5F3" w:val="clear"/>
        <w:spacing w:after="40" w:before="40"/>
      </w:pPr>
      <w:r>
        <w:rPr>
          <w:rFonts w:ascii="Courier New" w:cs="Courier New" w:eastAsia="Courier New" w:hAnsi="Courier New"/>
          <w:color w:val="2C2C2A"/>
          <w:sz w:val="18"/>
          <w:szCs w:val="18"/>
        </w:rPr>
        <w:t xml:space="preserve">    "deadline": "",</w:t>
      </w:r>
    </w:p>
    <w:p>
      <w:pPr>
        <w:shd w:fill="F5F5F3" w:val="clear"/>
        <w:spacing w:after="40" w:before="40"/>
      </w:pPr>
      <w:r>
        <w:rPr>
          <w:rFonts w:ascii="Courier New" w:cs="Courier New" w:eastAsia="Courier New" w:hAnsi="Courier New"/>
          <w:color w:val="2C2C2A"/>
          <w:sz w:val="18"/>
          <w:szCs w:val="18"/>
        </w:rPr>
        <w:t xml:space="preserve">    "consequence": ""</w:t>
      </w:r>
    </w:p>
    <w:p>
      <w:pPr>
        <w:shd w:fill="F5F5F3" w:val="clear"/>
        <w:spacing w:after="40" w:before="40"/>
      </w:pPr>
      <w:r>
        <w:rPr>
          <w:rFonts w:ascii="Courier New" w:cs="Courier New" w:eastAsia="Courier New" w:hAnsi="Courier New"/>
          <w:color w:val="2C2C2A"/>
          <w:sz w:val="18"/>
          <w:szCs w:val="18"/>
        </w:rPr>
        <w:t xml:space="preserve">  },</w:t>
      </w:r>
    </w:p>
    <w:p>
      <w:pPr>
        <w:shd w:fill="F5F5F3" w:val="clear"/>
        <w:spacing w:after="40" w:before="40"/>
      </w:pPr>
      <w:r>
        <w:rPr>
          <w:rFonts w:ascii="Courier New" w:cs="Courier New" w:eastAsia="Courier New" w:hAnsi="Courier New"/>
          <w:color w:val="2C2C2A"/>
          <w:sz w:val="18"/>
          <w:szCs w:val="18"/>
        </w:rPr>
        <w:t xml:space="preserve">  "proof_pack": [</w:t>
      </w:r>
    </w:p>
    <w:p>
      <w:pPr>
        <w:shd w:fill="F5F5F3" w:val="clear"/>
        <w:spacing w:after="40" w:before="40"/>
      </w:pPr>
      <w:r>
        <w:rPr>
          <w:rFonts w:ascii="Courier New" w:cs="Courier New" w:eastAsia="Courier New" w:hAnsi="Courier New"/>
          <w:color w:val="2C2C2A"/>
          <w:sz w:val="18"/>
          <w:szCs w:val="18"/>
        </w:rPr>
        <w:t xml:space="preserve">    {</w:t>
      </w:r>
    </w:p>
    <w:p>
      <w:pPr>
        <w:shd w:fill="F5F5F3" w:val="clear"/>
        <w:spacing w:after="40" w:before="40"/>
      </w:pPr>
      <w:r>
        <w:rPr>
          <w:rFonts w:ascii="Courier New" w:cs="Courier New" w:eastAsia="Courier New" w:hAnsi="Courier New"/>
          <w:color w:val="2C2C2A"/>
          <w:sz w:val="18"/>
          <w:szCs w:val="18"/>
        </w:rPr>
        <w:t xml:space="preserve">      "category": "",</w:t>
      </w:r>
    </w:p>
    <w:p>
      <w:pPr>
        <w:shd w:fill="F5F5F3" w:val="clear"/>
        <w:spacing w:after="40" w:before="40"/>
      </w:pPr>
      <w:r>
        <w:rPr>
          <w:rFonts w:ascii="Courier New" w:cs="Courier New" w:eastAsia="Courier New" w:hAnsi="Courier New"/>
          <w:color w:val="2C2C2A"/>
          <w:sz w:val="18"/>
          <w:szCs w:val="18"/>
        </w:rPr>
        <w:t xml:space="preserve">      "matched_document": "[document name or MISSING]",</w:t>
      </w:r>
    </w:p>
    <w:p>
      <w:pPr>
        <w:shd w:fill="F5F5F3" w:val="clear"/>
        <w:spacing w:after="40" w:before="40"/>
      </w:pPr>
      <w:r>
        <w:rPr>
          <w:rFonts w:ascii="Courier New" w:cs="Courier New" w:eastAsia="Courier New" w:hAnsi="Courier New"/>
          <w:color w:val="2C2C2A"/>
          <w:sz w:val="18"/>
          <w:szCs w:val="18"/>
        </w:rPr>
        <w:t xml:space="preserve">      "assessment": "likely_satisfies|likely_does_not_satisfy|missing|uncertain",</w:t>
      </w:r>
    </w:p>
    <w:p>
      <w:pPr>
        <w:shd w:fill="F5F5F3" w:val="clear"/>
        <w:spacing w:after="40" w:before="40"/>
      </w:pPr>
      <w:r>
        <w:rPr>
          <w:rFonts w:ascii="Courier New" w:cs="Courier New" w:eastAsia="Courier New" w:hAnsi="Courier New"/>
          <w:color w:val="2C2C2A"/>
          <w:sz w:val="18"/>
          <w:szCs w:val="18"/>
        </w:rPr>
        <w:t xml:space="preserve">      "confidence": "high|medium|low",</w:t>
      </w:r>
    </w:p>
    <w:p>
      <w:pPr>
        <w:shd w:fill="F5F5F3" w:val="clear"/>
        <w:spacing w:after="40" w:before="40"/>
      </w:pPr>
      <w:r>
        <w:rPr>
          <w:rFonts w:ascii="Courier New" w:cs="Courier New" w:eastAsia="Courier New" w:hAnsi="Courier New"/>
          <w:color w:val="2C2C2A"/>
          <w:sz w:val="18"/>
          <w:szCs w:val="18"/>
        </w:rPr>
        <w:t xml:space="preserve">      "evidence": "[quote from document]",</w:t>
      </w:r>
    </w:p>
    <w:p>
      <w:pPr>
        <w:shd w:fill="F5F5F3" w:val="clear"/>
        <w:spacing w:after="40" w:before="40"/>
      </w:pPr>
      <w:r>
        <w:rPr>
          <w:rFonts w:ascii="Courier New" w:cs="Courier New" w:eastAsia="Courier New" w:hAnsi="Courier New"/>
          <w:color w:val="2C2C2A"/>
          <w:sz w:val="18"/>
          <w:szCs w:val="18"/>
        </w:rPr>
        <w:t xml:space="preserve">      "caveats": ""</w:t>
      </w:r>
    </w:p>
    <w:p>
      <w:pPr>
        <w:shd w:fill="F5F5F3" w:val="clear"/>
        <w:spacing w:after="40" w:before="40"/>
      </w:pPr>
      <w:r>
        <w:rPr>
          <w:rFonts w:ascii="Courier New" w:cs="Courier New" w:eastAsia="Courier New" w:hAnsi="Courier New"/>
          <w:color w:val="2C2C2A"/>
          <w:sz w:val="18"/>
          <w:szCs w:val="18"/>
        </w:rPr>
        <w:t xml:space="preserve">    }</w:t>
      </w:r>
    </w:p>
    <w:p>
      <w:pPr>
        <w:shd w:fill="F5F5F3" w:val="clear"/>
        <w:spacing w:after="40" w:before="40"/>
      </w:pPr>
      <w:r>
        <w:rPr>
          <w:rFonts w:ascii="Courier New" w:cs="Courier New" w:eastAsia="Courier New" w:hAnsi="Courier New"/>
          <w:color w:val="2C2C2A"/>
          <w:sz w:val="18"/>
          <w:szCs w:val="18"/>
        </w:rPr>
        <w:t xml:space="preserve">  ],</w:t>
      </w:r>
    </w:p>
    <w:p>
      <w:pPr>
        <w:shd w:fill="F5F5F3" w:val="clear"/>
        <w:spacing w:after="40" w:before="40"/>
      </w:pPr>
      <w:r>
        <w:rPr>
          <w:rFonts w:ascii="Courier New" w:cs="Courier New" w:eastAsia="Courier New" w:hAnsi="Courier New"/>
          <w:color w:val="2C2C2A"/>
          <w:sz w:val="18"/>
          <w:szCs w:val="18"/>
        </w:rPr>
        <w:t xml:space="preserve">  "action_summary": "[one paragraph in plain language for the resident]"</w:t>
      </w:r>
    </w:p>
    <w:p>
      <w:pPr>
        <w:shd w:fill="F5F5F3" w:val="clear"/>
        <w:spacing w:after="40" w:before="40"/>
      </w:pPr>
      <w:r>
        <w:rPr>
          <w:rFonts w:ascii="Courier New" w:cs="Courier New" w:eastAsia="Courier New" w:hAnsi="Courier New"/>
          <w:color w:val="2C2C2A"/>
          <w:sz w:val="18"/>
          <w:szCs w:val="18"/>
        </w:rPr>
        <w:t xml:space="preserve">}</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Important: never state or imply that a document is accepted by</w:t>
      </w:r>
    </w:p>
    <w:p>
      <w:pPr>
        <w:shd w:fill="F5F5F3" w:val="clear"/>
        <w:spacing w:after="40" w:before="40"/>
      </w:pPr>
      <w:r>
        <w:rPr>
          <w:rFonts w:ascii="Courier New" w:cs="Courier New" w:eastAsia="Courier New" w:hAnsi="Courier New"/>
          <w:color w:val="2C2C2A"/>
          <w:sz w:val="18"/>
          <w:szCs w:val="18"/>
        </w:rPr>
        <w:t xml:space="preserve">the agency. Use 'appears to satisfy' and 'likely matches' only.</w:t>
      </w:r>
    </w:p>
    <w:p>
      <w:pPr>
        <w:shd w:fill="F5F5F3" w:val="clear"/>
        <w:spacing w:after="40" w:before="40"/>
      </w:pPr>
      <w:r>
        <w:rPr>
          <w:rFonts w:ascii="Courier New" w:cs="Courier New" w:eastAsia="Courier New" w:hAnsi="Courier New"/>
          <w:color w:val="2C2C2A"/>
          <w:sz w:val="18"/>
          <w:szCs w:val="18"/>
        </w:rPr>
        <w:t xml:space="preserve">Always show caveats when confidence is not high.</w:t>
      </w:r>
    </w:p>
    <w:p>
      <w:pPr>
        <w:spacing w:after="40" w:before="0"/>
      </w:pPr>
      <w:r>
        <w:t xml:space="preserve"/>
      </w:r>
    </w:p>
    <w:p>
      <w:pPr>
        <w:spacing w:after="60" w:before="180"/>
      </w:pPr>
      <w:r>
        <w:rPr>
          <w:rFonts w:ascii="Arial" w:cs="Arial" w:eastAsia="Arial" w:hAnsi="Arial"/>
          <w:b/>
          <w:bCs/>
          <w:color w:val="444441"/>
          <w:sz w:val="22"/>
          <w:szCs w:val="22"/>
        </w:rPr>
        <w:t xml:space="preserve">Track B — BPS packet checker prompt</w:t>
      </w:r>
    </w:p>
    <w:p>
      <w:pPr>
        <w:shd w:fill="F5F5F3" w:val="clear"/>
        <w:spacing w:after="40" w:before="40"/>
      </w:pPr>
      <w:r>
        <w:rPr>
          <w:rFonts w:ascii="Courier New" w:cs="Courier New" w:eastAsia="Courier New" w:hAnsi="Courier New"/>
          <w:color w:val="2C2C2A"/>
          <w:sz w:val="18"/>
          <w:szCs w:val="18"/>
        </w:rPr>
        <w:t xml:space="preserve">You are helping a family prepare their Boston Public Schools</w:t>
      </w:r>
    </w:p>
    <w:p>
      <w:pPr>
        <w:shd w:fill="F5F5F3" w:val="clear"/>
        <w:spacing w:after="40" w:before="40"/>
      </w:pPr>
      <w:r>
        <w:rPr>
          <w:rFonts w:ascii="Courier New" w:cs="Courier New" w:eastAsia="Courier New" w:hAnsi="Courier New"/>
          <w:color w:val="2C2C2A"/>
          <w:sz w:val="18"/>
          <w:szCs w:val="18"/>
        </w:rPr>
        <w:t xml:space="preserve">registration packet.</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The BPS registration checklist requires:</w:t>
      </w:r>
    </w:p>
    <w:p>
      <w:pPr>
        <w:shd w:fill="F5F5F3" w:val="clear"/>
        <w:spacing w:after="40" w:before="40"/>
      </w:pPr>
      <w:r>
        <w:rPr>
          <w:rFonts w:ascii="Courier New" w:cs="Courier New" w:eastAsia="Courier New" w:hAnsi="Courier New"/>
          <w:color w:val="2C2C2A"/>
          <w:sz w:val="18"/>
          <w:szCs w:val="18"/>
        </w:rPr>
        <w:t xml:space="preserve">- Proof of child's age (birth certificate or passport)</w:t>
      </w:r>
    </w:p>
    <w:p>
      <w:pPr>
        <w:shd w:fill="F5F5F3" w:val="clear"/>
        <w:spacing w:after="40" w:before="40"/>
      </w:pPr>
      <w:r>
        <w:rPr>
          <w:rFonts w:ascii="Courier New" w:cs="Courier New" w:eastAsia="Courier New" w:hAnsi="Courier New"/>
          <w:color w:val="2C2C2A"/>
          <w:sz w:val="18"/>
          <w:szCs w:val="18"/>
        </w:rPr>
        <w:t xml:space="preserve">- TWO proofs of Boston residency from DIFFERENT categories.</w:t>
      </w:r>
    </w:p>
    <w:p>
      <w:pPr>
        <w:shd w:fill="F5F5F3" w:val="clear"/>
        <w:spacing w:after="40" w:before="40"/>
      </w:pPr>
      <w:r>
        <w:rPr>
          <w:rFonts w:ascii="Courier New" w:cs="Courier New" w:eastAsia="Courier New" w:hAnsi="Courier New"/>
          <w:color w:val="2C2C2A"/>
          <w:sz w:val="18"/>
          <w:szCs w:val="18"/>
        </w:rPr>
        <w:t xml:space="preserve">  Valid categories: lease/deed, utility bill, bank statement,</w:t>
      </w:r>
    </w:p>
    <w:p>
      <w:pPr>
        <w:shd w:fill="F5F5F3" w:val="clear"/>
        <w:spacing w:after="40" w:before="40"/>
      </w:pPr>
      <w:r>
        <w:rPr>
          <w:rFonts w:ascii="Courier New" w:cs="Courier New" w:eastAsia="Courier New" w:hAnsi="Courier New"/>
          <w:color w:val="2C2C2A"/>
          <w:sz w:val="18"/>
          <w:szCs w:val="18"/>
        </w:rPr>
        <w:t xml:space="preserve">  government mail, employer letter, notarized affidavit.</w:t>
      </w:r>
    </w:p>
    <w:p>
      <w:pPr>
        <w:shd w:fill="F5F5F3" w:val="clear"/>
        <w:spacing w:after="40" w:before="40"/>
      </w:pPr>
      <w:r>
        <w:rPr>
          <w:rFonts w:ascii="Courier New" w:cs="Courier New" w:eastAsia="Courier New" w:hAnsi="Courier New"/>
          <w:color w:val="2C2C2A"/>
          <w:sz w:val="18"/>
          <w:szCs w:val="18"/>
        </w:rPr>
        <w:t xml:space="preserve">  Two documents from the same category count as only ONE proof.</w:t>
      </w:r>
    </w:p>
    <w:p>
      <w:pPr>
        <w:shd w:fill="F5F5F3" w:val="clear"/>
        <w:spacing w:after="40" w:before="40"/>
      </w:pPr>
      <w:r>
        <w:rPr>
          <w:rFonts w:ascii="Courier New" w:cs="Courier New" w:eastAsia="Courier New" w:hAnsi="Courier New"/>
          <w:color w:val="2C2C2A"/>
          <w:sz w:val="18"/>
          <w:szCs w:val="18"/>
        </w:rPr>
        <w:t xml:space="preserve">- Current immunization record</w:t>
      </w:r>
    </w:p>
    <w:p>
      <w:pPr>
        <w:shd w:fill="F5F5F3" w:val="clear"/>
        <w:spacing w:after="40" w:before="40"/>
      </w:pPr>
      <w:r>
        <w:rPr>
          <w:rFonts w:ascii="Courier New" w:cs="Courier New" w:eastAsia="Courier New" w:hAnsi="Courier New"/>
          <w:color w:val="2C2C2A"/>
          <w:sz w:val="18"/>
          <w:szCs w:val="18"/>
        </w:rPr>
        <w:t xml:space="preserve">- Grade-level indicator (most recent report card or transcript,</w:t>
      </w:r>
    </w:p>
    <w:p>
      <w:pPr>
        <w:shd w:fill="F5F5F3" w:val="clear"/>
        <w:spacing w:after="40" w:before="40"/>
      </w:pPr>
      <w:r>
        <w:rPr>
          <w:rFonts w:ascii="Courier New" w:cs="Courier New" w:eastAsia="Courier New" w:hAnsi="Courier New"/>
          <w:color w:val="2C2C2A"/>
          <w:sz w:val="18"/>
          <w:szCs w:val="18"/>
        </w:rPr>
        <w:t xml:space="preserve">  if applicable)</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The family has uploaded the following documents (images attached).</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Return JSON: {</w:t>
      </w:r>
    </w:p>
    <w:p>
      <w:pPr>
        <w:shd w:fill="F5F5F3" w:val="clear"/>
        <w:spacing w:after="40" w:before="40"/>
      </w:pPr>
      <w:r>
        <w:rPr>
          <w:rFonts w:ascii="Courier New" w:cs="Courier New" w:eastAsia="Courier New" w:hAnsi="Courier New"/>
          <w:color w:val="2C2C2A"/>
          <w:sz w:val="18"/>
          <w:szCs w:val="18"/>
        </w:rPr>
        <w:t xml:space="preserve">  "requirements": [</w:t>
      </w:r>
    </w:p>
    <w:p>
      <w:pPr>
        <w:shd w:fill="F5F5F3" w:val="clear"/>
        <w:spacing w:after="40" w:before="40"/>
      </w:pPr>
      <w:r>
        <w:rPr>
          <w:rFonts w:ascii="Courier New" w:cs="Courier New" w:eastAsia="Courier New" w:hAnsi="Courier New"/>
          <w:color w:val="2C2C2A"/>
          <w:sz w:val="18"/>
          <w:szCs w:val="18"/>
        </w:rPr>
        <w:t xml:space="preserve">    {</w:t>
      </w:r>
    </w:p>
    <w:p>
      <w:pPr>
        <w:shd w:fill="F5F5F3" w:val="clear"/>
        <w:spacing w:after="40" w:before="40"/>
      </w:pPr>
      <w:r>
        <w:rPr>
          <w:rFonts w:ascii="Courier New" w:cs="Courier New" w:eastAsia="Courier New" w:hAnsi="Courier New"/>
          <w:color w:val="2C2C2A"/>
          <w:sz w:val="18"/>
          <w:szCs w:val="18"/>
        </w:rPr>
        <w:t xml:space="preserve">      "requirement": "",</w:t>
      </w:r>
    </w:p>
    <w:p>
      <w:pPr>
        <w:shd w:fill="F5F5F3" w:val="clear"/>
        <w:spacing w:after="40" w:before="40"/>
      </w:pPr>
      <w:r>
        <w:rPr>
          <w:rFonts w:ascii="Courier New" w:cs="Courier New" w:eastAsia="Courier New" w:hAnsi="Courier New"/>
          <w:color w:val="2C2C2A"/>
          <w:sz w:val="18"/>
          <w:szCs w:val="18"/>
        </w:rPr>
        <w:t xml:space="preserve">      "status": "satisfied|questionable|missing",</w:t>
      </w:r>
    </w:p>
    <w:p>
      <w:pPr>
        <w:shd w:fill="F5F5F3" w:val="clear"/>
        <w:spacing w:after="40" w:before="40"/>
      </w:pPr>
      <w:r>
        <w:rPr>
          <w:rFonts w:ascii="Courier New" w:cs="Courier New" w:eastAsia="Courier New" w:hAnsi="Courier New"/>
          <w:color w:val="2C2C2A"/>
          <w:sz w:val="18"/>
          <w:szCs w:val="18"/>
        </w:rPr>
        <w:t xml:space="preserve">      "matched_document": "[document name or MISSING]",</w:t>
      </w:r>
    </w:p>
    <w:p>
      <w:pPr>
        <w:shd w:fill="F5F5F3" w:val="clear"/>
        <w:spacing w:after="40" w:before="40"/>
      </w:pPr>
      <w:r>
        <w:rPr>
          <w:rFonts w:ascii="Courier New" w:cs="Courier New" w:eastAsia="Courier New" w:hAnsi="Courier New"/>
          <w:color w:val="2C2C2A"/>
          <w:sz w:val="18"/>
          <w:szCs w:val="18"/>
        </w:rPr>
        <w:t xml:space="preserve">      "evidence": "[quote or observation]",</w:t>
      </w:r>
    </w:p>
    <w:p>
      <w:pPr>
        <w:shd w:fill="F5F5F3" w:val="clear"/>
        <w:spacing w:after="40" w:before="40"/>
      </w:pPr>
      <w:r>
        <w:rPr>
          <w:rFonts w:ascii="Courier New" w:cs="Courier New" w:eastAsia="Courier New" w:hAnsi="Courier New"/>
          <w:color w:val="2C2C2A"/>
          <w:sz w:val="18"/>
          <w:szCs w:val="18"/>
        </w:rPr>
        <w:t xml:space="preserve">      "notes": ""</w:t>
      </w:r>
    </w:p>
    <w:p>
      <w:pPr>
        <w:shd w:fill="F5F5F3" w:val="clear"/>
        <w:spacing w:after="40" w:before="40"/>
      </w:pPr>
      <w:r>
        <w:rPr>
          <w:rFonts w:ascii="Courier New" w:cs="Courier New" w:eastAsia="Courier New" w:hAnsi="Courier New"/>
          <w:color w:val="2C2C2A"/>
          <w:sz w:val="18"/>
          <w:szCs w:val="18"/>
        </w:rPr>
        <w:t xml:space="preserve">    }</w:t>
      </w:r>
    </w:p>
    <w:p>
      <w:pPr>
        <w:shd w:fill="F5F5F3" w:val="clear"/>
        <w:spacing w:after="40" w:before="40"/>
      </w:pPr>
      <w:r>
        <w:rPr>
          <w:rFonts w:ascii="Courier New" w:cs="Courier New" w:eastAsia="Courier New" w:hAnsi="Courier New"/>
          <w:color w:val="2C2C2A"/>
          <w:sz w:val="18"/>
          <w:szCs w:val="18"/>
        </w:rPr>
        <w:t xml:space="preserve">  ],</w:t>
      </w:r>
    </w:p>
    <w:p>
      <w:pPr>
        <w:shd w:fill="F5F5F3" w:val="clear"/>
        <w:spacing w:after="40" w:before="40"/>
      </w:pPr>
      <w:r>
        <w:rPr>
          <w:rFonts w:ascii="Courier New" w:cs="Courier New" w:eastAsia="Courier New" w:hAnsi="Courier New"/>
          <w:color w:val="2C2C2A"/>
          <w:sz w:val="18"/>
          <w:szCs w:val="18"/>
        </w:rPr>
        <w:t xml:space="preserve">  "duplicate_category_flag": true|false,</w:t>
      </w:r>
    </w:p>
    <w:p>
      <w:pPr>
        <w:shd w:fill="F5F5F3" w:val="clear"/>
        <w:spacing w:after="40" w:before="40"/>
      </w:pPr>
      <w:r>
        <w:rPr>
          <w:rFonts w:ascii="Courier New" w:cs="Courier New" w:eastAsia="Courier New" w:hAnsi="Courier New"/>
          <w:color w:val="2C2C2A"/>
          <w:sz w:val="18"/>
          <w:szCs w:val="18"/>
        </w:rPr>
        <w:t xml:space="preserve">  "duplicate_category_explanation": "",</w:t>
      </w:r>
    </w:p>
    <w:p>
      <w:pPr>
        <w:shd w:fill="F5F5F3" w:val="clear"/>
        <w:spacing w:after="40" w:before="40"/>
      </w:pPr>
      <w:r>
        <w:rPr>
          <w:rFonts w:ascii="Courier New" w:cs="Courier New" w:eastAsia="Courier New" w:hAnsi="Courier New"/>
          <w:color w:val="2C2C2A"/>
          <w:sz w:val="18"/>
          <w:szCs w:val="18"/>
        </w:rPr>
        <w:t xml:space="preserve">  "family_summary": "[plain language: what to bring, what to replace]"</w:t>
      </w:r>
    </w:p>
    <w:p>
      <w:pPr>
        <w:shd w:fill="F5F5F3" w:val="clear"/>
        <w:spacing w:after="40" w:before="40"/>
      </w:pPr>
      <w:r>
        <w:rPr>
          <w:rFonts w:ascii="Courier New" w:cs="Courier New" w:eastAsia="Courier New" w:hAnsi="Courier New"/>
          <w:color w:val="2C2C2A"/>
          <w:sz w:val="18"/>
          <w:szCs w:val="18"/>
        </w:rPr>
        <w:t xml:space="preserve">}</w:t>
      </w:r>
    </w:p>
    <w:p>
      <w:pPr>
        <w:shd w:fill="F5F5F3" w:val="clear"/>
        <w:spacing w:after="40" w:before="40"/>
      </w:pPr>
      <w:r>
        <w:rPr>
          <w:rFonts w:ascii="Courier New" w:cs="Courier New" w:eastAsia="Courier New" w:hAnsi="Courier New"/>
          <w:color w:val="2C2C2A"/>
          <w:sz w:val="18"/>
          <w:szCs w:val="18"/>
        </w:rPr>
        <w:t xml:space="preserve"/>
      </w:r>
    </w:p>
    <w:p>
      <w:pPr>
        <w:shd w:fill="F5F5F3" w:val="clear"/>
        <w:spacing w:after="40" w:before="40"/>
      </w:pPr>
      <w:r>
        <w:rPr>
          <w:rFonts w:ascii="Courier New" w:cs="Courier New" w:eastAsia="Courier New" w:hAnsi="Courier New"/>
          <w:color w:val="2C2C2A"/>
          <w:sz w:val="18"/>
          <w:szCs w:val="18"/>
        </w:rPr>
        <w:t xml:space="preserve">Important: never state that the packet guarantees registration</w:t>
      </w:r>
    </w:p>
    <w:p>
      <w:pPr>
        <w:shd w:fill="F5F5F3" w:val="clear"/>
        <w:spacing w:after="40" w:before="40"/>
      </w:pPr>
      <w:r>
        <w:rPr>
          <w:rFonts w:ascii="Courier New" w:cs="Courier New" w:eastAsia="Courier New" w:hAnsi="Courier New"/>
          <w:color w:val="2C2C2A"/>
          <w:sz w:val="18"/>
          <w:szCs w:val="18"/>
        </w:rPr>
        <w:t xml:space="preserve">or school assignment.</w:t>
      </w:r>
    </w:p>
    <w:p>
      <w:pPr>
        <w:spacing w:after="30" w:before="0"/>
      </w:pPr>
      <w:r>
        <w:t xml:space="preserve"/>
      </w:r>
    </w:p>
    <w:p>
      <w:pPr>
        <w:spacing w:after="60" w:before="60"/>
      </w:pPr>
      <w:r>
        <w:rPr>
          <w:rFonts w:ascii="Arial" w:cs="Arial" w:eastAsia="Arial" w:hAnsi="Arial"/>
          <w:color w:val="2C2C2A"/>
          <w:sz w:val="22"/>
          <w:szCs w:val="22"/>
        </w:rPr>
        <w:t xml:space="preserve">Run both prompts against all 8 scenarios per track. Score against gold_answers.csv using the five dimensions from Section 5 of the project plan.</w:t>
      </w:r>
    </w:p>
    <w:p>
      <w:pPr>
        <w:spacing w:after="60" w:before="0"/>
      </w:pPr>
      <w:r>
        <w:t xml:space="preserve"/>
      </w:r>
    </w:p>
    <w:p>
      <w:pPr>
        <w:pStyle w:val="Heading2"/>
        <w:spacing w:after="80" w:before="240"/>
      </w:pPr>
      <w:r>
        <w:rPr>
          <w:rFonts w:ascii="Arial" w:cs="Arial" w:eastAsia="Arial" w:hAnsi="Arial"/>
          <w:b/>
          <w:bCs/>
          <w:color w:val="2C2C2A"/>
          <w:sz w:val="26"/>
          <w:szCs w:val="26"/>
        </w:rPr>
        <w:t xml:space="preserve">3.5 Day 4: Resident-facing demo build</w:t>
      </w:r>
    </w:p>
    <w:p>
      <w:pPr>
        <w:spacing w:after="60" w:before="60"/>
      </w:pPr>
      <w:r>
        <w:rPr>
          <w:rFonts w:ascii="Arial" w:cs="Arial" w:eastAsia="Arial" w:hAnsi="Arial"/>
          <w:color w:val="2C2C2A"/>
          <w:sz w:val="22"/>
          <w:szCs w:val="22"/>
        </w:rPr>
        <w:t xml:space="preserve">Build a minimal Gradio interface wrapping the Day 3 prompts. This is not polish — it is the minimum viable demo needed for stakeholder meetings.</w:t>
      </w:r>
    </w:p>
    <w:p>
      <w:pPr>
        <w:spacing w:after="40" w:before="0"/>
      </w:pPr>
      <w:r>
        <w:t xml:space="preserve"/>
      </w:r>
    </w:p>
    <w:p>
      <w:pPr>
        <w:pStyle w:val="ListParagraph"/>
        <w:numPr>
          <w:ilvl w:val="0"/>
          <w:numId w:val="2"/>
        </w:numPr>
        <w:spacing w:after="40" w:before="40"/>
      </w:pPr>
      <w:r>
        <w:rPr>
          <w:rFonts w:ascii="Arial" w:cs="Arial" w:eastAsia="Arial" w:hAnsi="Arial"/>
          <w:color w:val="2C2C2A"/>
          <w:sz w:val="22"/>
          <w:szCs w:val="22"/>
        </w:rPr>
        <w:t xml:space="preserve">Interface: file upload widget (accepts images and PDFs), track selector (Track A / Track B), Submit button</w:t>
      </w:r>
    </w:p>
    <w:p>
      <w:pPr>
        <w:pStyle w:val="ListParagraph"/>
        <w:numPr>
          <w:ilvl w:val="0"/>
          <w:numId w:val="2"/>
        </w:numPr>
        <w:spacing w:after="40" w:before="40"/>
      </w:pPr>
      <w:r>
        <w:rPr>
          <w:rFonts w:ascii="Arial" w:cs="Arial" w:eastAsia="Arial" w:hAnsi="Arial"/>
          <w:color w:val="2C2C2A"/>
          <w:sz w:val="22"/>
          <w:szCs w:val="22"/>
        </w:rPr>
        <w:t xml:space="preserve">Output: two panels side by side — left panel shows the structured JSON, right panel shows the plain-language summary</w:t>
      </w:r>
    </w:p>
    <w:p>
      <w:pPr>
        <w:pStyle w:val="ListParagraph"/>
        <w:numPr>
          <w:ilvl w:val="0"/>
          <w:numId w:val="2"/>
        </w:numPr>
        <w:spacing w:after="40" w:before="40"/>
      </w:pPr>
      <w:r>
        <w:rPr>
          <w:rFonts w:ascii="Arial" w:cs="Arial" w:eastAsia="Arial" w:hAnsi="Arial"/>
          <w:color w:val="2C2C2A"/>
          <w:sz w:val="22"/>
          <w:szCs w:val="22"/>
        </w:rPr>
        <w:t xml:space="preserve">Uncertainty display: any field with confidence='low' or assessment='uncertain' should be highlighted in amber, with the caveat text visible</w:t>
      </w:r>
    </w:p>
    <w:p>
      <w:pPr>
        <w:pStyle w:val="ListParagraph"/>
        <w:numPr>
          <w:ilvl w:val="0"/>
          <w:numId w:val="2"/>
        </w:numPr>
        <w:spacing w:after="40" w:before="40"/>
      </w:pPr>
      <w:r>
        <w:rPr>
          <w:rFonts w:ascii="Arial" w:cs="Arial" w:eastAsia="Arial" w:hAnsi="Arial"/>
          <w:color w:val="2C2C2A"/>
          <w:sz w:val="22"/>
          <w:szCs w:val="22"/>
        </w:rPr>
        <w:t xml:space="preserve">Deploy to Hugging Face Spaces on Day 4. Get a stable URL. Test it from a phone to confirm the mobile experience is workable for stakeholder meetings.</w:t>
      </w:r>
    </w:p>
    <w:p>
      <w:pPr>
        <w:pStyle w:val="ListParagraph"/>
        <w:numPr>
          <w:ilvl w:val="0"/>
          <w:numId w:val="2"/>
        </w:numPr>
        <w:spacing w:after="40" w:before="40"/>
      </w:pPr>
      <w:r>
        <w:rPr>
          <w:rFonts w:ascii="Arial" w:cs="Arial" w:eastAsia="Arial" w:hAnsi="Arial"/>
          <w:color w:val="2C2C2A"/>
          <w:sz w:val="22"/>
          <w:szCs w:val="22"/>
        </w:rPr>
        <w:t xml:space="preserve">Record a 90-second screen recording per track showing one complete scenario end to end. Use these in stakeholder meetings, not the live demo, to avoid latency surprises.</w:t>
      </w:r>
    </w:p>
    <w:p>
      <w:pPr>
        <w:spacing w:after="60" w:before="0"/>
      </w:pPr>
      <w:r>
        <w:t xml:space="preserve"/>
      </w:r>
    </w:p>
    <w:p>
      <w:pPr>
        <w:pStyle w:val="Heading2"/>
        <w:spacing w:after="80" w:before="240"/>
      </w:pPr>
      <w:r>
        <w:rPr>
          <w:rFonts w:ascii="Arial" w:cs="Arial" w:eastAsia="Arial" w:hAnsi="Arial"/>
          <w:b/>
          <w:bCs/>
          <w:color w:val="2C2C2A"/>
          <w:sz w:val="26"/>
          <w:szCs w:val="26"/>
        </w:rPr>
        <w:t xml:space="preserve">3.6 Day 5: Final scoring and decision memo</w:t>
      </w:r>
    </w:p>
    <w:p>
      <w:pPr>
        <w:spacing w:after="60" w:before="60"/>
      </w:pPr>
      <w:r>
        <w:rPr>
          <w:rFonts w:ascii="Arial" w:cs="Arial" w:eastAsia="Arial" w:hAnsi="Arial"/>
          <w:color w:val="2C2C2A"/>
          <w:sz w:val="22"/>
          <w:szCs w:val="22"/>
        </w:rPr>
        <w:t xml:space="preserve">Complete the scoring table. Write the one-page decision memo. Prepare stakeholder questions.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200"/>
        <w:gridCol w:w="1200"/>
        <w:gridCol w:w="1760"/>
      </w:tblGrid>
      <w:tr>
        <w:tc>
          <w:tcPr>
            <w:tcW w:type="dxa" w:w="14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1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Track A target</w:t>
            </w:r>
          </w:p>
        </w:tc>
        <w:tc>
          <w:tcPr>
            <w:tcW w:type="dxa" w:w="1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Track A actual</w:t>
            </w:r>
          </w:p>
        </w:tc>
        <w:tc>
          <w:tcPr>
            <w:tcW w:type="dxa" w:w="1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Track B target</w:t>
            </w:r>
          </w:p>
        </w:tc>
        <w:tc>
          <w:tcPr>
            <w:tcW w:type="dxa" w:w="1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Track B actual</w:t>
            </w:r>
          </w:p>
        </w:tc>
        <w:tc>
          <w:tcPr>
            <w:tcW w:type="dxa" w:w="1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Pass?</w:t>
            </w:r>
          </w:p>
        </w:tc>
        <w:tc>
          <w:tcPr>
            <w:tcW w:type="dxa" w:w="12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Notes</w:t>
            </w:r>
          </w:p>
        </w:tc>
        <w:tc>
          <w:tcPr>
            <w:tcW w:type="dxa" w:w="17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
            </w:r>
          </w:p>
        </w:tc>
      </w:tr>
      <w:tr>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Extraction accuracy (clean)</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≥80%</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≥80%</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Extraction accuracy (degraded)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≥60%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≥60%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Hallucination rate (degraded)</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≤5%</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≤5%</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Doc type classification accuracy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≥75%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≥75%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Requirement mapping accuracy</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≥70%</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≥70%</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Missing-item detection (recall)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≥80%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≥80%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Abstention on ambiguous inputs</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≥80%</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≥80%</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Action/deadline extraction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≥85%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N/A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Grounding quality</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≥75%</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≥75%</w:t>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i w:val="false"/>
                <w:iCs w:val="false"/>
                <w:color w:val="2C2C2A"/>
                <w:sz w:val="18"/>
                <w:szCs w:val="18"/>
              </w:rPr>
              <w:t xml:space="preserve">JSON output parseable (100 runs)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≥95%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≥95%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
            </w:r>
          </w:p>
        </w:tc>
      </w:tr>
    </w:tbl>
    <w:p>
      <w:pPr>
        <w:spacing w:after="80" w:before="0"/>
      </w:pPr>
      <w:r>
        <w:t xml:space="preserve"/>
      </w:r>
    </w:p>
    <w:p>
      <w:pPr>
        <w:pStyle w:val="Heading1"/>
        <w:spacing w:after="120" w:before="360"/>
      </w:pPr>
      <w:r>
        <w:rPr>
          <w:rFonts w:ascii="Arial" w:cs="Arial" w:eastAsia="Arial" w:hAnsi="Arial"/>
          <w:b/>
          <w:bCs/>
          <w:color w:val="1D5C8A"/>
          <w:sz w:val="32"/>
          <w:szCs w:val="32"/>
        </w:rPr>
        <w:t xml:space="preserve">Part 4: Spike Outcome Decision Tree</w:t>
      </w:r>
    </w:p>
    <w:p>
      <w:pPr>
        <w:spacing w:after="60" w:before="60"/>
      </w:pPr>
      <w:r>
        <w:rPr>
          <w:rFonts w:ascii="Arial" w:cs="Arial" w:eastAsia="Arial" w:hAnsi="Arial"/>
          <w:color w:val="2C2C2A"/>
          <w:sz w:val="22"/>
          <w:szCs w:val="22"/>
        </w:rPr>
        <w:t xml:space="preserve">After completing the scoring table on Day 5, use this decision tree to determine next steps. The tree is designed so that every outcome leads to a clear action — proceed as planned, adjust architecture, or escalate model size. There is no outcome that kills the project entirely unless both escalation paths also fail.</w:t>
      </w:r>
    </w:p>
    <w:p>
      <w:pPr>
        <w:spacing w:after="60" w:before="0"/>
      </w:pPr>
      <w:r>
        <w:t xml:space="preserve"/>
      </w:r>
    </w:p>
    <w:p>
      <w:pPr>
        <w:pStyle w:val="Heading2"/>
        <w:spacing w:after="80" w:before="240"/>
      </w:pPr>
      <w:r>
        <w:rPr>
          <w:rFonts w:ascii="Arial" w:cs="Arial" w:eastAsia="Arial" w:hAnsi="Arial"/>
          <w:b/>
          <w:bCs/>
          <w:color w:val="2C2C2A"/>
          <w:sz w:val="26"/>
          <w:szCs w:val="26"/>
        </w:rPr>
        <w:t xml:space="preserve">4.1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Spike finding</w:t>
            </w:r>
          </w:p>
        </w:tc>
        <w:tc>
          <w:tcPr>
            <w:tcW w:type="dxa" w:w="300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Implication</w:t>
            </w:r>
          </w:p>
        </w:tc>
        <w:tc>
          <w:tcPr>
            <w:tcW w:type="dxa" w:w="3560"/>
            <w:tcBorders>
              <w:top w:val="single" w:color="DDDDDD" w:sz="1"/>
              <w:left w:val="single" w:color="DDDDDD" w:sz="1"/>
              <w:bottom w:val="single" w:color="DDDDDD" w:sz="1"/>
              <w:right w:val="single" w:color="DDDDDD" w:sz="1"/>
            </w:tcBorders>
            <w:shd w:fill="1D5C8A"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2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Extraction accuracy ≥80% on clean, ≥60% on degraded. Hallucination rate ≤5%.</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Core capability confirmed. Model reads documents reliably at target quality floor.</w:t>
            </w:r>
          </w:p>
        </w:tc>
        <w:tc>
          <w:tcPr>
            <w:tcW w:type="dxa" w:w="35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Proceed to full build as planned. No architecture change needed.</w:t>
            </w:r>
          </w:p>
        </w:tc>
      </w:tr>
      <w:tr>
        <w:tc>
          <w:tcPr>
            <w:tcW w:type="dxa" w:w="2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Extraction accuracy &lt;60% on degraded. Hallucination rate &lt;5%.</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Model reads poorly but fails gracefully. Abstention is working; accuracy is not.</w:t>
            </w:r>
          </w:p>
        </w:tc>
        <w:tc>
          <w:tcPr>
            <w:tcW w:type="dxa" w:w="35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Add OCR pre-processing step: extract text with pytesseract or Gemma 4 E4B text mode first, then pass text (not image) to extraction prompt. Re-run Day 1 with text input.</w:t>
            </w:r>
          </w:p>
        </w:tc>
      </w:tr>
      <w:tr>
        <w:tc>
          <w:tcPr>
            <w:tcW w:type="dxa" w:w="2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Hallucination rate &gt;5% on degraded inputs (confident wrong values).</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Model is confabulating on poor-quality images. This is a safety risk, not just an accuracy risk.</w:t>
            </w:r>
          </w:p>
        </w:tc>
        <w:tc>
          <w:tcPr>
            <w:tcW w:type="dxa" w:w="35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Add explicit prompt instruction: 'If you cannot clearly read a field, you MUST return UNREADABLE. Never infer or estimate a value.' Re-test. If still &gt;5%, add OCR pre-processing and pass text only.</w:t>
            </w:r>
          </w:p>
        </w:tc>
      </w:tr>
      <w:tr>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Classification accuracy &lt;75% (confusing document types).</w:t>
            </w:r>
          </w:p>
        </w:tc>
        <w:tc>
          <w:tcPr>
            <w:tcW w:type="dxa" w:w="3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Matching layer will be unreliable if document type is misidentified upstream.</w:t>
            </w:r>
          </w:p>
        </w:tc>
        <w:tc>
          <w:tcPr>
            <w:tcW w:type="dxa" w:w="35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Add a classification confirmation step: after classifying, ask the model 'What specific text or layout element led you to this classification?' Review low-confidence cases manually and add to prompt as few-shot examples.</w:t>
            </w:r>
          </w:p>
        </w:tc>
      </w:tr>
      <w:tr>
        <w:tc>
          <w:tcPr>
            <w:tcW w:type="dxa" w:w="28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Requirement mapping accuracy &lt;70% on Track A or Track B.</w:t>
            </w:r>
          </w:p>
        </w:tc>
        <w:tc>
          <w:tcPr>
            <w:tcW w:type="dxa" w:w="30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The core matching task is not working well enough for the demo.</w:t>
            </w:r>
          </w:p>
        </w:tc>
        <w:tc>
          <w:tcPr>
            <w:tcW w:type="dxa" w:w="35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Escalate to E4B (if using E2B). Add explicit proof-category definitions to the prompt from the published DTA/BPS guidance. Add 2–3 few-shot examples of correct mappings per category.</w:t>
            </w:r>
          </w:p>
        </w:tc>
      </w:tr>
      <w:tr>
        <w:tc>
          <w:tcPr>
            <w:tcW w:type="dxa" w:w="28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Abstention rate &lt;80% on ambiguous/blurry inputs.</w:t>
            </w:r>
          </w:p>
        </w:tc>
        <w:tc>
          <w:tcPr>
            <w:tcW w:type="dxa" w:w="300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Model is overconfident on inputs it cannot handle. Safety risk for government context.</w:t>
            </w:r>
          </w:p>
        </w:tc>
        <w:tc>
          <w:tcPr>
            <w:tcW w:type="dxa" w:w="3560"/>
            <w:tcBorders>
              <w:top w:val="single" w:color="DDDDDD" w:sz="1"/>
              <w:left w:val="single" w:color="DDDDDD" w:sz="1"/>
              <w:bottom w:val="single" w:color="DDDDDD" w:sz="1"/>
              <w:right w:val="single" w:color="DDDDDD" w:sz="1"/>
            </w:tcBorders>
            <w:shd w:fill="FCEBEB"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Strengthen abstention instructions: 'When in doubt, choose insufficient_information. It is always better to ask for clarification than to provide uncertain guidance.' Add blurry examples to the prompt as negative few-shot examples.</w:t>
            </w:r>
          </w:p>
        </w:tc>
      </w:tr>
      <w:tr>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JSON parseable &lt;95% of the time.</w:t>
            </w:r>
          </w:p>
        </w:tc>
        <w:tc>
          <w:tcPr>
            <w:tcW w:type="dxa" w:w="3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Extraction pipeline will break unpredictably in production.</w:t>
            </w:r>
          </w:p>
        </w:tc>
        <w:tc>
          <w:tcPr>
            <w:tcW w:type="dxa" w:w="35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Add JSON repair wrapper: parse with json.loads(), catch exceptions, retry with instruction 'Return ONLY valid JSON, no other text, no markdown code blocks.' If still unreliable, switch to structured output API if available for the model.</w:t>
            </w:r>
          </w:p>
        </w:tc>
      </w:tr>
      <w:tr>
        <w:tc>
          <w:tcPr>
            <w:tcW w:type="dxa" w:w="28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E2B too slow or insufficient quality; E4B resolves both.</w:t>
            </w:r>
          </w:p>
        </w:tc>
        <w:tc>
          <w:tcPr>
            <w:tcW w:type="dxa" w:w="300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Target device class needs to be updated. E4B requires 4GB+ RAM.</w:t>
            </w:r>
          </w:p>
        </w:tc>
        <w:tc>
          <w:tcPr>
            <w:tcW w:type="dxa" w:w="3560"/>
            <w:tcBorders>
              <w:top w:val="single" w:color="DDDDDD" w:sz="1"/>
              <w:left w:val="single" w:color="DDDDDD" w:sz="1"/>
              <w:bottom w:val="single" w:color="DDDDDD" w:sz="1"/>
              <w:right w:val="single" w:color="DDDDDD" w:sz="1"/>
            </w:tcBorders>
            <w:shd w:fill="F9F9F8"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Update device class claim in project plan: mid-range 2022+ smartphones with 6GB+ RAM. Rerun the full spike with E4B to confirm targets are met.</w:t>
            </w:r>
          </w:p>
        </w:tc>
      </w:tr>
      <w:tr>
        <w:tc>
          <w:tcPr>
            <w:tcW w:type="dxa" w:w="2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Both tracks score similarly on the spike metrics.</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Technical performance does not differentiate the tracks. Stakeholder feedback becomes the primary decision criterion.</w:t>
            </w:r>
          </w:p>
        </w:tc>
        <w:tc>
          <w:tcPr>
            <w:tcW w:type="dxa" w:w="35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Proceed to stakeholder meetings with equal weight on both tracks. Let government contact reaction determine the winner.</w:t>
            </w:r>
          </w:p>
        </w:tc>
      </w:tr>
      <w:tr>
        <w:tc>
          <w:tcPr>
            <w:tcW w:type="dxa" w:w="28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One track scores materially better (&gt;15 points difference in weighted score).</w:t>
            </w:r>
          </w:p>
        </w:tc>
        <w:tc>
          <w:tcPr>
            <w:tcW w:type="dxa" w:w="30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Technical differentiation is clear. Use spike results as supporting evidence in stakeholder meeting.</w:t>
            </w:r>
          </w:p>
        </w:tc>
        <w:tc>
          <w:tcPr>
            <w:tcW w:type="dxa" w:w="35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val="false"/>
                <w:bCs w:val="false"/>
                <w:i w:val="false"/>
                <w:iCs w:val="false"/>
                <w:color w:val="2C2C2A"/>
                <w:sz w:val="18"/>
                <w:szCs w:val="18"/>
              </w:rPr>
              <w:t xml:space="preserve">Lead with the stronger track in stakeholder meetings. Present the weaker track as a secondary option rather than an equal alternative.</w:t>
            </w:r>
          </w:p>
        </w:tc>
      </w:tr>
    </w:tbl>
    <w:p>
      <w:pPr>
        <w:spacing w:after="60" w:before="0"/>
      </w:pPr>
      <w:r>
        <w:t xml:space="preserve"/>
      </w:r>
    </w:p>
    <w:p>
      <w:pPr>
        <w:pStyle w:val="Heading2"/>
        <w:spacing w:after="80" w:before="240"/>
      </w:pPr>
      <w:r>
        <w:rPr>
          <w:rFonts w:ascii="Arial" w:cs="Arial" w:eastAsia="Arial" w:hAnsi="Arial"/>
          <w:b/>
          <w:bCs/>
          <w:color w:val="2C2C2A"/>
          <w:sz w:val="26"/>
          <w:szCs w:val="26"/>
        </w:rPr>
        <w:t xml:space="preserve">4.2 Escalation paths if spike targets are not met after adjustments</w:t>
      </w:r>
    </w:p>
    <w:p>
      <w:pPr>
        <w:pStyle w:val="ListParagraph"/>
        <w:numPr>
          <w:ilvl w:val="0"/>
          <w:numId w:val="2"/>
        </w:numPr>
        <w:spacing w:after="40" w:before="40"/>
      </w:pPr>
      <w:r>
        <w:rPr>
          <w:rFonts w:ascii="Arial" w:cs="Arial" w:eastAsia="Arial" w:hAnsi="Arial"/>
          <w:color w:val="2C2C2A"/>
          <w:sz w:val="22"/>
          <w:szCs w:val="22"/>
        </w:rPr>
        <w:t xml:space="preserve">OCR pre-processing path: if image quality is the core problem, extract text first with pytesseract (pip install pytesseract), then pass the extracted text as a string (not image) to the Gemma prompt. This loses some layout information but dramatically improves field extraction reliability on low-quality images.</w:t>
      </w:r>
    </w:p>
    <w:p>
      <w:pPr>
        <w:pStyle w:val="ListParagraph"/>
        <w:numPr>
          <w:ilvl w:val="0"/>
          <w:numId w:val="2"/>
        </w:numPr>
        <w:spacing w:after="40" w:before="40"/>
      </w:pPr>
      <w:r>
        <w:rPr>
          <w:rFonts w:ascii="Arial" w:cs="Arial" w:eastAsia="Arial" w:hAnsi="Arial"/>
          <w:color w:val="2C2C2A"/>
          <w:sz w:val="22"/>
          <w:szCs w:val="22"/>
        </w:rPr>
        <w:t xml:space="preserve">E4B escalation path: if E2B is the bottleneck, E4B uses approximately 4GB RAM and is materially stronger on dense document layouts. Run the Day 1 and Day 2 experiments on E4B before concluding the capability is not there.</w:t>
      </w:r>
    </w:p>
    <w:p>
      <w:pPr>
        <w:pStyle w:val="ListParagraph"/>
        <w:numPr>
          <w:ilvl w:val="0"/>
          <w:numId w:val="2"/>
        </w:numPr>
        <w:spacing w:after="40" w:before="40"/>
      </w:pPr>
      <w:r>
        <w:rPr>
          <w:rFonts w:ascii="Arial" w:cs="Arial" w:eastAsia="Arial" w:hAnsi="Arial"/>
          <w:color w:val="2C2C2A"/>
          <w:sz w:val="22"/>
          <w:szCs w:val="22"/>
        </w:rPr>
        <w:t xml:space="preserve">Hybrid architecture path: if neither escalation resolves the issue, consider a hybrid: use a cloud-based OCR API (Google Document AI free tier, or Tesseract locally) for the extraction step, and use Gemma locally for the matching and output generation step only. This preserves the privacy property for the sensitive matching and generation steps while offloading OCR to a purpose-built tool.</w:t>
      </w:r>
    </w:p>
    <w:p>
      <w:pPr>
        <w:spacing w:after="80" w:before="0"/>
      </w:pPr>
      <w:r>
        <w:t xml:space="preserve"/>
      </w:r>
    </w:p>
    <w:p>
      <w:pPr>
        <w:pStyle w:val="Heading1"/>
        <w:spacing w:after="120" w:before="360"/>
      </w:pPr>
      <w:r>
        <w:rPr>
          <w:rFonts w:ascii="Arial" w:cs="Arial" w:eastAsia="Arial" w:hAnsi="Arial"/>
          <w:b/>
          <w:bCs/>
          <w:color w:val="1D5C8A"/>
          <w:sz w:val="32"/>
          <w:szCs w:val="32"/>
        </w:rPr>
        <w:t xml:space="preserve">Part 5: Immediate Next Steps</w:t>
      </w:r>
    </w:p>
    <w:p>
      <w:pPr>
        <w:pStyle w:val="ListParagraph"/>
        <w:numPr>
          <w:ilvl w:val="0"/>
          <w:numId w:val="3"/>
        </w:numPr>
        <w:spacing w:after="60" w:before="60"/>
      </w:pPr>
      <w:r>
        <w:rPr>
          <w:rFonts w:ascii="Arial" w:cs="Arial" w:eastAsia="Arial" w:hAnsi="Arial"/>
          <w:b/>
          <w:bCs/>
          <w:color w:val="2C2C2A"/>
          <w:sz w:val="22"/>
          <w:szCs w:val="22"/>
        </w:rPr>
        <w:t xml:space="preserve">Set up artifact generation environment: create a /spike directory with subdirectories /artifacts/clean, /artifacts/degraded, /artifacts/blurry, and /gold_answers.csv.</w:t>
      </w:r>
    </w:p>
    <w:p>
      <w:pPr>
        <w:pStyle w:val="ListParagraph"/>
        <w:numPr>
          <w:ilvl w:val="0"/>
          <w:numId w:val="3"/>
        </w:numPr>
        <w:spacing w:after="60" w:before="60"/>
      </w:pPr>
      <w:r>
        <w:rPr>
          <w:rFonts w:ascii="Arial" w:cs="Arial" w:eastAsia="Arial" w:hAnsi="Arial"/>
          <w:b/>
          <w:bCs/>
          <w:color w:val="2C2C2A"/>
          <w:sz w:val="22"/>
          <w:szCs w:val="22"/>
        </w:rPr>
        <w:t xml:space="preserve">Generate D01 and D03 first (DTA notice + pay stub). Run warm-up experiments W1–W2 against these two documents only. This gives you the most important signal — can the model read a government notice and a pay stub? — in under 2 hours.</w:t>
      </w:r>
    </w:p>
    <w:p>
      <w:pPr>
        <w:pStyle w:val="ListParagraph"/>
        <w:numPr>
          <w:ilvl w:val="0"/>
          <w:numId w:val="3"/>
        </w:numPr>
        <w:spacing w:after="60" w:before="60"/>
      </w:pPr>
      <w:r>
        <w:rPr>
          <w:rFonts w:ascii="Arial" w:cs="Arial" w:eastAsia="Arial" w:hAnsi="Arial"/>
          <w:b/>
          <w:bCs/>
          <w:color w:val="2C2C2A"/>
          <w:sz w:val="22"/>
          <w:szCs w:val="22"/>
        </w:rPr>
        <w:t xml:space="preserve">If W1–W2 look good, generate the remaining 14 artifacts. If W1–W2 reveal a fundamental problem, investigate the OCR pre-processing fallback before generating more artifacts.</w:t>
      </w:r>
    </w:p>
    <w:p>
      <w:pPr>
        <w:pStyle w:val="ListParagraph"/>
        <w:numPr>
          <w:ilvl w:val="0"/>
          <w:numId w:val="3"/>
        </w:numPr>
        <w:spacing w:after="60" w:before="60"/>
      </w:pPr>
      <w:r>
        <w:rPr>
          <w:rFonts w:ascii="Arial" w:cs="Arial" w:eastAsia="Arial" w:hAnsi="Arial"/>
          <w:b/>
          <w:bCs/>
          <w:color w:val="2C2C2A"/>
          <w:sz w:val="22"/>
          <w:szCs w:val="22"/>
        </w:rPr>
        <w:t xml:space="preserve">Write all 16 gold answer rows in gold_answers.csv before Day 1 of the formal spike.</w:t>
      </w:r>
    </w:p>
    <w:p>
      <w:pPr>
        <w:pStyle w:val="ListParagraph"/>
        <w:numPr>
          <w:ilvl w:val="0"/>
          <w:numId w:val="3"/>
        </w:numPr>
        <w:spacing w:after="60" w:before="60"/>
      </w:pPr>
      <w:r>
        <w:rPr>
          <w:rFonts w:ascii="Arial" w:cs="Arial" w:eastAsia="Arial" w:hAnsi="Arial"/>
          <w:b/>
          <w:bCs/>
          <w:color w:val="2C2C2A"/>
          <w:sz w:val="22"/>
          <w:szCs w:val="22"/>
        </w:rPr>
        <w:t xml:space="preserve">Reach out to both government contacts now to schedule Week 2 meetings. You want those calendar slots confirmed before you have results, not after.</w:t>
      </w:r>
    </w:p>
    <w:p>
      <w:pPr>
        <w:spacing w:after="40" w:before="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780"/>
        <w:sz w:val="18"/>
        <w:szCs w:val="18"/>
      </w:rPr>
      <w:t xml:space="preserve">Civic Document Intelligence  |  Feasibility Spike Plan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2026-04-03T17:05:47.241Z</dcterms:created>
  <dcterms:modified xsi:type="dcterms:W3CDTF">2026-04-03T17:05:47.242Z</dcterms:modified>
</cp:coreProperties>
</file>

<file path=docProps/custom.xml><?xml version="1.0" encoding="utf-8"?>
<Properties xmlns="http://schemas.openxmlformats.org/officeDocument/2006/custom-properties" xmlns:vt="http://schemas.openxmlformats.org/officeDocument/2006/docPropsVTypes"/>
</file>