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Business Plan: Anthony &amp; Omolola Enterprises (A&amp;O)</w:t>
      </w:r>
    </w:p>
    <w:p/>
    <w:p>
      <w:r>
        <w:t>Date: 2026-05-02</w:t>
      </w:r>
    </w:p>
    <w:p>
      <w:r>
        <w:t>Location: New Brunswick, Canada</w:t>
      </w:r>
    </w:p>
    <w:p>
      <w:r>
        <w:t>Prepared for: Founder and startup planning</w:t>
      </w:r>
    </w:p>
    <w:p/>
    <w:p/>
    <w:p/>
    <w:p>
      <w:pPr>
        <w:pStyle w:val="Heading2"/>
      </w:pPr>
      <w:r>
        <w:t>1. Executive Summary</w:t>
      </w:r>
    </w:p>
    <w:p/>
    <w:p>
      <w:r>
        <w:t>Anthony &amp; Omolola Enterprises (A&amp;O) is a startup service business planned for launch in New Brunswick, Canada. The company will start with professional residential and small-commercial cleaning as its initial operating line while building toward broader enterprise service offerings over time.</w:t>
      </w:r>
    </w:p>
    <w:p/>
    <w:p>
      <w:r>
        <w:t>The business will begin with a controlled local launch, focusing on profitable routes and recurring clients before scaling. The first phase will prioritize legal setup, insurance, service quality, and disciplined operations. Growth will be driven by referrals, local digital presence, and repeat service contracts.</w:t>
      </w:r>
    </w:p>
    <w:p/>
    <w:p>
      <w:r>
        <w:t>Core value proposition:</w:t>
      </w:r>
    </w:p>
    <w:p/>
    <w:p>
      <w:pPr>
        <w:pStyle w:val="ListBullet"/>
      </w:pPr>
      <w:r>
        <w:t>Dependable, professional cleaning as an initial service line</w:t>
      </w:r>
    </w:p>
    <w:p>
      <w:pPr>
        <w:pStyle w:val="ListBullet"/>
      </w:pPr>
      <w:r>
        <w:t>Clear service scope and transparent pricing</w:t>
      </w:r>
    </w:p>
    <w:p>
      <w:pPr>
        <w:pStyle w:val="ListBullet"/>
      </w:pPr>
      <w:r>
        <w:t>Safety-conscious processes and documented quality checks</w:t>
      </w:r>
    </w:p>
    <w:p>
      <w:pPr>
        <w:pStyle w:val="ListBullet"/>
      </w:pPr>
      <w:r>
        <w:t>Fast response and strong customer retention practices</w:t>
      </w:r>
    </w:p>
    <w:p/>
    <w:p/>
    <w:p/>
    <w:p>
      <w:pPr>
        <w:pStyle w:val="Heading2"/>
      </w:pPr>
      <w:r>
        <w:t>2. Company Overview</w:t>
      </w:r>
    </w:p>
    <w:p/>
    <w:p>
      <w:pPr>
        <w:pStyle w:val="Heading3"/>
      </w:pPr>
      <w:r>
        <w:t>2.1 Business Name</w:t>
      </w:r>
    </w:p>
    <w:p/>
    <w:p>
      <w:r>
        <w:t>Anthony &amp; Omolola Enterprises (A&amp;O), subject to final name availability and registration checks.</w:t>
      </w:r>
    </w:p>
    <w:p/>
    <w:p>
      <w:pPr>
        <w:pStyle w:val="Heading3"/>
      </w:pPr>
      <w:r>
        <w:t>2.2 Mission</w:t>
      </w:r>
    </w:p>
    <w:p/>
    <w:p>
      <w:r>
        <w:t>Deliver reliable, high-quality services that solve practical client needs, beginning with detail-oriented cleaning operations and expanding into additional service lines as capacity grows.</w:t>
      </w:r>
    </w:p>
    <w:p/>
    <w:p>
      <w:pPr>
        <w:pStyle w:val="Heading3"/>
      </w:pPr>
      <w:r>
        <w:t>2.3 Vision</w:t>
      </w:r>
    </w:p>
    <w:p/>
    <w:p>
      <w:r>
        <w:t>Build a respected New Brunswick enterprise brand known for consistency, professionalism, and long-term client relationships across multiple service offerings.</w:t>
      </w:r>
    </w:p>
    <w:p/>
    <w:p>
      <w:pPr>
        <w:pStyle w:val="Heading3"/>
      </w:pPr>
      <w:r>
        <w:t>2.4 Legal Structure (Planned)</w:t>
      </w:r>
    </w:p>
    <w:p/>
    <w:p>
      <w:r>
        <w:t>Initial recommendation: sole proprietorship for launch simplicity, with an option to incorporate later as revenue and risk exposure grow.</w:t>
      </w:r>
    </w:p>
    <w:p/>
    <w:p/>
    <w:p/>
    <w:p>
      <w:pPr>
        <w:pStyle w:val="Heading2"/>
      </w:pPr>
      <w:r>
        <w:t>3. Services</w:t>
      </w:r>
    </w:p>
    <w:p/>
    <w:p>
      <w:r>
        <w:t>Initial service offerings (Phase 1):</w:t>
      </w:r>
    </w:p>
    <w:p/>
    <w:p>
      <w:pPr>
        <w:pStyle w:val="ListBullet"/>
      </w:pPr>
      <w:r>
        <w:t>Residential recurring cleaning (weekly, biweekly, monthly)</w:t>
      </w:r>
    </w:p>
    <w:p>
      <w:pPr>
        <w:pStyle w:val="ListBullet"/>
      </w:pPr>
      <w:r>
        <w:t>One-time deep cleaning</w:t>
      </w:r>
    </w:p>
    <w:p>
      <w:pPr>
        <w:pStyle w:val="ListBullet"/>
      </w:pPr>
      <w:r>
        <w:t>Move-in and move-out cleaning</w:t>
      </w:r>
    </w:p>
    <w:p>
      <w:pPr>
        <w:pStyle w:val="ListBullet"/>
      </w:pPr>
      <w:r>
        <w:t>Small-office and retail cleaning (off-hours options)</w:t>
      </w:r>
    </w:p>
    <w:p/>
    <w:p>
      <w:r>
        <w:t>Optional add-ons (Phase 1):</w:t>
      </w:r>
    </w:p>
    <w:p/>
    <w:p>
      <w:pPr>
        <w:pStyle w:val="ListBullet"/>
      </w:pPr>
      <w:r>
        <w:t>Interior appliance cleaning</w:t>
      </w:r>
    </w:p>
    <w:p>
      <w:pPr>
        <w:pStyle w:val="ListBullet"/>
      </w:pPr>
      <w:r>
        <w:t>Interior window cleaning</w:t>
      </w:r>
    </w:p>
    <w:p>
      <w:pPr>
        <w:pStyle w:val="ListBullet"/>
      </w:pPr>
      <w:r>
        <w:t>Post-renovation light cleaning</w:t>
      </w:r>
    </w:p>
    <w:p>
      <w:pPr>
        <w:pStyle w:val="ListBullet"/>
      </w:pPr>
      <w:r>
        <w:t>Priority scheduling</w:t>
      </w:r>
    </w:p>
    <w:p/>
    <w:p>
      <w:r>
        <w:t>Service design principles:</w:t>
      </w:r>
    </w:p>
    <w:p/>
    <w:p>
      <w:pPr>
        <w:pStyle w:val="ListBullet"/>
      </w:pPr>
      <w:r>
        <w:t>Written checklist per service type</w:t>
      </w:r>
    </w:p>
    <w:p>
      <w:pPr>
        <w:pStyle w:val="ListBullet"/>
      </w:pPr>
      <w:r>
        <w:t>Included vs excluded tasks clearly stated before each job</w:t>
      </w:r>
    </w:p>
    <w:p>
      <w:pPr>
        <w:pStyle w:val="ListBullet"/>
      </w:pPr>
      <w:r>
        <w:t>Time and labor assumptions tracked and refined monthly</w:t>
      </w:r>
    </w:p>
    <w:p/>
    <w:p/>
    <w:p/>
    <w:p>
      <w:pPr>
        <w:pStyle w:val="Heading2"/>
      </w:pPr>
      <w:r>
        <w:t>4. Market Analysis</w:t>
      </w:r>
    </w:p>
    <w:p/>
    <w:p>
      <w:pPr>
        <w:pStyle w:val="Heading3"/>
      </w:pPr>
      <w:r>
        <w:t>4.1 Target Customers (Phase 1)</w:t>
      </w:r>
    </w:p>
    <w:p/>
    <w:p>
      <w:pPr>
        <w:pStyle w:val="ListBullet"/>
      </w:pPr>
      <w:r>
        <w:t>Busy families and professionals</w:t>
      </w:r>
    </w:p>
    <w:p>
      <w:pPr>
        <w:pStyle w:val="ListBullet"/>
      </w:pPr>
      <w:r>
        <w:t>Seniors needing regular home support cleaning</w:t>
      </w:r>
    </w:p>
    <w:p>
      <w:pPr>
        <w:pStyle w:val="ListBullet"/>
      </w:pPr>
      <w:r>
        <w:t>Landlords/property managers between tenants</w:t>
      </w:r>
    </w:p>
    <w:p>
      <w:pPr>
        <w:pStyle w:val="ListBullet"/>
      </w:pPr>
      <w:r>
        <w:t>Small offices and service businesses</w:t>
      </w:r>
    </w:p>
    <w:p/>
    <w:p>
      <w:pPr>
        <w:pStyle w:val="Heading3"/>
      </w:pPr>
      <w:r>
        <w:t>4.2 Demand Drivers</w:t>
      </w:r>
    </w:p>
    <w:p/>
    <w:p>
      <w:pPr>
        <w:pStyle w:val="ListBullet"/>
      </w:pPr>
      <w:r>
        <w:t>Time constraints in dual-income households</w:t>
      </w:r>
    </w:p>
    <w:p>
      <w:pPr>
        <w:pStyle w:val="ListBullet"/>
      </w:pPr>
      <w:r>
        <w:t>Ongoing demand for tenant turnover cleaning</w:t>
      </w:r>
    </w:p>
    <w:p>
      <w:pPr>
        <w:pStyle w:val="ListBullet"/>
      </w:pPr>
      <w:r>
        <w:t>Preference for outsourced cleaning by small businesses</w:t>
      </w:r>
    </w:p>
    <w:p>
      <w:pPr>
        <w:pStyle w:val="ListBullet"/>
      </w:pPr>
      <w:r>
        <w:t>Increasing emphasis on hygiene and presentation</w:t>
      </w:r>
    </w:p>
    <w:p/>
    <w:p>
      <w:pPr>
        <w:pStyle w:val="Heading3"/>
      </w:pPr>
      <w:r>
        <w:t>4.3 Competitive Position</w:t>
      </w:r>
    </w:p>
    <w:p/>
    <w:p>
      <w:r>
        <w:t>A&amp;O will compete through:</w:t>
      </w:r>
    </w:p>
    <w:p/>
    <w:p>
      <w:pPr>
        <w:pStyle w:val="ListBullet"/>
      </w:pPr>
      <w:r>
        <w:t>Reliability and communication</w:t>
      </w:r>
    </w:p>
    <w:p>
      <w:pPr>
        <w:pStyle w:val="ListBullet"/>
      </w:pPr>
      <w:r>
        <w:t>Quality control through standardized checklists</w:t>
      </w:r>
    </w:p>
    <w:p>
      <w:pPr>
        <w:pStyle w:val="ListBullet"/>
      </w:pPr>
      <w:r>
        <w:t>Professional documentation (quotes, agreements, invoices)</w:t>
      </w:r>
    </w:p>
    <w:p>
      <w:pPr>
        <w:pStyle w:val="ListBullet"/>
      </w:pPr>
      <w:r>
        <w:t>Flexible plans for recurring customers</w:t>
      </w:r>
    </w:p>
    <w:p/>
    <w:p/>
    <w:p/>
    <w:p>
      <w:pPr>
        <w:pStyle w:val="Heading2"/>
      </w:pPr>
      <w:r>
        <w:t>5. Marketing and Sales Strategy</w:t>
      </w:r>
    </w:p>
    <w:p/>
    <w:p>
      <w:pPr>
        <w:pStyle w:val="Heading3"/>
      </w:pPr>
      <w:r>
        <w:t>5.1 Go-to-Market Channels (Initial)</w:t>
      </w:r>
    </w:p>
    <w:p/>
    <w:p>
      <w:pPr>
        <w:pStyle w:val="ListBullet"/>
      </w:pPr>
      <w:r>
        <w:t>Google Business Profile and local SEO basics</w:t>
      </w:r>
    </w:p>
    <w:p>
      <w:pPr>
        <w:pStyle w:val="ListBullet"/>
      </w:pPr>
      <w:r>
        <w:t>Community social channels and referrals</w:t>
      </w:r>
    </w:p>
    <w:p>
      <w:pPr>
        <w:pStyle w:val="ListBullet"/>
      </w:pPr>
      <w:r>
        <w:t>Partnerships with landlords and property managers</w:t>
      </w:r>
    </w:p>
    <w:p>
      <w:pPr>
        <w:pStyle w:val="ListBullet"/>
      </w:pPr>
      <w:r>
        <w:t>Door-to-door flyer drops in target neighborhoods (where permitted)</w:t>
      </w:r>
    </w:p>
    <w:p/>
    <w:p>
      <w:pPr>
        <w:pStyle w:val="Heading3"/>
      </w:pPr>
      <w:r>
        <w:t>5.2 Sales Process</w:t>
      </w:r>
    </w:p>
    <w:p/>
    <w:p>
      <w:pPr>
        <w:pStyle w:val="ListNumber"/>
      </w:pPr>
      <w:r>
        <w:t>Lead capture and qualification</w:t>
      </w:r>
    </w:p>
    <w:p>
      <w:pPr>
        <w:pStyle w:val="ListNumber"/>
      </w:pPr>
      <w:r>
        <w:t>Walkthrough/remote assessment</w:t>
      </w:r>
    </w:p>
    <w:p>
      <w:pPr>
        <w:pStyle w:val="ListNumber"/>
      </w:pPr>
      <w:r>
        <w:t>Written quote with clear scope</w:t>
      </w:r>
    </w:p>
    <w:p>
      <w:pPr>
        <w:pStyle w:val="ListNumber"/>
      </w:pPr>
      <w:r>
        <w:t>Service agreement and onboarding</w:t>
      </w:r>
    </w:p>
    <w:p>
      <w:pPr>
        <w:pStyle w:val="ListNumber"/>
      </w:pPr>
      <w:r>
        <w:t>Service delivery and follow-up feedback request</w:t>
      </w:r>
    </w:p>
    <w:p/>
    <w:p>
      <w:pPr>
        <w:pStyle w:val="Heading3"/>
      </w:pPr>
      <w:r>
        <w:t>5.3 Retention Strategy</w:t>
      </w:r>
    </w:p>
    <w:p/>
    <w:p>
      <w:pPr>
        <w:pStyle w:val="ListBullet"/>
      </w:pPr>
      <w:r>
        <w:t>Recurring plan discounts or value bundles</w:t>
      </w:r>
    </w:p>
    <w:p>
      <w:pPr>
        <w:pStyle w:val="ListBullet"/>
      </w:pPr>
      <w:r>
        <w:t>Service notes to personalize repeat visits</w:t>
      </w:r>
    </w:p>
    <w:p>
      <w:pPr>
        <w:pStyle w:val="ListBullet"/>
      </w:pPr>
      <w:r>
        <w:t>Fast complaint resolution and re-clean protocol</w:t>
      </w:r>
    </w:p>
    <w:p>
      <w:pPr>
        <w:pStyle w:val="ListBullet"/>
      </w:pPr>
      <w:r>
        <w:t>Referral thank-you offers</w:t>
      </w:r>
    </w:p>
    <w:p/>
    <w:p/>
    <w:p/>
    <w:p>
      <w:pPr>
        <w:pStyle w:val="Heading2"/>
      </w:pPr>
      <w:r>
        <w:t>6. Operations Plan</w:t>
      </w:r>
    </w:p>
    <w:p/>
    <w:p>
      <w:pPr>
        <w:pStyle w:val="Heading3"/>
      </w:pPr>
      <w:r>
        <w:t>6.1 Service Area</w:t>
      </w:r>
    </w:p>
    <w:p/>
    <w:p>
      <w:r>
        <w:t>Launch in one primary city/region in New Brunswick with a defined travel radius; expand only when route efficiency and staffing capacity are stable.</w:t>
      </w:r>
    </w:p>
    <w:p/>
    <w:p>
      <w:pPr>
        <w:pStyle w:val="Heading3"/>
      </w:pPr>
      <w:r>
        <w:t>6.2 Scheduling and Capacity</w:t>
      </w:r>
    </w:p>
    <w:p/>
    <w:p>
      <w:pPr>
        <w:pStyle w:val="ListBullet"/>
      </w:pPr>
      <w:r>
        <w:t>Controlled early schedule to protect quality</w:t>
      </w:r>
    </w:p>
    <w:p>
      <w:pPr>
        <w:pStyle w:val="ListBullet"/>
      </w:pPr>
      <w:r>
        <w:t>Buffer time between jobs for transit and overrun</w:t>
      </w:r>
    </w:p>
    <w:p>
      <w:pPr>
        <w:pStyle w:val="ListBullet"/>
      </w:pPr>
      <w:r>
        <w:t>Daily completion checklist and issue log</w:t>
      </w:r>
    </w:p>
    <w:p/>
    <w:p>
      <w:pPr>
        <w:pStyle w:val="Heading3"/>
      </w:pPr>
      <w:r>
        <w:t>6.3 Supplies and Equipment</w:t>
      </w:r>
    </w:p>
    <w:p/>
    <w:p>
      <w:pPr>
        <w:pStyle w:val="ListBullet"/>
      </w:pPr>
      <w:r>
        <w:t>Commercial-grade vacuum and floor tools</w:t>
      </w:r>
    </w:p>
    <w:p>
      <w:pPr>
        <w:pStyle w:val="ListBullet"/>
      </w:pPr>
      <w:r>
        <w:t>Approved cleaning products with labeled storage</w:t>
      </w:r>
    </w:p>
    <w:p>
      <w:pPr>
        <w:pStyle w:val="ListBullet"/>
      </w:pPr>
      <w:r>
        <w:t>PPE kit (gloves, masks as needed, eye protection)</w:t>
      </w:r>
    </w:p>
    <w:p>
      <w:pPr>
        <w:pStyle w:val="ListBullet"/>
      </w:pPr>
      <w:r>
        <w:t>Inventory reorder thresholds to avoid stockouts</w:t>
      </w:r>
    </w:p>
    <w:p/>
    <w:p>
      <w:pPr>
        <w:pStyle w:val="Heading3"/>
      </w:pPr>
      <w:r>
        <w:t>6.4 Quality Assurance</w:t>
      </w:r>
    </w:p>
    <w:p/>
    <w:p>
      <w:pPr>
        <w:pStyle w:val="ListBullet"/>
      </w:pPr>
      <w:r>
        <w:t>Job checklist completion on every visit</w:t>
      </w:r>
    </w:p>
    <w:p>
      <w:pPr>
        <w:pStyle w:val="ListBullet"/>
      </w:pPr>
      <w:r>
        <w:t>Photo-supported issue reporting when needed</w:t>
      </w:r>
    </w:p>
    <w:p>
      <w:pPr>
        <w:pStyle w:val="ListBullet"/>
      </w:pPr>
      <w:r>
        <w:t>Follow-up message after first service for new clients</w:t>
      </w:r>
    </w:p>
    <w:p/>
    <w:p/>
    <w:p/>
    <w:p>
      <w:pPr>
        <w:pStyle w:val="Heading2"/>
      </w:pPr>
      <w:r>
        <w:t>7. Management and Staffing</w:t>
      </w:r>
    </w:p>
    <w:p/>
    <w:p>
      <w:pPr>
        <w:pStyle w:val="Heading3"/>
      </w:pPr>
      <w:r>
        <w:t>7.1 Founder Role</w:t>
      </w:r>
    </w:p>
    <w:p/>
    <w:p>
      <w:r>
        <w:t>The founder will manage sales, client communication, finance oversight, service standards, and early-stage operations.</w:t>
      </w:r>
    </w:p>
    <w:p/>
    <w:p>
      <w:pPr>
        <w:pStyle w:val="Heading3"/>
      </w:pPr>
      <w:r>
        <w:t>7.2 Hiring Plan</w:t>
      </w:r>
    </w:p>
    <w:p/>
    <w:p>
      <w:r>
        <w:t>Phase 1: Owner-operated or minimal staffing model</w:t>
      </w:r>
    </w:p>
    <w:p>
      <w:r>
        <w:t>Phase 2: Add 1-2 cleaners once recurring client load and margins justify expansion</w:t>
      </w:r>
    </w:p>
    <w:p/>
    <w:p>
      <w:r>
        <w:t>Hiring standards:</w:t>
      </w:r>
    </w:p>
    <w:p/>
    <w:p>
      <w:pPr>
        <w:pStyle w:val="ListBullet"/>
      </w:pPr>
      <w:r>
        <w:t>Reference checks</w:t>
      </w:r>
    </w:p>
    <w:p>
      <w:pPr>
        <w:pStyle w:val="ListBullet"/>
      </w:pPr>
      <w:r>
        <w:t>Practical cleaning assessment</w:t>
      </w:r>
    </w:p>
    <w:p>
      <w:pPr>
        <w:pStyle w:val="ListBullet"/>
      </w:pPr>
      <w:r>
        <w:t>Safety and customer-service onboarding</w:t>
      </w:r>
    </w:p>
    <w:p/>
    <w:p/>
    <w:p/>
    <w:p>
      <w:pPr>
        <w:pStyle w:val="Heading2"/>
      </w:pPr>
      <w:r>
        <w:t>8. Compliance and Legal Roadmap (New Brunswick)</w:t>
      </w:r>
    </w:p>
    <w:p/>
    <w:p>
      <w:r>
        <w:t>This business plan assumes compliance activities will be completed before launch and maintained on a recurring schedule.</w:t>
      </w:r>
    </w:p>
    <w:p/>
    <w:p>
      <w:r>
        <w:t>Key compliance actions:</w:t>
      </w:r>
    </w:p>
    <w:p/>
    <w:p>
      <w:pPr>
        <w:pStyle w:val="ListBullet"/>
      </w:pPr>
      <w:r>
        <w:t>Register business name/entity via Service New Brunswick as required</w:t>
      </w:r>
    </w:p>
    <w:p>
      <w:pPr>
        <w:pStyle w:val="ListBullet"/>
      </w:pPr>
      <w:r>
        <w:t>Obtain CRA BN and required program accounts (GST/HST, payroll as needed)</w:t>
      </w:r>
    </w:p>
    <w:p>
      <w:pPr>
        <w:pStyle w:val="ListBullet"/>
      </w:pPr>
      <w:r>
        <w:t>Confirm permit/licence obligations through NB BizPaL and municipality</w:t>
      </w:r>
    </w:p>
    <w:p>
      <w:pPr>
        <w:pStyle w:val="ListBullet"/>
      </w:pPr>
      <w:r>
        <w:t>Set up insurance (CGL minimum; additional policies as needed)</w:t>
      </w:r>
    </w:p>
    <w:p>
      <w:pPr>
        <w:pStyle w:val="ListBullet"/>
      </w:pPr>
      <w:r>
        <w:t>Review WorkSafeNB registration requirements and timelines</w:t>
      </w:r>
    </w:p>
    <w:p>
      <w:pPr>
        <w:pStyle w:val="ListBullet"/>
      </w:pPr>
      <w:r>
        <w:t>Follow New Brunswick employment standards when hiring</w:t>
      </w:r>
    </w:p>
    <w:p/>
    <w:p>
      <w:r>
        <w:t>Note: This document is for planning and operations, not legal or tax advice.</w:t>
      </w:r>
    </w:p>
    <w:p/>
    <w:p/>
    <w:p/>
    <w:p>
      <w:pPr>
        <w:pStyle w:val="Heading2"/>
      </w:pPr>
      <w:r>
        <w:t>9. Financial Plan (CAD, Planning Estimates)</w:t>
      </w:r>
    </w:p>
    <w:p/>
    <w:p>
      <w:pPr>
        <w:pStyle w:val="Heading3"/>
      </w:pPr>
      <w:r>
        <w:t>9.1 Startup Cost Categories</w:t>
      </w:r>
    </w:p>
    <w:p/>
    <w:p>
      <w:pPr>
        <w:pStyle w:val="ListBullet"/>
      </w:pPr>
      <w:r>
        <w:t>Registration and administrative fees</w:t>
      </w:r>
    </w:p>
    <w:p>
      <w:pPr>
        <w:pStyle w:val="ListBullet"/>
      </w:pPr>
      <w:r>
        <w:t>Insurance premiums</w:t>
      </w:r>
    </w:p>
    <w:p>
      <w:pPr>
        <w:pStyle w:val="ListBullet"/>
      </w:pPr>
      <w:r>
        <w:t>Initial equipment and supplies</w:t>
      </w:r>
    </w:p>
    <w:p>
      <w:pPr>
        <w:pStyle w:val="ListBullet"/>
      </w:pPr>
      <w:r>
        <w:t>Branding/marketing setup</w:t>
      </w:r>
    </w:p>
    <w:p>
      <w:pPr>
        <w:pStyle w:val="ListBullet"/>
      </w:pPr>
      <w:r>
        <w:t>Transportation and fuel reserve</w:t>
      </w:r>
    </w:p>
    <w:p>
      <w:pPr>
        <w:pStyle w:val="ListBullet"/>
      </w:pPr>
      <w:r>
        <w:t>Working capital reserve (recommended: 2-3 months baseline expenses)</w:t>
      </w:r>
    </w:p>
    <w:p/>
    <w:p>
      <w:r>
        <w:t>Estimated startup range: CAD 4,000 to CAD 12,000, depending on launch scale and equipment choices.</w:t>
      </w:r>
    </w:p>
    <w:p/>
    <w:p>
      <w:pPr>
        <w:pStyle w:val="Heading3"/>
      </w:pPr>
      <w:r>
        <w:t>9.2 Revenue Model</w:t>
      </w:r>
    </w:p>
    <w:p/>
    <w:p>
      <w:pPr>
        <w:pStyle w:val="ListBullet"/>
      </w:pPr>
      <w:r>
        <w:t>Recurring residential clients as base cash flow in phase 1</w:t>
      </w:r>
    </w:p>
    <w:p>
      <w:pPr>
        <w:pStyle w:val="ListBullet"/>
      </w:pPr>
      <w:r>
        <w:t>One-time deep cleans and move services as margin boosters in phase 1</w:t>
      </w:r>
    </w:p>
    <w:p>
      <w:pPr>
        <w:pStyle w:val="ListBullet"/>
      </w:pPr>
      <w:r>
        <w:t>Commercial contracts for predictable off-hours revenue</w:t>
      </w:r>
    </w:p>
    <w:p>
      <w:pPr>
        <w:pStyle w:val="ListBullet"/>
      </w:pPr>
      <w:r>
        <w:t>Expansion to adjacent service lines under the A&amp;O brand in later phases</w:t>
      </w:r>
    </w:p>
    <w:p/>
    <w:p>
      <w:pPr>
        <w:pStyle w:val="Heading3"/>
      </w:pPr>
      <w:r>
        <w:t>9.3 Performance Targets (First 12 Months)</w:t>
      </w:r>
    </w:p>
    <w:p/>
    <w:p>
      <w:pPr>
        <w:pStyle w:val="ListBullet"/>
      </w:pPr>
      <w:r>
        <w:t>Build stable recurring client base before aggressive expansion</w:t>
      </w:r>
    </w:p>
    <w:p>
      <w:pPr>
        <w:pStyle w:val="ListBullet"/>
      </w:pPr>
      <w:r>
        <w:t>Reach positive monthly operating margin after initial ramp period</w:t>
      </w:r>
    </w:p>
    <w:p>
      <w:pPr>
        <w:pStyle w:val="ListBullet"/>
      </w:pPr>
      <w:r>
        <w:t>Maintain high retention and low callback/re-clean rate</w:t>
      </w:r>
    </w:p>
    <w:p/>
    <w:p>
      <w:pPr>
        <w:pStyle w:val="Heading3"/>
      </w:pPr>
      <w:r>
        <w:t>9.4 Core Metrics</w:t>
      </w:r>
    </w:p>
    <w:p/>
    <w:p>
      <w:pPr>
        <w:pStyle w:val="ListBullet"/>
      </w:pPr>
      <w:r>
        <w:t>Revenue per labor hour</w:t>
      </w:r>
    </w:p>
    <w:p>
      <w:pPr>
        <w:pStyle w:val="ListBullet"/>
      </w:pPr>
      <w:r>
        <w:t>Gross margin by service type</w:t>
      </w:r>
    </w:p>
    <w:p>
      <w:pPr>
        <w:pStyle w:val="ListBullet"/>
      </w:pPr>
      <w:r>
        <w:t>Quote-to-win rate</w:t>
      </w:r>
    </w:p>
    <w:p>
      <w:pPr>
        <w:pStyle w:val="ListBullet"/>
      </w:pPr>
      <w:r>
        <w:t>Client retention rate</w:t>
      </w:r>
    </w:p>
    <w:p>
      <w:pPr>
        <w:pStyle w:val="ListBullet"/>
      </w:pPr>
      <w:r>
        <w:t>Accounts receivable aging</w:t>
      </w:r>
    </w:p>
    <w:p/>
    <w:p/>
    <w:p/>
    <w:p>
      <w:pPr>
        <w:pStyle w:val="Heading2"/>
      </w:pPr>
      <w:r>
        <w:t>10. Risk Management</w:t>
      </w:r>
    </w:p>
    <w:p/>
    <w:p>
      <w:r>
        <w:t>Top risks and mitigations:</w:t>
      </w:r>
    </w:p>
    <w:p/>
    <w:p>
      <w:pPr>
        <w:pStyle w:val="ListBullet"/>
      </w:pPr>
      <w:r>
        <w:t>Client acquisition slower than expected</w:t>
      </w:r>
    </w:p>
    <w:p>
      <w:r>
        <w:t xml:space="preserve">  Mitigation: referral program, local partnerships, consistent outbound activity</w:t>
      </w:r>
    </w:p>
    <w:p/>
    <w:p>
      <w:pPr>
        <w:pStyle w:val="ListBullet"/>
      </w:pPr>
      <w:r>
        <w:t>Scope creep reducing profitability</w:t>
      </w:r>
    </w:p>
    <w:p>
      <w:r>
        <w:t xml:space="preserve">  Mitigation: detailed service agreements and change-order process</w:t>
      </w:r>
    </w:p>
    <w:p/>
    <w:p>
      <w:pPr>
        <w:pStyle w:val="ListBullet"/>
      </w:pPr>
      <w:r>
        <w:t>Service inconsistency</w:t>
      </w:r>
    </w:p>
    <w:p>
      <w:r>
        <w:t xml:space="preserve">  Mitigation: standard checklists, onboarding SOPs, periodic QA reviews</w:t>
      </w:r>
    </w:p>
    <w:p/>
    <w:p>
      <w:pPr>
        <w:pStyle w:val="ListBullet"/>
      </w:pPr>
      <w:r>
        <w:t>Compliance errors</w:t>
      </w:r>
    </w:p>
    <w:p>
      <w:r>
        <w:t xml:space="preserve">  Mitigation: filing calendar, documented records, periodic advisor review</w:t>
      </w:r>
    </w:p>
    <w:p/>
    <w:p>
      <w:pPr>
        <w:pStyle w:val="ListBullet"/>
      </w:pPr>
      <w:r>
        <w:t>Injury/property incident</w:t>
      </w:r>
    </w:p>
    <w:p>
      <w:r>
        <w:t xml:space="preserve">  Mitigation: safety procedures, PPE, incident reporting protocol, insurance coverage</w:t>
      </w:r>
    </w:p>
    <w:p/>
    <w:p/>
    <w:p/>
    <w:p>
      <w:pPr>
        <w:pStyle w:val="Heading2"/>
      </w:pPr>
      <w:r>
        <w:t>11. 12-Month Milestones</w:t>
      </w:r>
    </w:p>
    <w:p/>
    <w:p>
      <w:pPr>
        <w:pStyle w:val="ListBullet"/>
      </w:pPr>
      <w:r>
        <w:t>Month 1-2: Registration, insurance, templates, launch-ready operations</w:t>
      </w:r>
    </w:p>
    <w:p>
      <w:pPr>
        <w:pStyle w:val="ListBullet"/>
      </w:pPr>
      <w:r>
        <w:t>Month 3-4: Controlled onboarding of initial recurring clients</w:t>
      </w:r>
    </w:p>
    <w:p>
      <w:pPr>
        <w:pStyle w:val="ListBullet"/>
      </w:pPr>
      <w:r>
        <w:t>Month 5-6: Pricing and route optimization based on actual job data</w:t>
      </w:r>
    </w:p>
    <w:p>
      <w:pPr>
        <w:pStyle w:val="ListBullet"/>
      </w:pPr>
      <w:r>
        <w:t>Month 7-9: Expand referral channels and commercial outreach</w:t>
      </w:r>
    </w:p>
    <w:p>
      <w:pPr>
        <w:pStyle w:val="ListBullet"/>
      </w:pPr>
      <w:r>
        <w:t>Month 10-12: Evaluate incorporation decision and scaling plan</w:t>
      </w:r>
    </w:p>
    <w:p/>
    <w:p/>
    <w:p/>
    <w:p>
      <w:pPr>
        <w:pStyle w:val="Heading2"/>
      </w:pPr>
      <w:r>
        <w:t>12. Funding and Use of Funds</w:t>
      </w:r>
    </w:p>
    <w:p/>
    <w:p>
      <w:r>
        <w:t>Potential funding sources:</w:t>
      </w:r>
    </w:p>
    <w:p/>
    <w:p>
      <w:pPr>
        <w:pStyle w:val="ListBullet"/>
      </w:pPr>
      <w:r>
        <w:t>Founder capital</w:t>
      </w:r>
    </w:p>
    <w:p>
      <w:pPr>
        <w:pStyle w:val="ListBullet"/>
      </w:pPr>
      <w:r>
        <w:t>Small business bank credit line</w:t>
      </w:r>
    </w:p>
    <w:p>
      <w:pPr>
        <w:pStyle w:val="ListBullet"/>
      </w:pPr>
      <w:r>
        <w:t>Eligible grants/programs where applicable</w:t>
      </w:r>
    </w:p>
    <w:p/>
    <w:p>
      <w:r>
        <w:t>Use of funds priority:</w:t>
      </w:r>
    </w:p>
    <w:p/>
    <w:p>
      <w:pPr>
        <w:pStyle w:val="ListBullet"/>
      </w:pPr>
      <w:r>
        <w:t>Compliance and insurance</w:t>
      </w:r>
    </w:p>
    <w:p>
      <w:pPr>
        <w:pStyle w:val="ListBullet"/>
      </w:pPr>
      <w:r>
        <w:t>Core tools/equipment</w:t>
      </w:r>
    </w:p>
    <w:p>
      <w:pPr>
        <w:pStyle w:val="ListBullet"/>
      </w:pPr>
      <w:r>
        <w:t>Marketing and customer acquisition</w:t>
      </w:r>
    </w:p>
    <w:p>
      <w:pPr>
        <w:pStyle w:val="ListBullet"/>
      </w:pPr>
      <w:r>
        <w:t>Operating reserve</w:t>
      </w:r>
    </w:p>
    <w:p/>
    <w:p/>
    <w:p/>
    <w:p>
      <w:pPr>
        <w:pStyle w:val="Heading2"/>
      </w:pPr>
      <w:r>
        <w:t>13. Name and Brand Notes</w:t>
      </w:r>
    </w:p>
    <w:p/>
    <w:p>
      <w:r>
        <w:t>A&amp;O is the intended short brand for Anthony &amp; Omolola Enterprises.</w:t>
      </w:r>
    </w:p>
    <w:p/>
    <w:p>
      <w:r>
        <w:t>Before finalizing:</w:t>
      </w:r>
    </w:p>
    <w:p/>
    <w:p>
      <w:pPr>
        <w:pStyle w:val="ListBullet"/>
      </w:pPr>
      <w:r>
        <w:t>confirm legal name availability and registrability in New Brunswick</w:t>
      </w:r>
    </w:p>
    <w:p>
      <w:pPr>
        <w:pStyle w:val="ListBullet"/>
      </w:pPr>
      <w:r>
        <w:t>confirm any required naming elements for chosen legal structure</w:t>
      </w:r>
    </w:p>
    <w:p>
      <w:pPr>
        <w:pStyle w:val="ListBullet"/>
      </w:pPr>
      <w:r>
        <w:t>run trademark conflict screening for key operating names</w:t>
      </w:r>
    </w:p>
    <w:p/>
    <w:p/>
    <w:p/>
    <w:p>
      <w:pPr>
        <w:pStyle w:val="Heading2"/>
      </w:pPr>
      <w:r>
        <w:t>14. Conclusion</w:t>
      </w:r>
    </w:p>
    <w:p/>
    <w:p>
      <w:r>
        <w:t>Anthony &amp; Omolola Enterprises (A&amp;O) can launch as a focused, compliant, and quality-driven service business in New Brunswick with cleaning as its initial operating line. Success in year one depends on disciplined scope control, recurring-customer growth, strong documentation, and operational consistency.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