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Related Document: Module {1}</w:t>
      </w:r>
    </w:p>
    <w:p w:rsidR="00000000" w:rsidDel="00000000" w:rsidP="00000000" w:rsidRDefault="00000000" w:rsidRPr="00000000" w14:paraId="00000003">
      <w:pPr>
        <w:pStyle w:val="Heading1"/>
        <w:rPr>
          <w:rFonts w:ascii="Courier New" w:cs="Courier New" w:eastAsia="Courier New" w:hAnsi="Courier New"/>
        </w:rPr>
      </w:pPr>
      <w:bookmarkStart w:colFirst="0" w:colLast="0" w:name="_zg2qmj6dck2" w:id="0"/>
      <w:bookmarkEnd w:id="0"/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Learning Objectives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Courier New" w:cs="Courier New" w:eastAsia="Courier New" w:hAnsi="Courier New"/>
        </w:rPr>
      </w:pPr>
      <w:bookmarkStart w:colFirst="0" w:colLast="0" w:name="_7q83byftzx0w" w:id="1"/>
      <w:bookmarkEnd w:id="1"/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Overview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Background Information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Courier New" w:cs="Courier New" w:eastAsia="Courier New" w:hAnsi="Courier New"/>
        </w:rPr>
      </w:pPr>
      <w:bookmarkStart w:colFirst="0" w:colLast="0" w:name="_i6htyhc89cwn" w:id="2"/>
      <w:bookmarkEnd w:id="2"/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Scenario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Setting the stage for the case study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Courier New" w:cs="Courier New" w:eastAsia="Courier New" w:hAnsi="Courier New"/>
        </w:rPr>
      </w:pPr>
      <w:bookmarkStart w:colFirst="0" w:colLast="0" w:name="_uiodu7x6hbf" w:id="3"/>
      <w:bookmarkEnd w:id="3"/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SIEM Workflow Module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Instructions on how to access Enigma Glass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Steps to complete the case study (Including Pictures)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Questions for the students to answer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Courier New" w:cs="Courier New" w:eastAsia="Courier New" w:hAnsi="Courier New"/>
        </w:rPr>
      </w:pPr>
      <w:bookmarkStart w:colFirst="0" w:colLast="0" w:name="_s7pwpnnpv4x1" w:id="4"/>
      <w:bookmarkEnd w:id="4"/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Threat Research Module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Generalized questions to help contextualize the case study for the students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Courier New" w:cs="Courier New" w:eastAsia="Courier New" w:hAnsi="Courier New"/>
          <w:u w:val="single"/>
        </w:rPr>
      </w:pPr>
      <w:bookmarkStart w:colFirst="0" w:colLast="0" w:name="_4hlpwu6v5ua7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Courier New" w:cs="Courier New" w:eastAsia="Courier New" w:hAnsi="Courier New"/>
        </w:rPr>
      </w:pPr>
      <w:bookmarkStart w:colFirst="0" w:colLast="0" w:name="_aoh6pi16oiy7" w:id="6"/>
      <w:bookmarkEnd w:id="6"/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Threat Intelligence Report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HINT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Event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(general - what type of event occurred against your organization)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jc w:val="both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Quick overview of the event. You can find this information in in the alerts pane of Enigma Glass and through your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You can find this information in the alerts pane of Enigma Glass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Attack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Internet Research; What type of campaign was this?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Remediation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rPr>
                <w:rFonts w:ascii="Courier New" w:cs="Courier New" w:eastAsia="Courier New" w:hAnsi="Courier New"/>
                <w:i w:val="1"/>
                <w:color w:val="1155cc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Read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following article to determine</w:t>
            </w: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i w:val="1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i w:val="1"/>
                  <w:color w:val="1155cc"/>
                  <w:u w:val="single"/>
                  <w:rtl w:val="0"/>
                </w:rPr>
                <w:t xml:space="preserve">remediation actions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Preventative Actions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(Lessons Learned)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Internet Research: List some potential security measures that could prevent this type of event</w:t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center"/>
      <w:rPr/>
    </w:pPr>
    <w:r w:rsidDel="00000000" w:rsidR="00000000" w:rsidRPr="00000000">
      <w:rPr>
        <w:rFonts w:ascii="Courier New" w:cs="Courier New" w:eastAsia="Courier New" w:hAnsi="Courier New"/>
      </w:rPr>
      <w:drawing>
        <wp:inline distB="114300" distT="114300" distL="114300" distR="114300">
          <wp:extent cx="3076575" cy="58480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76575" cy="5848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al365.com/security/remediating-account-breaches-in-office-365/" TargetMode="External"/><Relationship Id="rId7" Type="http://schemas.openxmlformats.org/officeDocument/2006/relationships/hyperlink" Target="https://practical365.com/security/remediating-account-breaches-in-office-365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