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5B198" w14:textId="477766CC" w:rsidR="00BA17DF" w:rsidRPr="00BA17DF" w:rsidRDefault="00BA17DF" w:rsidP="0081335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sidRPr="00BA17DF">
        <w:rPr>
          <w:rFonts w:ascii="Segoe UI" w:eastAsia="Times New Roman" w:hAnsi="Segoe UI" w:cs="Segoe UI"/>
          <w:b/>
          <w:bCs/>
          <w:color w:val="FF0000"/>
          <w:kern w:val="0"/>
          <w:sz w:val="28"/>
          <w:szCs w:val="28"/>
          <w14:ligatures w14:val="none"/>
        </w:rPr>
        <w:t>REPOSITORY PATTERN</w:t>
      </w:r>
    </w:p>
    <w:p w14:paraId="66AEA28E" w14:textId="339117AA" w:rsidR="00813352" w:rsidRPr="00813352" w:rsidRDefault="00813352" w:rsidP="0081335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Implementing the Repository Pattern in an ASP.NET project can be helpful for separating the data access logic from the rest of your application. Here's a step-by-step guide to implementing the Repository Pattern in an ASP.NET project:</w:t>
      </w:r>
    </w:p>
    <w:p w14:paraId="549F1E4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1: Define Repository Interface</w:t>
      </w:r>
    </w:p>
    <w:p w14:paraId="7758FA21" w14:textId="77777777" w:rsidR="00813352" w:rsidRP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Create an interface that defines the contract for the repository.</w:t>
      </w:r>
    </w:p>
    <w:p w14:paraId="2B80C59E" w14:textId="77777777" w:rsid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The interface should include methods for CRUD (Create, Read, Update, Delete) operations specific to your domain model.</w:t>
      </w:r>
    </w:p>
    <w:p w14:paraId="20996BB3" w14:textId="77777777" w:rsidR="00813352" w:rsidRP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p>
    <w:p w14:paraId="6491203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interface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IRepository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&gt;</w:t>
      </w:r>
    </w:p>
    <w:p w14:paraId="2E8CCE1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ACC385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799C9C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Add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1DEBA6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Update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8A2A6F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Delete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2ED050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9E61A7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2: Implement Repository Interface</w:t>
      </w:r>
    </w:p>
    <w:p w14:paraId="7B92CB14" w14:textId="77777777" w:rsidR="00813352" w:rsidRP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Create a concrete class that implements the repository interface.</w:t>
      </w:r>
    </w:p>
    <w:p w14:paraId="4985BBC5" w14:textId="77777777" w:rsid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Implement the methods defined in the interface using appropriate data access mechanisms (e.g., Entity Framework, ADO.NET, etc.).</w:t>
      </w:r>
    </w:p>
    <w:p w14:paraId="0CD01E1E" w14:textId="77777777" w:rsidR="00813352" w:rsidRP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p>
    <w:p w14:paraId="570AD68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&gt; :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IRepository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&gt;</w:t>
      </w:r>
    </w:p>
    <w:p w14:paraId="55D51D9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BDCD8D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DbContext _context;</w:t>
      </w:r>
    </w:p>
    <w:p w14:paraId="12775F5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890445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Repository</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(DbContext context)</w:t>
      </w:r>
    </w:p>
    <w:p w14:paraId="2199E9D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8AC8DB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 = context;</w:t>
      </w:r>
    </w:p>
    <w:p w14:paraId="7EC63AB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5C75B0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1BFB8EE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1CA5333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8A9B66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_context.Set&lt;T&gt;().Find(id);</w:t>
      </w:r>
    </w:p>
    <w:p w14:paraId="71C70121"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A8330E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15F890C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Add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7BD7AB7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BD9C76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_context.Set&lt;T&gt;().Add(entity);</w:t>
      </w:r>
    </w:p>
    <w:p w14:paraId="0CC385E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43F3927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24743A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2FC89F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Update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1D455FB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976801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_context.Set&lt;T&gt;().Update(entity);</w:t>
      </w:r>
    </w:p>
    <w:p w14:paraId="221C050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27FA039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D6858C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7218D9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Delete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0D42FEB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5E3309F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_context.Set&lt;T&gt;().Remove(entity);</w:t>
      </w:r>
    </w:p>
    <w:p w14:paraId="67127E9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4B8EEDE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5496D3E"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CF0B1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3: Register Dependency Injection</w:t>
      </w:r>
    </w:p>
    <w:p w14:paraId="28D45F06" w14:textId="77777777" w:rsidR="00813352" w:rsidRPr="00813352" w:rsidRDefault="00813352" w:rsidP="00813352">
      <w:pPr>
        <w:numPr>
          <w:ilvl w:val="0"/>
          <w:numId w:val="3"/>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In your ASP.NET project's startup code (e.g., </w:t>
      </w:r>
      <w:r w:rsidRPr="00813352">
        <w:rPr>
          <w:rFonts w:ascii="Consolas" w:eastAsia="Times New Roman" w:hAnsi="Consolas" w:cs="Courier New"/>
          <w:b/>
          <w:bCs/>
          <w:kern w:val="0"/>
          <w:sz w:val="20"/>
          <w:szCs w:val="20"/>
          <w:bdr w:val="single" w:sz="2" w:space="0" w:color="E5E7EB" w:frame="1"/>
          <w14:ligatures w14:val="none"/>
        </w:rPr>
        <w:t>`Startup.cs`</w:t>
      </w:r>
      <w:r w:rsidRPr="00813352">
        <w:rPr>
          <w:rFonts w:ascii="Segoe UI" w:eastAsia="Times New Roman" w:hAnsi="Segoe UI" w:cs="Segoe UI"/>
          <w:kern w:val="0"/>
          <w:sz w:val="21"/>
          <w:szCs w:val="21"/>
          <w14:ligatures w14:val="none"/>
        </w:rPr>
        <w:t>), register the repository class and its interface for dependency injection.</w:t>
      </w:r>
    </w:p>
    <w:p w14:paraId="32AFB3E4" w14:textId="77777777" w:rsid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p>
    <w:p w14:paraId="21498F08" w14:textId="6CE89BD9"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1E00E1D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2E527A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Other configurations...</w:t>
      </w:r>
    </w:p>
    <w:p w14:paraId="4C2F527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E7B716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(IRepository&lt;&gt;),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(Repository&lt;&gt;));</w:t>
      </w:r>
    </w:p>
    <w:p w14:paraId="70BB466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B88B52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4: Use Repository in Controllers or Services</w:t>
      </w:r>
    </w:p>
    <w:p w14:paraId="269AB459" w14:textId="77777777" w:rsidR="00813352" w:rsidRPr="00813352" w:rsidRDefault="00813352" w:rsidP="00813352">
      <w:pPr>
        <w:numPr>
          <w:ilvl w:val="0"/>
          <w:numId w:val="4"/>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color w:val="FFFFFF"/>
          <w:kern w:val="0"/>
          <w:sz w:val="21"/>
          <w:szCs w:val="21"/>
          <w14:ligatures w14:val="none"/>
        </w:rPr>
      </w:pPr>
      <w:r w:rsidRPr="00813352">
        <w:rPr>
          <w:rFonts w:ascii="Segoe UI" w:eastAsia="Times New Roman" w:hAnsi="Segoe UI" w:cs="Segoe UI"/>
          <w:kern w:val="0"/>
          <w:sz w:val="21"/>
          <w:szCs w:val="21"/>
          <w14:ligatures w14:val="none"/>
        </w:rPr>
        <w:t>Inject the repository interface (</w:t>
      </w:r>
      <w:r w:rsidRPr="00813352">
        <w:rPr>
          <w:rFonts w:ascii="Consolas" w:eastAsia="Times New Roman" w:hAnsi="Consolas" w:cs="Courier New"/>
          <w:b/>
          <w:bCs/>
          <w:kern w:val="0"/>
          <w:sz w:val="20"/>
          <w:szCs w:val="20"/>
          <w:bdr w:val="single" w:sz="2" w:space="0" w:color="E5E7EB" w:frame="1"/>
          <w14:ligatures w14:val="none"/>
        </w:rPr>
        <w:t>`IRepository&lt;T&gt;`</w:t>
      </w:r>
      <w:r w:rsidRPr="00813352">
        <w:rPr>
          <w:rFonts w:ascii="Segoe UI" w:eastAsia="Times New Roman" w:hAnsi="Segoe UI" w:cs="Segoe UI"/>
          <w:kern w:val="0"/>
          <w:sz w:val="21"/>
          <w:szCs w:val="21"/>
          <w14:ligatures w14:val="none"/>
        </w:rPr>
        <w:t>) into your controllers or services where you need to perform data access operations</w:t>
      </w:r>
      <w:r w:rsidRPr="00813352">
        <w:rPr>
          <w:rFonts w:ascii="Segoe UI" w:eastAsia="Times New Roman" w:hAnsi="Segoe UI" w:cs="Segoe UI"/>
          <w:color w:val="FFFFFF"/>
          <w:kern w:val="0"/>
          <w:sz w:val="21"/>
          <w:szCs w:val="21"/>
          <w14:ligatures w14:val="none"/>
        </w:rPr>
        <w:t>.</w:t>
      </w:r>
    </w:p>
    <w:p w14:paraId="5FA23B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MyController</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ControllerBase</w:t>
      </w:r>
    </w:p>
    <w:p w14:paraId="6DCF9B1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07DCC4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IRepository&lt;Category&gt; _categoryRepository;</w:t>
      </w:r>
    </w:p>
    <w:p w14:paraId="05126A4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2E83FF4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MyController</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(IRepository&lt;Category&gt; categoryRepository)</w:t>
      </w:r>
    </w:p>
    <w:p w14:paraId="18E45C2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0BB0CB9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_categoryRepository = categoryRepository;</w:t>
      </w:r>
    </w:p>
    <w:p w14:paraId="188038C1"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A0DFB1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56747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Use the repository methods as needed</w:t>
      </w:r>
    </w:p>
    <w:p w14:paraId="762CDE4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GetCategory</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3258C31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240BC6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var</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category = _categoryRepository.GetById(id);</w:t>
      </w:r>
    </w:p>
    <w:p w14:paraId="5888384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Process and return the category</w:t>
      </w:r>
    </w:p>
    <w:p w14:paraId="7CE3972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22A256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3602D91" w14:textId="77777777" w:rsidR="005204AC" w:rsidRDefault="005204AC"/>
    <w:p w14:paraId="0428D6B5" w14:textId="77777777" w:rsidR="00BA17DF" w:rsidRDefault="00BA17DF"/>
    <w:p w14:paraId="76940E9A" w14:textId="77777777" w:rsidR="00BA17DF" w:rsidRDefault="00BA17DF"/>
    <w:p w14:paraId="2B565597" w14:textId="77777777" w:rsidR="00BA17DF" w:rsidRDefault="00BA17DF"/>
    <w:p w14:paraId="66C24F17" w14:textId="447E96FD" w:rsidR="00BA17DF" w:rsidRDefault="00BA17DF">
      <w:r>
        <w:t>Code structure (Folder structure):</w:t>
      </w:r>
    </w:p>
    <w:p w14:paraId="6B822F3D" w14:textId="77777777" w:rsidR="00BA17DF" w:rsidRDefault="00BA17DF" w:rsidP="00BA17DF">
      <w:r>
        <w:rPr>
          <w:rFonts w:ascii="Arial" w:hAnsi="Arial" w:cs="Arial"/>
        </w:rPr>
        <w:t>├</w:t>
      </w:r>
      <w:r>
        <w:rPr>
          <w:rFonts w:ascii="Calibri" w:hAnsi="Calibri" w:cs="Calibri"/>
        </w:rPr>
        <w:t>──</w:t>
      </w:r>
      <w:r>
        <w:t xml:space="preserve"> src</w:t>
      </w:r>
    </w:p>
    <w:p w14:paraId="7C5B17D0" w14:textId="77777777" w:rsidR="00BA17DF" w:rsidRDefault="00BA17DF" w:rsidP="00BA17DF">
      <w:r>
        <w:t xml:space="preserve">│   </w:t>
      </w:r>
      <w:r>
        <w:rPr>
          <w:rFonts w:ascii="Arial" w:hAnsi="Arial" w:cs="Arial"/>
        </w:rPr>
        <w:t>├</w:t>
      </w:r>
      <w:r>
        <w:rPr>
          <w:rFonts w:ascii="Calibri" w:hAnsi="Calibri" w:cs="Calibri"/>
        </w:rPr>
        <w:t>──</w:t>
      </w:r>
      <w:r>
        <w:t xml:space="preserve"> Controllers</w:t>
      </w:r>
    </w:p>
    <w:p w14:paraId="4DAD930D" w14:textId="77777777" w:rsidR="00BA17DF" w:rsidRDefault="00BA17DF" w:rsidP="00BA17DF">
      <w:r>
        <w:t>│   │   └── MyController.cs</w:t>
      </w:r>
    </w:p>
    <w:p w14:paraId="16EF49BE" w14:textId="77777777" w:rsidR="00BA17DF" w:rsidRDefault="00BA17DF" w:rsidP="00BA17DF">
      <w:r>
        <w:t xml:space="preserve">│   </w:t>
      </w:r>
      <w:r>
        <w:rPr>
          <w:rFonts w:ascii="Arial" w:hAnsi="Arial" w:cs="Arial"/>
        </w:rPr>
        <w:t>├</w:t>
      </w:r>
      <w:r>
        <w:rPr>
          <w:rFonts w:ascii="Calibri" w:hAnsi="Calibri" w:cs="Calibri"/>
        </w:rPr>
        <w:t>──</w:t>
      </w:r>
      <w:r>
        <w:t xml:space="preserve"> Models</w:t>
      </w:r>
    </w:p>
    <w:p w14:paraId="74ECC6B3" w14:textId="77777777" w:rsidR="00BA17DF" w:rsidRDefault="00BA17DF" w:rsidP="00BA17DF">
      <w:r>
        <w:t>│   │   └── Category.cs</w:t>
      </w:r>
    </w:p>
    <w:p w14:paraId="3A8FC893" w14:textId="77777777" w:rsidR="00BA17DF" w:rsidRDefault="00BA17DF" w:rsidP="00BA17DF">
      <w:r>
        <w:t xml:space="preserve">│   </w:t>
      </w:r>
      <w:r>
        <w:rPr>
          <w:rFonts w:ascii="Arial" w:hAnsi="Arial" w:cs="Arial"/>
        </w:rPr>
        <w:t>├</w:t>
      </w:r>
      <w:r>
        <w:rPr>
          <w:rFonts w:ascii="Calibri" w:hAnsi="Calibri" w:cs="Calibri"/>
        </w:rPr>
        <w:t>──</w:t>
      </w:r>
      <w:r>
        <w:t xml:space="preserve"> Repositories</w:t>
      </w:r>
    </w:p>
    <w:p w14:paraId="390E7982" w14:textId="77777777" w:rsidR="00BA17DF" w:rsidRDefault="00BA17DF" w:rsidP="00BA17DF">
      <w:r>
        <w:t xml:space="preserve">│   │   </w:t>
      </w:r>
      <w:r>
        <w:rPr>
          <w:rFonts w:ascii="Arial" w:hAnsi="Arial" w:cs="Arial"/>
        </w:rPr>
        <w:t>├</w:t>
      </w:r>
      <w:r>
        <w:rPr>
          <w:rFonts w:ascii="Calibri" w:hAnsi="Calibri" w:cs="Calibri"/>
        </w:rPr>
        <w:t>──</w:t>
      </w:r>
      <w:r>
        <w:t xml:space="preserve"> IRepository.cs</w:t>
      </w:r>
    </w:p>
    <w:p w14:paraId="7B583C5A" w14:textId="77777777" w:rsidR="00BA17DF" w:rsidRDefault="00BA17DF" w:rsidP="00BA17DF">
      <w:r>
        <w:t>│   │   └── Repository.cs</w:t>
      </w:r>
    </w:p>
    <w:p w14:paraId="03103785" w14:textId="77777777" w:rsidR="00BA17DF" w:rsidRDefault="00BA17DF" w:rsidP="00BA17DF">
      <w:r>
        <w:t xml:space="preserve">│   </w:t>
      </w:r>
      <w:r>
        <w:rPr>
          <w:rFonts w:ascii="Arial" w:hAnsi="Arial" w:cs="Arial"/>
        </w:rPr>
        <w:t>├</w:t>
      </w:r>
      <w:r>
        <w:rPr>
          <w:rFonts w:ascii="Calibri" w:hAnsi="Calibri" w:cs="Calibri"/>
        </w:rPr>
        <w:t>──</w:t>
      </w:r>
      <w:r>
        <w:t xml:space="preserve"> Services</w:t>
      </w:r>
    </w:p>
    <w:p w14:paraId="202E8F4F" w14:textId="77777777" w:rsidR="00BA17DF" w:rsidRDefault="00BA17DF" w:rsidP="00BA17DF">
      <w:r>
        <w:t>│   │   └── CategoryService.cs</w:t>
      </w:r>
    </w:p>
    <w:p w14:paraId="353C80B3" w14:textId="77777777" w:rsidR="00BA17DF" w:rsidRDefault="00BA17DF" w:rsidP="00BA17DF">
      <w:r>
        <w:lastRenderedPageBreak/>
        <w:t xml:space="preserve">│   </w:t>
      </w:r>
      <w:r>
        <w:rPr>
          <w:rFonts w:ascii="Arial" w:hAnsi="Arial" w:cs="Arial"/>
        </w:rPr>
        <w:t>├</w:t>
      </w:r>
      <w:r>
        <w:rPr>
          <w:rFonts w:ascii="Calibri" w:hAnsi="Calibri" w:cs="Calibri"/>
        </w:rPr>
        <w:t>──</w:t>
      </w:r>
      <w:r>
        <w:t xml:space="preserve"> appsettings.json</w:t>
      </w:r>
    </w:p>
    <w:p w14:paraId="6D2229F1" w14:textId="77777777" w:rsidR="00BA17DF" w:rsidRDefault="00BA17DF" w:rsidP="00BA17DF">
      <w:r>
        <w:t xml:space="preserve">│   </w:t>
      </w:r>
      <w:r>
        <w:rPr>
          <w:rFonts w:ascii="Arial" w:hAnsi="Arial" w:cs="Arial"/>
        </w:rPr>
        <w:t>├</w:t>
      </w:r>
      <w:r>
        <w:rPr>
          <w:rFonts w:ascii="Calibri" w:hAnsi="Calibri" w:cs="Calibri"/>
        </w:rPr>
        <w:t>──</w:t>
      </w:r>
      <w:r>
        <w:t xml:space="preserve"> Startup.cs</w:t>
      </w:r>
    </w:p>
    <w:p w14:paraId="52AFF75D" w14:textId="77777777" w:rsidR="00BA17DF" w:rsidRDefault="00BA17DF" w:rsidP="00BA17DF">
      <w:r>
        <w:t xml:space="preserve">│   </w:t>
      </w:r>
      <w:r>
        <w:rPr>
          <w:rFonts w:ascii="Arial" w:hAnsi="Arial" w:cs="Arial"/>
        </w:rPr>
        <w:t>├</w:t>
      </w:r>
      <w:r>
        <w:rPr>
          <w:rFonts w:ascii="Calibri" w:hAnsi="Calibri" w:cs="Calibri"/>
        </w:rPr>
        <w:t>──</w:t>
      </w:r>
      <w:r>
        <w:t xml:space="preserve"> Program.cs</w:t>
      </w:r>
    </w:p>
    <w:p w14:paraId="43B18B85" w14:textId="77777777" w:rsidR="00BA17DF" w:rsidRDefault="00BA17DF" w:rsidP="00BA17DF">
      <w:r>
        <w:t>│   └── ...</w:t>
      </w:r>
    </w:p>
    <w:p w14:paraId="0D4233E7" w14:textId="77777777" w:rsidR="00BA17DF" w:rsidRDefault="00BA17DF" w:rsidP="00BA17DF">
      <w:r>
        <w:rPr>
          <w:rFonts w:ascii="Arial" w:hAnsi="Arial" w:cs="Arial"/>
        </w:rPr>
        <w:t>├</w:t>
      </w:r>
      <w:r>
        <w:rPr>
          <w:rFonts w:ascii="Calibri" w:hAnsi="Calibri" w:cs="Calibri"/>
        </w:rPr>
        <w:t>──</w:t>
      </w:r>
      <w:r>
        <w:t xml:space="preserve"> tests</w:t>
      </w:r>
    </w:p>
    <w:p w14:paraId="3FCDDC71" w14:textId="77777777" w:rsidR="00BA17DF" w:rsidRDefault="00BA17DF" w:rsidP="00BA17DF">
      <w:r>
        <w:t xml:space="preserve">│   </w:t>
      </w:r>
      <w:r>
        <w:rPr>
          <w:rFonts w:ascii="Arial" w:hAnsi="Arial" w:cs="Arial"/>
        </w:rPr>
        <w:t>├</w:t>
      </w:r>
      <w:r>
        <w:rPr>
          <w:rFonts w:ascii="Calibri" w:hAnsi="Calibri" w:cs="Calibri"/>
        </w:rPr>
        <w:t>──</w:t>
      </w:r>
      <w:r>
        <w:t xml:space="preserve"> Controllers</w:t>
      </w:r>
    </w:p>
    <w:p w14:paraId="578EA561" w14:textId="77777777" w:rsidR="00BA17DF" w:rsidRDefault="00BA17DF" w:rsidP="00BA17DF">
      <w:r>
        <w:t>│   │   └── MyControllerTests.cs</w:t>
      </w:r>
    </w:p>
    <w:p w14:paraId="166B5B46" w14:textId="77777777" w:rsidR="00BA17DF" w:rsidRDefault="00BA17DF" w:rsidP="00BA17DF">
      <w:r>
        <w:t xml:space="preserve">│   </w:t>
      </w:r>
      <w:r>
        <w:rPr>
          <w:rFonts w:ascii="Arial" w:hAnsi="Arial" w:cs="Arial"/>
        </w:rPr>
        <w:t>├</w:t>
      </w:r>
      <w:r>
        <w:rPr>
          <w:rFonts w:ascii="Calibri" w:hAnsi="Calibri" w:cs="Calibri"/>
        </w:rPr>
        <w:t>──</w:t>
      </w:r>
      <w:r>
        <w:t xml:space="preserve"> Repositories</w:t>
      </w:r>
    </w:p>
    <w:p w14:paraId="2F994886" w14:textId="77777777" w:rsidR="00BA17DF" w:rsidRDefault="00BA17DF" w:rsidP="00BA17DF">
      <w:r>
        <w:t>│   │   └── RepositoryTests.cs</w:t>
      </w:r>
    </w:p>
    <w:p w14:paraId="26800A15" w14:textId="77777777" w:rsidR="00BA17DF" w:rsidRDefault="00BA17DF" w:rsidP="00BA17DF">
      <w:r>
        <w:t xml:space="preserve">│   </w:t>
      </w:r>
      <w:r>
        <w:rPr>
          <w:rFonts w:ascii="Arial" w:hAnsi="Arial" w:cs="Arial"/>
        </w:rPr>
        <w:t>├</w:t>
      </w:r>
      <w:r>
        <w:rPr>
          <w:rFonts w:ascii="Calibri" w:hAnsi="Calibri" w:cs="Calibri"/>
        </w:rPr>
        <w:t>──</w:t>
      </w:r>
      <w:r>
        <w:t xml:space="preserve"> Services</w:t>
      </w:r>
    </w:p>
    <w:p w14:paraId="190F9376" w14:textId="77777777" w:rsidR="00BA17DF" w:rsidRDefault="00BA17DF" w:rsidP="00BA17DF">
      <w:r>
        <w:t>│   │   └── CategoryServiceTests.cs</w:t>
      </w:r>
    </w:p>
    <w:p w14:paraId="0598C274" w14:textId="77777777" w:rsidR="00BA17DF" w:rsidRDefault="00BA17DF" w:rsidP="00BA17DF">
      <w:r>
        <w:t>│   └── ...</w:t>
      </w:r>
    </w:p>
    <w:p w14:paraId="5068928A" w14:textId="77777777" w:rsidR="00BA17DF" w:rsidRDefault="00BA17DF" w:rsidP="00BA17DF">
      <w:r>
        <w:rPr>
          <w:rFonts w:ascii="Arial" w:hAnsi="Arial" w:cs="Arial"/>
        </w:rPr>
        <w:t>├</w:t>
      </w:r>
      <w:r>
        <w:rPr>
          <w:rFonts w:ascii="Calibri" w:hAnsi="Calibri" w:cs="Calibri"/>
        </w:rPr>
        <w:t>──</w:t>
      </w:r>
      <w:r>
        <w:t xml:space="preserve"> README.md</w:t>
      </w:r>
    </w:p>
    <w:p w14:paraId="2B6097EA" w14:textId="56CA8D07" w:rsidR="00BA17DF" w:rsidRDefault="00BA17DF" w:rsidP="00BA17DF">
      <w:r>
        <w:t>└── ...</w:t>
      </w:r>
    </w:p>
    <w:p w14:paraId="5804E7C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Explanation of the folder structure:</w:t>
      </w:r>
    </w:p>
    <w:p w14:paraId="4F3C0971"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`src`</w:t>
      </w:r>
      <w:r w:rsidRPr="009F6867">
        <w:rPr>
          <w:rFonts w:ascii="Segoe UI" w:eastAsia="Times New Roman" w:hAnsi="Segoe UI" w:cs="Segoe UI"/>
          <w:color w:val="FFFFFF"/>
          <w:kern w:val="0"/>
          <w:sz w:val="21"/>
          <w:szCs w:val="21"/>
          <w14:ligatures w14:val="none"/>
        </w:rPr>
        <w:t>: This folder contains the source code of your project.</w:t>
      </w:r>
    </w:p>
    <w:p w14:paraId="4D431994"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your ASP.NET controllers that handle HTTP requests and responses.</w:t>
      </w:r>
    </w:p>
    <w:p w14:paraId="22392154"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`Models`</w:t>
      </w:r>
      <w:r w:rsidRPr="009F6867">
        <w:rPr>
          <w:rFonts w:ascii="Segoe UI" w:eastAsia="Times New Roman" w:hAnsi="Segoe UI" w:cs="Segoe UI"/>
          <w:color w:val="FFFFFF"/>
          <w:kern w:val="0"/>
          <w:sz w:val="21"/>
          <w:szCs w:val="21"/>
          <w14:ligatures w14:val="none"/>
        </w:rPr>
        <w:t>: This folder contains the domain models or entity classes, such as </w:t>
      </w:r>
      <w:r w:rsidRPr="009F6867">
        <w:rPr>
          <w:rFonts w:ascii="Consolas" w:eastAsia="Times New Roman" w:hAnsi="Consolas" w:cs="Courier New"/>
          <w:b/>
          <w:bCs/>
          <w:color w:val="FFFFFF"/>
          <w:kern w:val="0"/>
          <w:sz w:val="20"/>
          <w:szCs w:val="20"/>
          <w:bdr w:val="single" w:sz="2" w:space="0" w:color="E5E7EB" w:frame="1"/>
          <w14:ligatures w14:val="none"/>
        </w:rPr>
        <w:t>`Category.cs`</w:t>
      </w:r>
      <w:r w:rsidRPr="009F6867">
        <w:rPr>
          <w:rFonts w:ascii="Segoe UI" w:eastAsia="Times New Roman" w:hAnsi="Segoe UI" w:cs="Segoe UI"/>
          <w:color w:val="FFFFFF"/>
          <w:kern w:val="0"/>
          <w:sz w:val="21"/>
          <w:szCs w:val="21"/>
          <w14:ligatures w14:val="none"/>
        </w:rPr>
        <w:t>.</w:t>
      </w:r>
    </w:p>
    <w:p w14:paraId="04C04FD6"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the repository interface (</w:t>
      </w:r>
      <w:r w:rsidRPr="009F6867">
        <w:rPr>
          <w:rFonts w:ascii="Consolas" w:eastAsia="Times New Roman" w:hAnsi="Consolas" w:cs="Courier New"/>
          <w:b/>
          <w:bCs/>
          <w:color w:val="FFFFFF"/>
          <w:kern w:val="0"/>
          <w:sz w:val="20"/>
          <w:szCs w:val="20"/>
          <w:bdr w:val="single" w:sz="2" w:space="0" w:color="E5E7EB" w:frame="1"/>
          <w14:ligatures w14:val="none"/>
        </w:rPr>
        <w:t>`IRepository.cs`</w:t>
      </w:r>
      <w:r w:rsidRPr="009F6867">
        <w:rPr>
          <w:rFonts w:ascii="Segoe UI" w:eastAsia="Times New Roman" w:hAnsi="Segoe UI" w:cs="Segoe UI"/>
          <w:color w:val="FFFFFF"/>
          <w:kern w:val="0"/>
          <w:sz w:val="21"/>
          <w:szCs w:val="21"/>
          <w14:ligatures w14:val="none"/>
        </w:rPr>
        <w:t>) and its implementation (</w:t>
      </w:r>
      <w:r w:rsidRPr="009F6867">
        <w:rPr>
          <w:rFonts w:ascii="Consolas" w:eastAsia="Times New Roman" w:hAnsi="Consolas" w:cs="Courier New"/>
          <w:b/>
          <w:bCs/>
          <w:color w:val="FFFFFF"/>
          <w:kern w:val="0"/>
          <w:sz w:val="20"/>
          <w:szCs w:val="20"/>
          <w:bdr w:val="single" w:sz="2" w:space="0" w:color="E5E7EB" w:frame="1"/>
          <w14:ligatures w14:val="none"/>
        </w:rPr>
        <w:t>`Repository.cs`</w:t>
      </w:r>
      <w:r w:rsidRPr="009F6867">
        <w:rPr>
          <w:rFonts w:ascii="Segoe UI" w:eastAsia="Times New Roman" w:hAnsi="Segoe UI" w:cs="Segoe UI"/>
          <w:color w:val="FFFFFF"/>
          <w:kern w:val="0"/>
          <w:sz w:val="21"/>
          <w:szCs w:val="21"/>
          <w14:ligatures w14:val="none"/>
        </w:rPr>
        <w:t>).</w:t>
      </w:r>
    </w:p>
    <w:p w14:paraId="60C380AF"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`Services`</w:t>
      </w:r>
      <w:r w:rsidRPr="009F6867">
        <w:rPr>
          <w:rFonts w:ascii="Segoe UI" w:eastAsia="Times New Roman" w:hAnsi="Segoe UI" w:cs="Segoe UI"/>
          <w:color w:val="FFFFFF"/>
          <w:kern w:val="0"/>
          <w:sz w:val="21"/>
          <w:szCs w:val="21"/>
          <w14:ligatures w14:val="none"/>
        </w:rPr>
        <w:t>: This folder contains any service classes that interact with repositories or other services.</w:t>
      </w:r>
    </w:p>
    <w:p w14:paraId="472C9F67"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`appsettings.json`</w:t>
      </w:r>
      <w:r w:rsidRPr="009F6867">
        <w:rPr>
          <w:rFonts w:ascii="Segoe UI" w:eastAsia="Times New Roman" w:hAnsi="Segoe UI" w:cs="Segoe UI"/>
          <w:color w:val="FFFFFF"/>
          <w:kern w:val="0"/>
          <w:sz w:val="21"/>
          <w:szCs w:val="21"/>
          <w14:ligatures w14:val="none"/>
        </w:rPr>
        <w:t>: This file holds the configuration settings for your application.</w:t>
      </w:r>
    </w:p>
    <w:p w14:paraId="15EC067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`Startup.cs`</w:t>
      </w:r>
      <w:r w:rsidRPr="009F6867">
        <w:rPr>
          <w:rFonts w:ascii="Segoe UI" w:eastAsia="Times New Roman" w:hAnsi="Segoe UI" w:cs="Segoe UI"/>
          <w:color w:val="FFFFFF"/>
          <w:kern w:val="0"/>
          <w:sz w:val="21"/>
          <w:szCs w:val="21"/>
          <w14:ligatures w14:val="none"/>
        </w:rPr>
        <w:t>: This file is where you configure various services and middleware for your ASP.NET application.</w:t>
      </w:r>
    </w:p>
    <w:p w14:paraId="1AC1BB9C"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`Program.cs`</w:t>
      </w:r>
      <w:r w:rsidRPr="009F6867">
        <w:rPr>
          <w:rFonts w:ascii="Segoe UI" w:eastAsia="Times New Roman" w:hAnsi="Segoe UI" w:cs="Segoe UI"/>
          <w:color w:val="FFFFFF"/>
          <w:kern w:val="0"/>
          <w:sz w:val="21"/>
          <w:szCs w:val="21"/>
          <w14:ligatures w14:val="none"/>
        </w:rPr>
        <w:t>: This file contains the entry point of your application.</w:t>
      </w:r>
    </w:p>
    <w:p w14:paraId="15470D1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project.</w:t>
      </w:r>
    </w:p>
    <w:p w14:paraId="61CEE946"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`tests`</w:t>
      </w:r>
      <w:r w:rsidRPr="009F6867">
        <w:rPr>
          <w:rFonts w:ascii="Segoe UI" w:eastAsia="Times New Roman" w:hAnsi="Segoe UI" w:cs="Segoe UI"/>
          <w:color w:val="FFFFFF"/>
          <w:kern w:val="0"/>
          <w:sz w:val="21"/>
          <w:szCs w:val="21"/>
          <w14:ligatures w14:val="none"/>
        </w:rPr>
        <w:t>: This folder contains your unit tests.</w:t>
      </w:r>
    </w:p>
    <w:p w14:paraId="59D8172B"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tests for your controller classes.</w:t>
      </w:r>
    </w:p>
    <w:p w14:paraId="51FDA64F"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tests for your repository classes.</w:t>
      </w:r>
    </w:p>
    <w:p w14:paraId="0AE20ECD"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`Services`</w:t>
      </w:r>
      <w:r w:rsidRPr="009F6867">
        <w:rPr>
          <w:rFonts w:ascii="Segoe UI" w:eastAsia="Times New Roman" w:hAnsi="Segoe UI" w:cs="Segoe UI"/>
          <w:color w:val="FFFFFF"/>
          <w:kern w:val="0"/>
          <w:sz w:val="21"/>
          <w:szCs w:val="21"/>
          <w14:ligatures w14:val="none"/>
        </w:rPr>
        <w:t>: This folder contains tests for your service classes.</w:t>
      </w:r>
    </w:p>
    <w:p w14:paraId="1D5E89B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tests.</w:t>
      </w:r>
    </w:p>
    <w:p w14:paraId="4ED70B80"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`README.md`</w:t>
      </w:r>
      <w:r w:rsidRPr="009F6867">
        <w:rPr>
          <w:rFonts w:ascii="Segoe UI" w:eastAsia="Times New Roman" w:hAnsi="Segoe UI" w:cs="Segoe UI"/>
          <w:color w:val="FFFFFF"/>
          <w:kern w:val="0"/>
          <w:sz w:val="21"/>
          <w:szCs w:val="21"/>
          <w14:ligatures w14:val="none"/>
        </w:rPr>
        <w:t>: This file can provide documentation or instructions for your project.</w:t>
      </w:r>
    </w:p>
    <w:p w14:paraId="052098DC" w14:textId="77777777" w:rsidR="009F6867" w:rsidRDefault="009F6867" w:rsidP="00BA17DF"/>
    <w:p w14:paraId="3E15F20F" w14:textId="77777777" w:rsidR="009F6867" w:rsidRDefault="009F6867" w:rsidP="00BA17DF"/>
    <w:p w14:paraId="2D4909E7" w14:textId="77777777" w:rsidR="009F6867" w:rsidRDefault="009F6867" w:rsidP="00BA17DF"/>
    <w:p w14:paraId="35ADCB91" w14:textId="77777777" w:rsidR="009F6867" w:rsidRDefault="009F6867" w:rsidP="00BA17DF"/>
    <w:p w14:paraId="248B1CDB" w14:textId="54CB9C0D"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CQRS</w:t>
      </w:r>
      <w:r w:rsidRPr="00BA17DF">
        <w:rPr>
          <w:rFonts w:ascii="Segoe UI" w:eastAsia="Times New Roman" w:hAnsi="Segoe UI" w:cs="Segoe UI"/>
          <w:b/>
          <w:bCs/>
          <w:color w:val="FF0000"/>
          <w:kern w:val="0"/>
          <w:sz w:val="28"/>
          <w:szCs w:val="28"/>
          <w14:ligatures w14:val="none"/>
        </w:rPr>
        <w:t xml:space="preserve"> PATTERN</w:t>
      </w:r>
    </w:p>
    <w:p w14:paraId="5AEE6DC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Implementing the CQRS (Command Query Responsibility Segregation) pattern in an ASP.NET project can help you separate the responsibilities of handling queries (read operations) and commands (write operations). Here's a step-by-step guide to implementing the CQRS pattern in an ASP.NET project:</w:t>
      </w:r>
    </w:p>
    <w:p w14:paraId="07F6779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1: Define Commands and Queries</w:t>
      </w:r>
    </w:p>
    <w:p w14:paraId="155583FD" w14:textId="77777777" w:rsidR="009F6867" w:rsidRPr="009F6867" w:rsidRDefault="009F6867" w:rsidP="009F6867">
      <w:pPr>
        <w:numPr>
          <w:ilvl w:val="0"/>
          <w:numId w:val="5"/>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Identify the commands (write operations) and queries (read operations) in your application. Commands typically represent actions that modify data, while queries represent actions that retrieve data.</w:t>
      </w:r>
    </w:p>
    <w:p w14:paraId="0CB54EF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22A3FDB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08499CC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Example command</w:t>
      </w:r>
    </w:p>
    <w:p w14:paraId="0B10D18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w:t>
      </w:r>
    </w:p>
    <w:p w14:paraId="1F42908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AEF07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6D4B0CB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decimal</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Price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7334D23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C71E8F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9041D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Example query</w:t>
      </w:r>
    </w:p>
    <w:p w14:paraId="3DF5776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w:t>
      </w:r>
    </w:p>
    <w:p w14:paraId="0CF1CC6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33AA7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int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Id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6C260F0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0B1A8F4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2: Create Command Handlers</w:t>
      </w:r>
    </w:p>
    <w:p w14:paraId="14F85338" w14:textId="77777777" w:rsidR="009F6867" w:rsidRPr="009F6867" w:rsidRDefault="009F6867" w:rsidP="009F6867">
      <w:pPr>
        <w:numPr>
          <w:ilvl w:val="0"/>
          <w:numId w:val="6"/>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lastRenderedPageBreak/>
        <w:t>Implement command handlers responsible for processing commands and updating the data accordingly. Command handlers should validate and execute the commands.</w:t>
      </w:r>
    </w:p>
    <w:p w14:paraId="159D417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4CE46B6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71FA63E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CreateProductCommandHandler</w:t>
      </w:r>
    </w:p>
    <w:p w14:paraId="2DD87CC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538882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IRepository&lt;Product&gt; _productRepository;</w:t>
      </w:r>
    </w:p>
    <w:p w14:paraId="44CB5B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86F7A0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CreateProductCommandHandler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(IRepository&lt;Product&gt; productRepository)</w:t>
      </w:r>
    </w:p>
    <w:p w14:paraId="77AA172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346B8C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 = productRepository;</w:t>
      </w:r>
    </w:p>
    <w:p w14:paraId="5B2BE8D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E90303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C96529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Handle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 command)</w:t>
      </w:r>
    </w:p>
    <w:p w14:paraId="6DEC70C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2AF8C6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Perform validation</w:t>
      </w:r>
    </w:p>
    <w:p w14:paraId="43A982D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90C3F0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new</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w:t>
      </w:r>
    </w:p>
    <w:p w14:paraId="45DAC4B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4BA4E4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command.Name,</w:t>
      </w:r>
    </w:p>
    <w:p w14:paraId="2A5A5F9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Price = command.Price</w:t>
      </w:r>
    </w:p>
    <w:p w14:paraId="68124E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147DCB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CEA926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_productRepository.Add(product);</w:t>
      </w:r>
    </w:p>
    <w:p w14:paraId="2E00197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54DCE69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986B68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3: Create Query Handlers</w:t>
      </w:r>
    </w:p>
    <w:p w14:paraId="00141436" w14:textId="77777777" w:rsidR="009F6867" w:rsidRPr="009F6867" w:rsidRDefault="009F6867" w:rsidP="009F6867">
      <w:pPr>
        <w:numPr>
          <w:ilvl w:val="0"/>
          <w:numId w:val="7"/>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Implement query handlers responsible for retrieving data based on the queries. Query handlers should retrieve the required data without modifying it.</w:t>
      </w:r>
    </w:p>
    <w:p w14:paraId="1D58089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554DC8A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24172FD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GetProductByIdQueryHandler</w:t>
      </w:r>
    </w:p>
    <w:p w14:paraId="28942DE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B1604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IRepository&lt;Product&gt; _productRepository;</w:t>
      </w:r>
    </w:p>
    <w:p w14:paraId="4AC7D64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F73D14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GetProductByIdQueryHandler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(IRepository&lt;Product&gt; productRepository)</w:t>
      </w:r>
    </w:p>
    <w:p w14:paraId="49319F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FAF064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 = productRepository;</w:t>
      </w:r>
    </w:p>
    <w:p w14:paraId="489145E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833CD3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65595F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Product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Handle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(GetProductByIdQuery query)</w:t>
      </w:r>
    </w:p>
    <w:p w14:paraId="5C66374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862D0B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_productRepository.GetById(query.Id);</w:t>
      </w:r>
    </w:p>
    <w:p w14:paraId="61EDF25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076E91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CD9105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4: Register Dependencies</w:t>
      </w:r>
    </w:p>
    <w:p w14:paraId="5E55A709" w14:textId="77777777" w:rsidR="009F6867" w:rsidRPr="009F6867" w:rsidRDefault="009F6867" w:rsidP="009F6867">
      <w:pPr>
        <w:numPr>
          <w:ilvl w:val="0"/>
          <w:numId w:val="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lastRenderedPageBreak/>
        <w:t>Register the command and query handlers, as well as the repositories, in the dependency injection container of your ASP.NET project.</w:t>
      </w:r>
    </w:p>
    <w:p w14:paraId="16F5F53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74CC020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5176032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3764F0A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671E51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Other configurations...</w:t>
      </w:r>
    </w:p>
    <w:p w14:paraId="4A6E0E0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7B1BF8C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services.AddScoped&lt;IRepository&lt;Product&gt;, ProductRepository&gt;();</w:t>
      </w:r>
    </w:p>
    <w:p w14:paraId="7B22ED6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services.AddScoped&lt;CreateProductCommandHandler&gt;();</w:t>
      </w:r>
    </w:p>
    <w:p w14:paraId="05F9D0C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services.AddScoped&lt;GetProductByIdQueryHandler&gt;();</w:t>
      </w:r>
    </w:p>
    <w:p w14:paraId="5BCA0AD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11004E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5: Use Command and Query Handlers</w:t>
      </w:r>
    </w:p>
    <w:p w14:paraId="0E98B703" w14:textId="77777777" w:rsidR="009F6867" w:rsidRPr="009F6867" w:rsidRDefault="009F6867" w:rsidP="009F6867">
      <w:pPr>
        <w:numPr>
          <w:ilvl w:val="0"/>
          <w:numId w:val="9"/>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Inject the command and query handlers into your controllers or services where you need to execute commands or retrieve data.</w:t>
      </w:r>
    </w:p>
    <w:p w14:paraId="13B19E4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20118F0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5CA9418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ProductController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Controller</w:t>
      </w:r>
    </w:p>
    <w:p w14:paraId="6443E28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B5588D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CreateProductCommandHandler _createProductCommandHandler;</w:t>
      </w:r>
    </w:p>
    <w:p w14:paraId="3B6F845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GetProductByIdQueryHandler _getProductByIdQueryHandler;</w:t>
      </w:r>
    </w:p>
    <w:p w14:paraId="4035989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32C74A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ProductController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(CreateProductCommandHandler createProductCommandHandler, GetProductByIdQueryHandler getProductByIdQueryHandler)</w:t>
      </w:r>
    </w:p>
    <w:p w14:paraId="3B85398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0FC2B9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_createProductCommandHandler = createProductCommandHandler;</w:t>
      </w:r>
    </w:p>
    <w:p w14:paraId="651FE6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_getProductByIdQueryHandler = getProductByIdQueryHandler;</w:t>
      </w:r>
    </w:p>
    <w:p w14:paraId="13C8E65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D39CC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D5537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Executing a command</w:t>
      </w:r>
    </w:p>
    <w:p w14:paraId="5947DF3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HttpPost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54A47F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 command)</w:t>
      </w:r>
    </w:p>
    <w:p w14:paraId="7DB7E7E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347AD6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_createProductCommandHandler.Handle(command);</w:t>
      </w:r>
    </w:p>
    <w:p w14:paraId="3FD5373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RedirectToAction(</w:t>
      </w:r>
      <w:r w:rsidRPr="009F6867">
        <w:rPr>
          <w:rFonts w:ascii="Consolas" w:eastAsia="Times New Roman" w:hAnsi="Consolas" w:cs="Courier New"/>
          <w:color w:val="96D0FF"/>
          <w:kern w:val="0"/>
          <w:sz w:val="21"/>
          <w:szCs w:val="21"/>
          <w:bdr w:val="single" w:sz="2" w:space="0" w:color="E5E7EB" w:frame="1"/>
          <w:shd w:val="clear" w:color="auto" w:fill="22272E"/>
          <w14:ligatures w14:val="none"/>
        </w:rPr>
        <w:t>"Index"</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1B331A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284F89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241646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Retrieving data with a query</w:t>
      </w:r>
    </w:p>
    <w:p w14:paraId="61B5184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HttpGet(</w:t>
      </w:r>
      <w:r w:rsidRPr="009F6867">
        <w:rPr>
          <w:rFonts w:ascii="Consolas" w:eastAsia="Times New Roman" w:hAnsi="Consolas" w:cs="Courier New"/>
          <w:color w:val="96D0FF"/>
          <w:kern w:val="0"/>
          <w:sz w:val="21"/>
          <w:szCs w:val="21"/>
          <w:bdr w:val="single" w:sz="2" w:space="0" w:color="E5E7EB" w:frame="1"/>
          <w:shd w:val="clear" w:color="auto" w:fill="22272E"/>
          <w14:ligatures w14:val="none"/>
        </w:rPr>
        <w:t>"{id}"</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B709B3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int</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29FF041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74BC27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query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new</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GetProductByIdQuery { Id = id };</w:t>
      </w:r>
    </w:p>
    <w:p w14:paraId="707105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 = _getProductByIdQueryHandler.Handle(query);</w:t>
      </w:r>
    </w:p>
    <w:p w14:paraId="3AF5CC5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View(product);</w:t>
      </w:r>
    </w:p>
    <w:p w14:paraId="02AD3E1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4B339DF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F6614D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39AF0AC8" w14:textId="3D005A83"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Code structure (Folder structure):</w:t>
      </w:r>
    </w:p>
    <w:p w14:paraId="084AC287"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src</w:t>
      </w:r>
    </w:p>
    <w:p w14:paraId="3715659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Controllers</w:t>
      </w:r>
    </w:p>
    <w:p w14:paraId="4AE76D0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ProductController.cs</w:t>
      </w:r>
    </w:p>
    <w:p w14:paraId="2B4EAC9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Commands</w:t>
      </w:r>
    </w:p>
    <w:p w14:paraId="043EF64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CreateProductCommand.cs</w:t>
      </w:r>
    </w:p>
    <w:p w14:paraId="7E7B56E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5CC132C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Queries</w:t>
      </w:r>
    </w:p>
    <w:p w14:paraId="7AC6074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GetProductByIdQuery.cs</w:t>
      </w:r>
    </w:p>
    <w:p w14:paraId="1A12533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4C0E1FFE"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CommandHandlers</w:t>
      </w:r>
    </w:p>
    <w:p w14:paraId="54EE3F05"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CreateProductCommandHandler.cs</w:t>
      </w:r>
    </w:p>
    <w:p w14:paraId="52F4844C"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09843D84"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QueryHandlers</w:t>
      </w:r>
    </w:p>
    <w:p w14:paraId="3138A5A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GetProductByIdQueryHandler.cs</w:t>
      </w:r>
    </w:p>
    <w:p w14:paraId="6536DF9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052B7B7F"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Repositories</w:t>
      </w:r>
    </w:p>
    <w:p w14:paraId="702D64FD"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ProductRepository.cs</w:t>
      </w:r>
    </w:p>
    <w:p w14:paraId="1888446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Models</w:t>
      </w:r>
    </w:p>
    <w:p w14:paraId="3EB5256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Product.cs</w:t>
      </w:r>
    </w:p>
    <w:p w14:paraId="46695954"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lastRenderedPageBreak/>
        <w:t xml:space="preserve">│   </w:t>
      </w:r>
      <w:r>
        <w:rPr>
          <w:rFonts w:ascii="Arial" w:hAnsi="Arial" w:cs="Arial"/>
        </w:rPr>
        <w:t>├</w:t>
      </w:r>
      <w:r>
        <w:rPr>
          <w:rFonts w:ascii="Calibri" w:hAnsi="Calibri" w:cs="Calibri"/>
        </w:rPr>
        <w:t>──</w:t>
      </w:r>
      <w:r>
        <w:t xml:space="preserve"> Services</w:t>
      </w:r>
    </w:p>
    <w:p w14:paraId="5294D517"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ProductService.cs</w:t>
      </w:r>
    </w:p>
    <w:p w14:paraId="32BFAA9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appsettings.json</w:t>
      </w:r>
    </w:p>
    <w:p w14:paraId="7DFF8D5C"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Startup.cs</w:t>
      </w:r>
    </w:p>
    <w:p w14:paraId="4FDEF8F5"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Program.cs</w:t>
      </w:r>
    </w:p>
    <w:p w14:paraId="3801B6A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w:t>
      </w:r>
    </w:p>
    <w:p w14:paraId="34C8205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tests</w:t>
      </w:r>
    </w:p>
    <w:p w14:paraId="7C8DB25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Controllers</w:t>
      </w:r>
    </w:p>
    <w:p w14:paraId="62FFED2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CommandHandlers</w:t>
      </w:r>
    </w:p>
    <w:p w14:paraId="0F38DAF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QueryHandlers</w:t>
      </w:r>
    </w:p>
    <w:p w14:paraId="1333FBC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Repositories</w:t>
      </w:r>
    </w:p>
    <w:p w14:paraId="4C4E21C2"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w:t>
      </w:r>
    </w:p>
    <w:p w14:paraId="6C71F8F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README.md</w:t>
      </w:r>
    </w:p>
    <w:p w14:paraId="146657D6" w14:textId="6B695F11"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w:t>
      </w:r>
    </w:p>
    <w:p w14:paraId="3DC16C82"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p>
    <w:p w14:paraId="4169323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Explanation of the folder structure:</w:t>
      </w:r>
    </w:p>
    <w:p w14:paraId="7BB848A2"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`src`</w:t>
      </w:r>
      <w:r w:rsidRPr="009F6867">
        <w:rPr>
          <w:rFonts w:ascii="Segoe UI" w:eastAsia="Times New Roman" w:hAnsi="Segoe UI" w:cs="Segoe UI"/>
          <w:color w:val="FFFFFF"/>
          <w:kern w:val="0"/>
          <w:sz w:val="21"/>
          <w:szCs w:val="21"/>
          <w14:ligatures w14:val="none"/>
        </w:rPr>
        <w:t>: This folder contains the source code of your project.</w:t>
      </w:r>
    </w:p>
    <w:p w14:paraId="67C77B3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your ASP.NET controllers that handle HTTP requests and responses.</w:t>
      </w:r>
    </w:p>
    <w:p w14:paraId="6ACDE8E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`Commands`</w:t>
      </w:r>
      <w:r w:rsidRPr="009F6867">
        <w:rPr>
          <w:rFonts w:ascii="Segoe UI" w:eastAsia="Times New Roman" w:hAnsi="Segoe UI" w:cs="Segoe UI"/>
          <w:color w:val="FFFFFF"/>
          <w:kern w:val="0"/>
          <w:sz w:val="21"/>
          <w:szCs w:val="21"/>
          <w14:ligatures w14:val="none"/>
        </w:rPr>
        <w:t>: This folder contains the command classes, such as </w:t>
      </w:r>
      <w:r w:rsidRPr="009F6867">
        <w:rPr>
          <w:rFonts w:ascii="Consolas" w:eastAsia="Times New Roman" w:hAnsi="Consolas" w:cs="Courier New"/>
          <w:b/>
          <w:bCs/>
          <w:color w:val="FFFFFF"/>
          <w:kern w:val="0"/>
          <w:sz w:val="20"/>
          <w:szCs w:val="20"/>
          <w:bdr w:val="single" w:sz="2" w:space="0" w:color="E5E7EB" w:frame="1"/>
          <w14:ligatures w14:val="none"/>
        </w:rPr>
        <w:t>`CreateProductCommand.cs`</w:t>
      </w:r>
      <w:r w:rsidRPr="009F6867">
        <w:rPr>
          <w:rFonts w:ascii="Segoe UI" w:eastAsia="Times New Roman" w:hAnsi="Segoe UI" w:cs="Segoe UI"/>
          <w:color w:val="FFFFFF"/>
          <w:kern w:val="0"/>
          <w:sz w:val="21"/>
          <w:szCs w:val="21"/>
          <w14:ligatures w14:val="none"/>
        </w:rPr>
        <w:t>.</w:t>
      </w:r>
    </w:p>
    <w:p w14:paraId="786BF70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`Queries`</w:t>
      </w:r>
      <w:r w:rsidRPr="009F6867">
        <w:rPr>
          <w:rFonts w:ascii="Segoe UI" w:eastAsia="Times New Roman" w:hAnsi="Segoe UI" w:cs="Segoe UI"/>
          <w:color w:val="FFFFFF"/>
          <w:kern w:val="0"/>
          <w:sz w:val="21"/>
          <w:szCs w:val="21"/>
          <w14:ligatures w14:val="none"/>
        </w:rPr>
        <w:t>: This folder contains the query classes, such as </w:t>
      </w:r>
      <w:r w:rsidRPr="009F6867">
        <w:rPr>
          <w:rFonts w:ascii="Consolas" w:eastAsia="Times New Roman" w:hAnsi="Consolas" w:cs="Courier New"/>
          <w:b/>
          <w:bCs/>
          <w:color w:val="FFFFFF"/>
          <w:kern w:val="0"/>
          <w:sz w:val="20"/>
          <w:szCs w:val="20"/>
          <w:bdr w:val="single" w:sz="2" w:space="0" w:color="E5E7EB" w:frame="1"/>
          <w14:ligatures w14:val="none"/>
        </w:rPr>
        <w:t>`GetProductByIdQuery.cs`</w:t>
      </w:r>
      <w:r w:rsidRPr="009F6867">
        <w:rPr>
          <w:rFonts w:ascii="Segoe UI" w:eastAsia="Times New Roman" w:hAnsi="Segoe UI" w:cs="Segoe UI"/>
          <w:color w:val="FFFFFF"/>
          <w:kern w:val="0"/>
          <w:sz w:val="21"/>
          <w:szCs w:val="21"/>
          <w14:ligatures w14:val="none"/>
        </w:rPr>
        <w:t>.</w:t>
      </w:r>
    </w:p>
    <w:p w14:paraId="60F0819C"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`CommandHandlers`</w:t>
      </w:r>
      <w:r w:rsidRPr="009F6867">
        <w:rPr>
          <w:rFonts w:ascii="Segoe UI" w:eastAsia="Times New Roman" w:hAnsi="Segoe UI" w:cs="Segoe UI"/>
          <w:color w:val="FFFFFF"/>
          <w:kern w:val="0"/>
          <w:sz w:val="21"/>
          <w:szCs w:val="21"/>
          <w14:ligatures w14:val="none"/>
        </w:rPr>
        <w:t>: This folder contains the command handler classes responsible for processing commands, such as </w:t>
      </w:r>
      <w:r w:rsidRPr="009F6867">
        <w:rPr>
          <w:rFonts w:ascii="Consolas" w:eastAsia="Times New Roman" w:hAnsi="Consolas" w:cs="Courier New"/>
          <w:b/>
          <w:bCs/>
          <w:color w:val="FFFFFF"/>
          <w:kern w:val="0"/>
          <w:sz w:val="20"/>
          <w:szCs w:val="20"/>
          <w:bdr w:val="single" w:sz="2" w:space="0" w:color="E5E7EB" w:frame="1"/>
          <w14:ligatures w14:val="none"/>
        </w:rPr>
        <w:t>`CreateProductCommandHandler.cs`</w:t>
      </w:r>
      <w:r w:rsidRPr="009F6867">
        <w:rPr>
          <w:rFonts w:ascii="Segoe UI" w:eastAsia="Times New Roman" w:hAnsi="Segoe UI" w:cs="Segoe UI"/>
          <w:color w:val="FFFFFF"/>
          <w:kern w:val="0"/>
          <w:sz w:val="21"/>
          <w:szCs w:val="21"/>
          <w14:ligatures w14:val="none"/>
        </w:rPr>
        <w:t>.</w:t>
      </w:r>
    </w:p>
    <w:p w14:paraId="05A93530"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`QueryHandlers`</w:t>
      </w:r>
      <w:r w:rsidRPr="009F6867">
        <w:rPr>
          <w:rFonts w:ascii="Segoe UI" w:eastAsia="Times New Roman" w:hAnsi="Segoe UI" w:cs="Segoe UI"/>
          <w:color w:val="FFFFFF"/>
          <w:kern w:val="0"/>
          <w:sz w:val="21"/>
          <w:szCs w:val="21"/>
          <w14:ligatures w14:val="none"/>
        </w:rPr>
        <w:t>: This folder contains the query handler classes responsible for handling queries, such as </w:t>
      </w:r>
      <w:r w:rsidRPr="009F6867">
        <w:rPr>
          <w:rFonts w:ascii="Consolas" w:eastAsia="Times New Roman" w:hAnsi="Consolas" w:cs="Courier New"/>
          <w:b/>
          <w:bCs/>
          <w:color w:val="FFFFFF"/>
          <w:kern w:val="0"/>
          <w:sz w:val="20"/>
          <w:szCs w:val="20"/>
          <w:bdr w:val="single" w:sz="2" w:space="0" w:color="E5E7EB" w:frame="1"/>
          <w14:ligatures w14:val="none"/>
        </w:rPr>
        <w:t>`GetProductByIdQueryHandler.cs`</w:t>
      </w:r>
      <w:r w:rsidRPr="009F6867">
        <w:rPr>
          <w:rFonts w:ascii="Segoe UI" w:eastAsia="Times New Roman" w:hAnsi="Segoe UI" w:cs="Segoe UI"/>
          <w:color w:val="FFFFFF"/>
          <w:kern w:val="0"/>
          <w:sz w:val="21"/>
          <w:szCs w:val="21"/>
          <w14:ligatures w14:val="none"/>
        </w:rPr>
        <w:t>.</w:t>
      </w:r>
    </w:p>
    <w:p w14:paraId="476A1B0C"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the repository classes responsible for data access and CRUD operations, such as </w:t>
      </w:r>
      <w:r w:rsidRPr="009F6867">
        <w:rPr>
          <w:rFonts w:ascii="Consolas" w:eastAsia="Times New Roman" w:hAnsi="Consolas" w:cs="Courier New"/>
          <w:b/>
          <w:bCs/>
          <w:color w:val="FFFFFF"/>
          <w:kern w:val="0"/>
          <w:sz w:val="20"/>
          <w:szCs w:val="20"/>
          <w:bdr w:val="single" w:sz="2" w:space="0" w:color="E5E7EB" w:frame="1"/>
          <w14:ligatures w14:val="none"/>
        </w:rPr>
        <w:t>`ProductRepository.cs`</w:t>
      </w:r>
      <w:r w:rsidRPr="009F6867">
        <w:rPr>
          <w:rFonts w:ascii="Segoe UI" w:eastAsia="Times New Roman" w:hAnsi="Segoe UI" w:cs="Segoe UI"/>
          <w:color w:val="FFFFFF"/>
          <w:kern w:val="0"/>
          <w:sz w:val="21"/>
          <w:szCs w:val="21"/>
          <w14:ligatures w14:val="none"/>
        </w:rPr>
        <w:t>.</w:t>
      </w:r>
    </w:p>
    <w:p w14:paraId="4C9C866E"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`Models`</w:t>
      </w:r>
      <w:r w:rsidRPr="009F6867">
        <w:rPr>
          <w:rFonts w:ascii="Segoe UI" w:eastAsia="Times New Roman" w:hAnsi="Segoe UI" w:cs="Segoe UI"/>
          <w:color w:val="FFFFFF"/>
          <w:kern w:val="0"/>
          <w:sz w:val="21"/>
          <w:szCs w:val="21"/>
          <w14:ligatures w14:val="none"/>
        </w:rPr>
        <w:t>: This folder contains the domain models or entity classes, such as </w:t>
      </w:r>
      <w:r w:rsidRPr="009F6867">
        <w:rPr>
          <w:rFonts w:ascii="Consolas" w:eastAsia="Times New Roman" w:hAnsi="Consolas" w:cs="Courier New"/>
          <w:b/>
          <w:bCs/>
          <w:color w:val="FFFFFF"/>
          <w:kern w:val="0"/>
          <w:sz w:val="20"/>
          <w:szCs w:val="20"/>
          <w:bdr w:val="single" w:sz="2" w:space="0" w:color="E5E7EB" w:frame="1"/>
          <w14:ligatures w14:val="none"/>
        </w:rPr>
        <w:t>`Product.cs`</w:t>
      </w:r>
      <w:r w:rsidRPr="009F6867">
        <w:rPr>
          <w:rFonts w:ascii="Segoe UI" w:eastAsia="Times New Roman" w:hAnsi="Segoe UI" w:cs="Segoe UI"/>
          <w:color w:val="FFFFFF"/>
          <w:kern w:val="0"/>
          <w:sz w:val="21"/>
          <w:szCs w:val="21"/>
          <w14:ligatures w14:val="none"/>
        </w:rPr>
        <w:t>.</w:t>
      </w:r>
    </w:p>
    <w:p w14:paraId="2BDE197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lastRenderedPageBreak/>
        <w:t>`Services`</w:t>
      </w:r>
      <w:r w:rsidRPr="009F6867">
        <w:rPr>
          <w:rFonts w:ascii="Segoe UI" w:eastAsia="Times New Roman" w:hAnsi="Segoe UI" w:cs="Segoe UI"/>
          <w:color w:val="FFFFFF"/>
          <w:kern w:val="0"/>
          <w:sz w:val="21"/>
          <w:szCs w:val="21"/>
          <w14:ligatures w14:val="none"/>
        </w:rPr>
        <w:t>: This folder contains any service classes that interact with repositories or other services.</w:t>
      </w:r>
    </w:p>
    <w:p w14:paraId="02835BC6"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`appsettings.json`</w:t>
      </w:r>
      <w:r w:rsidRPr="009F6867">
        <w:rPr>
          <w:rFonts w:ascii="Segoe UI" w:eastAsia="Times New Roman" w:hAnsi="Segoe UI" w:cs="Segoe UI"/>
          <w:color w:val="FFFFFF"/>
          <w:kern w:val="0"/>
          <w:sz w:val="21"/>
          <w:szCs w:val="21"/>
          <w14:ligatures w14:val="none"/>
        </w:rPr>
        <w:t>: This file holds configuration settings for your application.</w:t>
      </w:r>
    </w:p>
    <w:p w14:paraId="04646C3D"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`Startup.cs`</w:t>
      </w:r>
      <w:r w:rsidRPr="009F6867">
        <w:rPr>
          <w:rFonts w:ascii="Segoe UI" w:eastAsia="Times New Roman" w:hAnsi="Segoe UI" w:cs="Segoe UI"/>
          <w:color w:val="FFFFFF"/>
          <w:kern w:val="0"/>
          <w:sz w:val="21"/>
          <w:szCs w:val="21"/>
          <w14:ligatures w14:val="none"/>
        </w:rPr>
        <w:t>: This file is where you configure various services and middleware for your ASP.NET application.</w:t>
      </w:r>
    </w:p>
    <w:p w14:paraId="1B99013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`Program.cs`</w:t>
      </w:r>
      <w:r w:rsidRPr="009F6867">
        <w:rPr>
          <w:rFonts w:ascii="Segoe UI" w:eastAsia="Times New Roman" w:hAnsi="Segoe UI" w:cs="Segoe UI"/>
          <w:color w:val="FFFFFF"/>
          <w:kern w:val="0"/>
          <w:sz w:val="21"/>
          <w:szCs w:val="21"/>
          <w14:ligatures w14:val="none"/>
        </w:rPr>
        <w:t>: This file contains the entry point of your application.</w:t>
      </w:r>
    </w:p>
    <w:p w14:paraId="57D01CB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project.</w:t>
      </w:r>
    </w:p>
    <w:p w14:paraId="65E9AA12"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`tests`</w:t>
      </w:r>
      <w:r w:rsidRPr="009F6867">
        <w:rPr>
          <w:rFonts w:ascii="Segoe UI" w:eastAsia="Times New Roman" w:hAnsi="Segoe UI" w:cs="Segoe UI"/>
          <w:color w:val="FFFFFF"/>
          <w:kern w:val="0"/>
          <w:sz w:val="21"/>
          <w:szCs w:val="21"/>
          <w14:ligatures w14:val="none"/>
        </w:rPr>
        <w:t>: This folder contains your unit tests.</w:t>
      </w:r>
    </w:p>
    <w:p w14:paraId="502E6F1F"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tests for your controller classes.</w:t>
      </w:r>
    </w:p>
    <w:p w14:paraId="2069D866"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`CommandHandlers`</w:t>
      </w:r>
      <w:r w:rsidRPr="009F6867">
        <w:rPr>
          <w:rFonts w:ascii="Segoe UI" w:eastAsia="Times New Roman" w:hAnsi="Segoe UI" w:cs="Segoe UI"/>
          <w:color w:val="FFFFFF"/>
          <w:kern w:val="0"/>
          <w:sz w:val="21"/>
          <w:szCs w:val="21"/>
          <w14:ligatures w14:val="none"/>
        </w:rPr>
        <w:t>: This folder contains tests for your command handler classes.</w:t>
      </w:r>
    </w:p>
    <w:p w14:paraId="179F7642"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`QueryHandlers`</w:t>
      </w:r>
      <w:r w:rsidRPr="009F6867">
        <w:rPr>
          <w:rFonts w:ascii="Segoe UI" w:eastAsia="Times New Roman" w:hAnsi="Segoe UI" w:cs="Segoe UI"/>
          <w:color w:val="FFFFFF"/>
          <w:kern w:val="0"/>
          <w:sz w:val="21"/>
          <w:szCs w:val="21"/>
          <w14:ligatures w14:val="none"/>
        </w:rPr>
        <w:t>: This folder contains tests for your query handler classes.</w:t>
      </w:r>
    </w:p>
    <w:p w14:paraId="5B88741A"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tests for your repository classes.</w:t>
      </w:r>
    </w:p>
    <w:p w14:paraId="1CDAF72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tests.</w:t>
      </w:r>
    </w:p>
    <w:p w14:paraId="1747F6EC"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`README.md`</w:t>
      </w:r>
      <w:r w:rsidRPr="009F6867">
        <w:rPr>
          <w:rFonts w:ascii="Segoe UI" w:eastAsia="Times New Roman" w:hAnsi="Segoe UI" w:cs="Segoe UI"/>
          <w:color w:val="FFFFFF"/>
          <w:kern w:val="0"/>
          <w:sz w:val="21"/>
          <w:szCs w:val="21"/>
          <w14:ligatures w14:val="none"/>
        </w:rPr>
        <w:t>: This file can provide documentation or instructions for your project.</w:t>
      </w:r>
    </w:p>
    <w:p w14:paraId="1D45CA8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p>
    <w:p w14:paraId="33579F6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4C0A8795" w14:textId="7B19A7CC" w:rsidR="009F6867" w:rsidRPr="00BA17DF"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009D1068" w14:textId="77777777" w:rsidR="009F6867" w:rsidRDefault="009F6867" w:rsidP="00BA17DF"/>
    <w:p w14:paraId="6F505127" w14:textId="77777777" w:rsidR="00BA17DF" w:rsidRDefault="00BA17DF"/>
    <w:p w14:paraId="5B875A5C" w14:textId="77777777" w:rsidR="00BA17DF" w:rsidRDefault="00BA17DF"/>
    <w:p w14:paraId="31B7A926" w14:textId="673E4590"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 xml:space="preserve">COMPARE </w:t>
      </w:r>
      <w:r w:rsidR="00BD78A7">
        <w:rPr>
          <w:rFonts w:ascii="Segoe UI" w:eastAsia="Times New Roman" w:hAnsi="Segoe UI" w:cs="Segoe UI"/>
          <w:b/>
          <w:bCs/>
          <w:color w:val="FF0000"/>
          <w:kern w:val="0"/>
          <w:sz w:val="28"/>
          <w:szCs w:val="28"/>
          <w14:ligatures w14:val="none"/>
        </w:rPr>
        <w:t>CQRS AND REPOSITORY</w:t>
      </w:r>
      <w:r w:rsidRPr="00BA17DF">
        <w:rPr>
          <w:rFonts w:ascii="Segoe UI" w:eastAsia="Times New Roman" w:hAnsi="Segoe UI" w:cs="Segoe UI"/>
          <w:b/>
          <w:bCs/>
          <w:color w:val="FF0000"/>
          <w:kern w:val="0"/>
          <w:sz w:val="28"/>
          <w:szCs w:val="28"/>
          <w14:ligatures w14:val="none"/>
        </w:rPr>
        <w:t xml:space="preserve"> PATTERN</w:t>
      </w:r>
    </w:p>
    <w:p w14:paraId="6E0ECD2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CQRS (Command Query Responsibility Segregation) pattern and the Repository pattern are both commonly used architectural patterns in software development, but they serve different purposes.</w:t>
      </w:r>
    </w:p>
    <w:p w14:paraId="48E1532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Pattern:</w:t>
      </w:r>
    </w:p>
    <w:p w14:paraId="07408F16"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CQRS pattern focuses on separating the responsibilities of handling commands (write operations) and queries (read operations).</w:t>
      </w:r>
    </w:p>
    <w:p w14:paraId="52BDF923"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promotes the idea that commands and queries have different needs and should be handled differently.</w:t>
      </w:r>
    </w:p>
    <w:p w14:paraId="5D0B8BC1"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In the CQRS pattern, commands often result in changes to the system state, while queries retrieve data without modifying it.</w:t>
      </w:r>
    </w:p>
    <w:p w14:paraId="1EFD555D"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Command handlers validate and execute commands, while query handlers retrieve the requested data.</w:t>
      </w:r>
    </w:p>
    <w:p w14:paraId="77C099FD"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can help improve scalability, performance, and flexibility by allowing separate optimization and scaling strategies for commands and queries.</w:t>
      </w:r>
    </w:p>
    <w:p w14:paraId="32E06A82"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can be useful in complex applications that have different requirements for write and read operations.</w:t>
      </w:r>
    </w:p>
    <w:p w14:paraId="6662D0C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lastRenderedPageBreak/>
        <w:t>Repository Pattern:</w:t>
      </w:r>
    </w:p>
    <w:p w14:paraId="77F003B5"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focuses on providing a simple and consistent interface to access and manage data persistence.</w:t>
      </w:r>
    </w:p>
    <w:p w14:paraId="4DCB3768"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abstracts the data access logic and provides a way to separate business logic from data access concerns.</w:t>
      </w:r>
    </w:p>
    <w:p w14:paraId="081965FA"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Repositories act as a mediator between the application and the data source (e.g., a database or an external service), providing methods to perform CRUD (Create, Read, Update, Delete) operations.</w:t>
      </w:r>
    </w:p>
    <w:p w14:paraId="5169EF73"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Repositories encapsulate the logic for querying, updating, and storing domain objects.</w:t>
      </w:r>
    </w:p>
    <w:p w14:paraId="6814017E"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helps improve testability, maintainability, and code organization by centralizing data access logic.</w:t>
      </w:r>
    </w:p>
    <w:p w14:paraId="628A1C22"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can be useful in applications that require a well-defined and uniform way to perform data operations.</w:t>
      </w:r>
    </w:p>
    <w:p w14:paraId="67662AA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While both patterns are independent of each other, they can be used together to achieve a more complete architecture in an application:</w:t>
      </w:r>
    </w:p>
    <w:p w14:paraId="557E3A01" w14:textId="77777777" w:rsidR="009F6867" w:rsidRPr="009F6867" w:rsidRDefault="009F6867" w:rsidP="009F6867">
      <w:pPr>
        <w:numPr>
          <w:ilvl w:val="0"/>
          <w:numId w:val="1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can be used within the CQRS pattern to handle data access and persistence for both read and write operations.</w:t>
      </w:r>
    </w:p>
    <w:p w14:paraId="66841832" w14:textId="77777777" w:rsidR="009F6867" w:rsidRPr="009F6867" w:rsidRDefault="009F6867" w:rsidP="009F6867">
      <w:pPr>
        <w:numPr>
          <w:ilvl w:val="0"/>
          <w:numId w:val="1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can provide a higher level of abstraction for handling commands and queries, and repositories can handle the lower-level data access details.</w:t>
      </w:r>
    </w:p>
    <w:p w14:paraId="74A11C3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Overall, the CQRS pattern and the Repository pattern have different focuses and purposes. The CQRS pattern is primarily concerned with separating command and query responsibilities, while the Repository pattern is focused on abstracting and centralizing data access logic. However, they can complement each other when used together in an application architecture.</w:t>
      </w:r>
    </w:p>
    <w:p w14:paraId="38C2012C" w14:textId="77777777" w:rsidR="009F6867" w:rsidRDefault="009F6867"/>
    <w:p w14:paraId="1F051131" w14:textId="77777777" w:rsidR="00BA17DF" w:rsidRDefault="00BA17DF"/>
    <w:p w14:paraId="35F865E4" w14:textId="77777777" w:rsidR="00BA17DF" w:rsidRDefault="00BA17DF"/>
    <w:p w14:paraId="12C4AE29" w14:textId="6C5F89C6" w:rsidR="00BD78A7" w:rsidRDefault="00BD78A7" w:rsidP="00BD78A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COMPARE MVC AND REPOSITORY</w:t>
      </w:r>
      <w:r w:rsidRPr="00BA17DF">
        <w:rPr>
          <w:rFonts w:ascii="Segoe UI" w:eastAsia="Times New Roman" w:hAnsi="Segoe UI" w:cs="Segoe UI"/>
          <w:b/>
          <w:bCs/>
          <w:color w:val="FF0000"/>
          <w:kern w:val="0"/>
          <w:sz w:val="28"/>
          <w:szCs w:val="28"/>
          <w14:ligatures w14:val="none"/>
        </w:rPr>
        <w:t xml:space="preserve"> PATTERN</w:t>
      </w:r>
    </w:p>
    <w:p w14:paraId="316B9704"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(Model-View-Controller) pattern and the Repository pattern are both commonly used architectural patterns in software development. However, they serve different purposes and operate at different layers of an application.</w:t>
      </w:r>
    </w:p>
    <w:p w14:paraId="078D51BE"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Pattern:</w:t>
      </w:r>
    </w:p>
    <w:p w14:paraId="53859EF8"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pattern is primarily concerned with separating an application into three interconnected components: the Model, the View, and the Controller.</w:t>
      </w:r>
    </w:p>
    <w:p w14:paraId="48306BBB"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Model represents the data and business logic of the application.</w:t>
      </w:r>
    </w:p>
    <w:p w14:paraId="04A1C465"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View represents the user interface and displays the data from the Model.</w:t>
      </w:r>
    </w:p>
    <w:p w14:paraId="4CF819E7"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Controller handles user input and interacts with the Model and View to update the application state.</w:t>
      </w:r>
    </w:p>
    <w:p w14:paraId="65068A22"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lastRenderedPageBreak/>
        <w:t>The MVC pattern promotes separation of concerns and helps maintain a clear separation between presentation logic, business logic, and data.</w:t>
      </w:r>
    </w:p>
    <w:p w14:paraId="46EE24AD"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provides a modular and extensible architecture, making it easier to maintain and test individual components.</w:t>
      </w:r>
    </w:p>
    <w:p w14:paraId="3901D106"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is commonly used in web applications and frameworks like ASP.NET MVC, where the Controller receives requests, interacts with the Model layer, and returns responses using the View layer.</w:t>
      </w:r>
    </w:p>
    <w:p w14:paraId="15BC944C"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Repository Pattern:</w:t>
      </w:r>
    </w:p>
    <w:p w14:paraId="7E91D52A"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is primarily concerned with providing a common interface and abstraction for accessing and managing data persistence.</w:t>
      </w:r>
    </w:p>
    <w:p w14:paraId="3BAB96E2"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further separates the data access logic from the business logic in an application.</w:t>
      </w:r>
    </w:p>
    <w:p w14:paraId="40C821DC"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A Repository acts as a mediator between the application and the data source (e.g., a database or an external service), providing methods to perform CRUD (Create, Read, Update, Delete) operations on entities or domain objects.</w:t>
      </w:r>
    </w:p>
    <w:p w14:paraId="58C7D2E1"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encapsulates the logic for querying, updating, and storing data, providing a single point of access to the underlying data source.</w:t>
      </w:r>
    </w:p>
    <w:p w14:paraId="04F1F967"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helps improve maintainability, testability, and code reusability by centralizing and abstracting data access logic.</w:t>
      </w:r>
    </w:p>
    <w:p w14:paraId="51F99AF7"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is commonly used in conjunction with an ORM (Object-Relational Mapping) framework, where the Repository abstracts the ORM's data access calls.</w:t>
      </w:r>
    </w:p>
    <w:p w14:paraId="6FBAD88F"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Comparison:</w:t>
      </w:r>
    </w:p>
    <w:p w14:paraId="6E12D630"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pattern focuses on separating the concerns of presentation, user interaction, and business logic, whereas the Repository pattern focuses on separating data access concerns.</w:t>
      </w:r>
    </w:p>
    <w:p w14:paraId="63AFF389"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primarily deals with the presentation layer, while the Repository pattern primarily deals with the data persistence layer.</w:t>
      </w:r>
    </w:p>
    <w:p w14:paraId="701EB199"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facilitates handling user input, processing requests, and rendering responses, while the Repository pattern simplifies data access and provides a uniform interface for working with data persistence.</w:t>
      </w:r>
    </w:p>
    <w:p w14:paraId="64902AD3"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does not explicitly specify how data should be accessed or managed, leaving that responsibility to the Model layer, which can leverage the Repository pattern or other data access strategies.</w:t>
      </w:r>
    </w:p>
    <w:p w14:paraId="09C7BE64"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10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In summary, the MVC pattern is concerned with the presentation and user interaction aspects of an application, whereas the Repository pattern is concerned with data access and persistence. They can be used together, with the Repository pattern used within the Model layer to abstract and encapsulate data access logic.</w:t>
      </w:r>
    </w:p>
    <w:p w14:paraId="2ED466B3" w14:textId="77777777" w:rsidR="00BA17DF" w:rsidRDefault="00BA17DF"/>
    <w:p w14:paraId="49118098" w14:textId="77777777" w:rsidR="00E9668E" w:rsidRDefault="00E9668E"/>
    <w:p w14:paraId="0BA2886F" w14:textId="2011B5F7" w:rsidR="00E9668E" w:rsidRDefault="00E9668E">
      <w:r w:rsidRPr="00E9668E">
        <w:rPr>
          <w:noProof/>
        </w:rPr>
        <w:lastRenderedPageBreak/>
        <w:drawing>
          <wp:inline distT="0" distB="0" distL="0" distR="0" wp14:anchorId="627E85EB" wp14:editId="420BB97E">
            <wp:extent cx="5943600" cy="2935605"/>
            <wp:effectExtent l="0" t="0" r="0" b="0"/>
            <wp:docPr id="140581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0424" name=""/>
                    <pic:cNvPicPr/>
                  </pic:nvPicPr>
                  <pic:blipFill>
                    <a:blip r:embed="rId7"/>
                    <a:stretch>
                      <a:fillRect/>
                    </a:stretch>
                  </pic:blipFill>
                  <pic:spPr>
                    <a:xfrm>
                      <a:off x="0" y="0"/>
                      <a:ext cx="5943600" cy="2935605"/>
                    </a:xfrm>
                    <a:prstGeom prst="rect">
                      <a:avLst/>
                    </a:prstGeom>
                  </pic:spPr>
                </pic:pic>
              </a:graphicData>
            </a:graphic>
          </wp:inline>
        </w:drawing>
      </w:r>
    </w:p>
    <w:p w14:paraId="0D1644F1" w14:textId="77777777" w:rsidR="007E52D3" w:rsidRDefault="007E52D3"/>
    <w:p w14:paraId="2F25BC35" w14:textId="77777777" w:rsidR="007E52D3" w:rsidRDefault="007E52D3"/>
    <w:p w14:paraId="5FD68AD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apologize for the confusion in my previous response. You're right, AutoMapper itself does not directly involve middleware. AutoMapper is a library used for object-to-object mapping in .NET applications. Middleware, on the other hand, is a component in ASP.NET that participates in the request/response pipeline.</w:t>
      </w:r>
    </w:p>
    <w:p w14:paraId="4498B6D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Here's an updated example focusing on AutoMapper in ASP.NET:</w:t>
      </w:r>
    </w:p>
    <w:p w14:paraId="31AA3490" w14:textId="77777777" w:rsidR="007E52D3" w:rsidRPr="007E52D3" w:rsidRDefault="007E52D3" w:rsidP="007E52D3">
      <w:pPr>
        <w:numPr>
          <w:ilvl w:val="0"/>
          <w:numId w:val="1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Install the AutoMapper package via NuGet Package Manager.</w:t>
      </w:r>
    </w:p>
    <w:p w14:paraId="69AF3A79" w14:textId="77777777" w:rsidR="007E52D3" w:rsidRPr="007E52D3" w:rsidRDefault="007E52D3" w:rsidP="007E52D3">
      <w:pPr>
        <w:numPr>
          <w:ilvl w:val="0"/>
          <w:numId w:val="1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Create a class representing the source and destination objects you want to map.</w:t>
      </w:r>
    </w:p>
    <w:p w14:paraId="02631CB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2F51230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56BA4E4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SourceObject</w:t>
      </w:r>
    </w:p>
    <w:p w14:paraId="445A4FF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B988F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03C889A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int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3F56AE2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B63F51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4BF6FC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DestinationObject</w:t>
      </w:r>
    </w:p>
    <w:p w14:paraId="7F2F936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w:t>
      </w:r>
    </w:p>
    <w:p w14:paraId="5F3606F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36B729C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int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2BCB43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FF082D7" w14:textId="77777777" w:rsidR="007E52D3" w:rsidRPr="007E52D3" w:rsidRDefault="007E52D3" w:rsidP="007E52D3">
      <w:pPr>
        <w:numPr>
          <w:ilvl w:val="0"/>
          <w:numId w:val="19"/>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Configure AutoMapper in your application startup file (e.g., Startup.cs):</w:t>
      </w:r>
    </w:p>
    <w:p w14:paraId="38D84C0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5CE9347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798E41C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768390"/>
          <w:kern w:val="0"/>
          <w:sz w:val="21"/>
          <w:szCs w:val="21"/>
          <w:bdr w:val="single" w:sz="2" w:space="0" w:color="E5E7EB" w:frame="1"/>
          <w:shd w:val="clear" w:color="auto" w:fill="22272E"/>
          <w14:ligatures w14:val="none"/>
        </w:rPr>
        <w:t>// ConfigureServices method</w:t>
      </w:r>
    </w:p>
    <w:p w14:paraId="617E178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3D5984B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E451ED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Add AutoMapper</w:t>
      </w:r>
    </w:p>
    <w:p w14:paraId="2CBC3CED"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services.AddAutoMapper(</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(Startup));</w:t>
      </w:r>
    </w:p>
    <w:p w14:paraId="4C7A136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service configuration...</w:t>
      </w:r>
    </w:p>
    <w:p w14:paraId="024674C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3FB2938" w14:textId="77777777" w:rsidR="007E52D3" w:rsidRPr="007E52D3" w:rsidRDefault="007E52D3" w:rsidP="007E52D3">
      <w:pPr>
        <w:numPr>
          <w:ilvl w:val="0"/>
          <w:numId w:val="2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Use AutoMapper in your controller or service class.</w:t>
      </w:r>
    </w:p>
    <w:p w14:paraId="3569404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21D2F89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3596D5A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AutoMapper;</w:t>
      </w:r>
    </w:p>
    <w:p w14:paraId="768F2E9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DFC8A7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MyService</w:t>
      </w:r>
    </w:p>
    <w:p w14:paraId="0C59B9A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933DFD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IMapper _mapper;</w:t>
      </w:r>
    </w:p>
    <w:p w14:paraId="061FCA8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CA8403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MyService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(IMapper mapper)</w:t>
      </w:r>
    </w:p>
    <w:p w14:paraId="2DB4E5F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FE6CFA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_mapper = mapper;</w:t>
      </w:r>
    </w:p>
    <w:p w14:paraId="24B8355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49E3535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1016A2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MapObjects</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w:t>
      </w:r>
    </w:p>
    <w:p w14:paraId="1E5143F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EA820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Example: Map SourceObject to DestinationObject</w:t>
      </w:r>
    </w:p>
    <w:p w14:paraId="02FD92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var</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sourceObject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new</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SourceObject { Name = </w:t>
      </w:r>
      <w:r w:rsidRPr="007E52D3">
        <w:rPr>
          <w:rFonts w:ascii="Consolas" w:eastAsia="Times New Roman" w:hAnsi="Consolas" w:cs="Courier New"/>
          <w:color w:val="96D0FF"/>
          <w:kern w:val="0"/>
          <w:sz w:val="21"/>
          <w:szCs w:val="21"/>
          <w:bdr w:val="single" w:sz="2" w:space="0" w:color="E5E7EB" w:frame="1"/>
          <w:shd w:val="clear" w:color="auto" w:fill="22272E"/>
          <w14:ligatures w14:val="none"/>
        </w:rPr>
        <w:t>"John Doe"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6CB6FF"/>
          <w:kern w:val="0"/>
          <w:sz w:val="21"/>
          <w:szCs w:val="21"/>
          <w:bdr w:val="single" w:sz="2" w:space="0" w:color="E5E7EB" w:frame="1"/>
          <w:shd w:val="clear" w:color="auto" w:fill="22272E"/>
          <w14:ligatures w14:val="none"/>
        </w:rPr>
        <w:t>30</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4F405F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var</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destinationObject = _mapper.Map&lt;DestinationObject&gt;(sourceObject);</w:t>
      </w:r>
    </w:p>
    <w:p w14:paraId="3096181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92649A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Do something with the mapped object</w:t>
      </w:r>
    </w:p>
    <w:p w14:paraId="1CE345D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Console.WriteLine(destinationObject.Name);</w:t>
      </w:r>
    </w:p>
    <w:p w14:paraId="55FBCE6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Console.WriteLine(destinationObject.Age);</w:t>
      </w:r>
    </w:p>
    <w:p w14:paraId="382947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2B00CB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6E4CA4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In this updated example, AutoMapper is used inside a service class (MyService) to map objects. You can inject IMapper into your service class or controller via constructor injection or any IoC container.</w:t>
      </w:r>
    </w:p>
    <w:p w14:paraId="2230108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Middleware, which serves as a component of the ASP.NET request/response pipeline, is not directly related to AutoMapper. Middleware is used for handling requests and responses in various stages of the pipeline, such as authentication, logging, error handling, etc.</w:t>
      </w:r>
    </w:p>
    <w:p w14:paraId="28F700F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apologize for the confusion caused by my previous response. If you have any further questions or need clarification, please let me know.</w:t>
      </w:r>
    </w:p>
    <w:p w14:paraId="73BD78E6" w14:textId="77777777" w:rsidR="007E52D3" w:rsidRDefault="007E52D3"/>
    <w:p w14:paraId="104BD025" w14:textId="77777777" w:rsidR="007E52D3" w:rsidRDefault="007E52D3"/>
    <w:p w14:paraId="1DE0B398" w14:textId="77777777" w:rsidR="007E52D3" w:rsidRDefault="007E52D3"/>
    <w:p w14:paraId="211F2252" w14:textId="77777777" w:rsidR="007E52D3" w:rsidRDefault="007E52D3"/>
    <w:p w14:paraId="08CDE922" w14:textId="77777777" w:rsidR="007E52D3" w:rsidRDefault="007E52D3"/>
    <w:p w14:paraId="581AA1D8" w14:textId="7B9877D9" w:rsidR="007E52D3" w:rsidRDefault="007E52D3">
      <w:r>
        <w:t>MIDDLE WARE</w:t>
      </w:r>
    </w:p>
    <w:p w14:paraId="37D64A3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Certainly! Here's an example of creating a custom middleware in ASP.NET:</w:t>
      </w:r>
    </w:p>
    <w:p w14:paraId="32EB1127" w14:textId="77777777" w:rsidR="007E52D3" w:rsidRPr="007E52D3" w:rsidRDefault="007E52D3" w:rsidP="007E52D3">
      <w:pPr>
        <w:numPr>
          <w:ilvl w:val="0"/>
          <w:numId w:val="2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Create a new class for your middleware:</w:t>
      </w:r>
    </w:p>
    <w:p w14:paraId="7EFDDCD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6C0DC52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675120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Microsoft.AspNetCore.Http;</w:t>
      </w:r>
    </w:p>
    <w:p w14:paraId="2E5FF0B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System;</w:t>
      </w:r>
    </w:p>
    <w:p w14:paraId="31A2116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System.Threading.Tasks;</w:t>
      </w:r>
    </w:p>
    <w:p w14:paraId="318207A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46CD28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MyCustomMiddleware</w:t>
      </w:r>
    </w:p>
    <w:p w14:paraId="3DD59A1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684AF9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RequestDelegate _next;</w:t>
      </w:r>
    </w:p>
    <w:p w14:paraId="6B51ABF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73E263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MyCustomMiddleware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(RequestDelegate next)</w:t>
      </w:r>
    </w:p>
    <w:p w14:paraId="664C50D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8C6FC1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_next = next;</w:t>
      </w:r>
    </w:p>
    <w:p w14:paraId="24C0BA1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0B0F59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FCAF39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async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Task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InvokeAsync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(HttpContext context)</w:t>
      </w:r>
    </w:p>
    <w:p w14:paraId="57EF5E6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505E6D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Perform actions before passing the request to the next middleware</w:t>
      </w:r>
    </w:p>
    <w:p w14:paraId="1E75BA3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2576CB3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w:t>
      </w:r>
      <w:r w:rsidRPr="007E52D3">
        <w:rPr>
          <w:rFonts w:ascii="Consolas" w:eastAsia="Times New Roman" w:hAnsi="Consolas" w:cs="Courier New"/>
          <w:color w:val="96D0FF"/>
          <w:kern w:val="0"/>
          <w:sz w:val="21"/>
          <w:szCs w:val="21"/>
          <w:bdr w:val="single" w:sz="2" w:space="0" w:color="E5E7EB" w:frame="1"/>
          <w:shd w:val="clear" w:color="auto" w:fill="22272E"/>
          <w14:ligatures w14:val="none"/>
        </w:rPr>
        <w:t>"Custom middleware executing..."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95DFB8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586628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Call the next middleware in the pipeline</w:t>
      </w:r>
    </w:p>
    <w:p w14:paraId="0F7D8BC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await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_next(context);</w:t>
      </w:r>
    </w:p>
    <w:p w14:paraId="5E687C3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971BD1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Perform actions after the request has been processed by subsequent middleware</w:t>
      </w:r>
    </w:p>
    <w:p w14:paraId="4B70124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5799EA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5C878B5" w14:textId="77777777" w:rsidR="007E52D3" w:rsidRPr="007E52D3" w:rsidRDefault="007E52D3" w:rsidP="007E52D3">
      <w:pPr>
        <w:numPr>
          <w:ilvl w:val="0"/>
          <w:numId w:val="2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In your Startup.cs file, add the middleware to the pipeline in the </w:t>
      </w:r>
      <w:r w:rsidRPr="007E52D3">
        <w:rPr>
          <w:rFonts w:ascii="Consolas" w:eastAsia="Times New Roman" w:hAnsi="Consolas" w:cs="Courier New"/>
          <w:b/>
          <w:bCs/>
          <w:color w:val="FFFFFF"/>
          <w:kern w:val="0"/>
          <w:sz w:val="20"/>
          <w:szCs w:val="20"/>
          <w:bdr w:val="single" w:sz="2" w:space="0" w:color="E5E7EB" w:frame="1"/>
          <w14:ligatures w14:val="none"/>
        </w:rPr>
        <w:t>`Configure`</w:t>
      </w:r>
      <w:r w:rsidRPr="007E52D3">
        <w:rPr>
          <w:rFonts w:ascii="Segoe UI" w:eastAsia="Times New Roman" w:hAnsi="Segoe UI" w:cs="Segoe UI"/>
          <w:color w:val="FFFFFF"/>
          <w:kern w:val="0"/>
          <w:sz w:val="21"/>
          <w:szCs w:val="21"/>
          <w14:ligatures w14:val="none"/>
        </w:rPr>
        <w:t> method:</w:t>
      </w:r>
    </w:p>
    <w:p w14:paraId="36CBA44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3D6905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010C13F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Configure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(IApplicationBuilder app, IWebHostEnvironment env)</w:t>
      </w:r>
    </w:p>
    <w:p w14:paraId="4767D60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58BCEA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middleware configurations...</w:t>
      </w:r>
    </w:p>
    <w:p w14:paraId="0F847DE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8DE72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app.UseMiddleware&lt;MyCustomMiddleware&gt;();</w:t>
      </w:r>
    </w:p>
    <w:p w14:paraId="38E5820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7B907B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middleware configurations...</w:t>
      </w:r>
    </w:p>
    <w:p w14:paraId="706945B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1A4D96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Make sure to add the </w:t>
      </w:r>
      <w:r w:rsidRPr="007E52D3">
        <w:rPr>
          <w:rFonts w:ascii="Consolas" w:eastAsia="Times New Roman" w:hAnsi="Consolas" w:cs="Courier New"/>
          <w:b/>
          <w:bCs/>
          <w:color w:val="FFFFFF"/>
          <w:kern w:val="0"/>
          <w:sz w:val="20"/>
          <w:szCs w:val="20"/>
          <w:bdr w:val="single" w:sz="2" w:space="0" w:color="E5E7EB" w:frame="1"/>
          <w14:ligatures w14:val="none"/>
        </w:rPr>
        <w:t>`app.UseMiddleware&lt;MyCustomMiddleware&gt;();`</w:t>
      </w:r>
      <w:r w:rsidRPr="007E52D3">
        <w:rPr>
          <w:rFonts w:ascii="Segoe UI" w:eastAsia="Times New Roman" w:hAnsi="Segoe UI" w:cs="Segoe UI"/>
          <w:color w:val="FFFFFF"/>
          <w:kern w:val="0"/>
          <w:sz w:val="21"/>
          <w:szCs w:val="21"/>
          <w14:ligatures w14:val="none"/>
        </w:rPr>
        <w:t> line in the desired order within the </w:t>
      </w:r>
      <w:r w:rsidRPr="007E52D3">
        <w:rPr>
          <w:rFonts w:ascii="Consolas" w:eastAsia="Times New Roman" w:hAnsi="Consolas" w:cs="Courier New"/>
          <w:b/>
          <w:bCs/>
          <w:color w:val="FFFFFF"/>
          <w:kern w:val="0"/>
          <w:sz w:val="20"/>
          <w:szCs w:val="20"/>
          <w:bdr w:val="single" w:sz="2" w:space="0" w:color="E5E7EB" w:frame="1"/>
          <w14:ligatures w14:val="none"/>
        </w:rPr>
        <w:t>`Configure`</w:t>
      </w:r>
      <w:r w:rsidRPr="007E52D3">
        <w:rPr>
          <w:rFonts w:ascii="Segoe UI" w:eastAsia="Times New Roman" w:hAnsi="Segoe UI" w:cs="Segoe UI"/>
          <w:color w:val="FFFFFF"/>
          <w:kern w:val="0"/>
          <w:sz w:val="21"/>
          <w:szCs w:val="21"/>
          <w14:ligatures w14:val="none"/>
        </w:rPr>
        <w:t> method.</w:t>
      </w:r>
    </w:p>
    <w:p w14:paraId="7C34D606" w14:textId="77777777" w:rsidR="007E52D3" w:rsidRPr="007E52D3" w:rsidRDefault="007E52D3" w:rsidP="007E52D3">
      <w:pPr>
        <w:numPr>
          <w:ilvl w:val="0"/>
          <w:numId w:val="2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Run your ASP.NET application, and the custom middleware will be executed for every request, logging "Custom middleware executing..." to the console.</w:t>
      </w:r>
    </w:p>
    <w:p w14:paraId="1203985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This is a basic example of custom middleware. You can customize the </w:t>
      </w:r>
      <w:r w:rsidRPr="007E52D3">
        <w:rPr>
          <w:rFonts w:ascii="Consolas" w:eastAsia="Times New Roman" w:hAnsi="Consolas" w:cs="Courier New"/>
          <w:b/>
          <w:bCs/>
          <w:color w:val="FFFFFF"/>
          <w:kern w:val="0"/>
          <w:sz w:val="20"/>
          <w:szCs w:val="20"/>
          <w:bdr w:val="single" w:sz="2" w:space="0" w:color="E5E7EB" w:frame="1"/>
          <w14:ligatures w14:val="none"/>
        </w:rPr>
        <w:t>`InvokeAsync`</w:t>
      </w:r>
      <w:r w:rsidRPr="007E52D3">
        <w:rPr>
          <w:rFonts w:ascii="Segoe UI" w:eastAsia="Times New Roman" w:hAnsi="Segoe UI" w:cs="Segoe UI"/>
          <w:color w:val="FFFFFF"/>
          <w:kern w:val="0"/>
          <w:sz w:val="21"/>
          <w:szCs w:val="21"/>
          <w14:ligatures w14:val="none"/>
        </w:rPr>
        <w:t> method to include additional logic before and after calling the next middleware in the pipeline. Middleware can intercept, modify, or respond to HTTP requests and responses.</w:t>
      </w:r>
    </w:p>
    <w:p w14:paraId="2EF74A3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Remember to include the </w:t>
      </w:r>
      <w:r w:rsidRPr="007E52D3">
        <w:rPr>
          <w:rFonts w:ascii="Consolas" w:eastAsia="Times New Roman" w:hAnsi="Consolas" w:cs="Courier New"/>
          <w:b/>
          <w:bCs/>
          <w:color w:val="FFFFFF"/>
          <w:kern w:val="0"/>
          <w:sz w:val="20"/>
          <w:szCs w:val="20"/>
          <w:bdr w:val="single" w:sz="2" w:space="0" w:color="E5E7EB" w:frame="1"/>
          <w14:ligatures w14:val="none"/>
        </w:rPr>
        <w:t>`Microsoft.AspNetCore.Http`</w:t>
      </w:r>
      <w:r w:rsidRPr="007E52D3">
        <w:rPr>
          <w:rFonts w:ascii="Segoe UI" w:eastAsia="Times New Roman" w:hAnsi="Segoe UI" w:cs="Segoe UI"/>
          <w:color w:val="FFFFFF"/>
          <w:kern w:val="0"/>
          <w:sz w:val="21"/>
          <w:szCs w:val="21"/>
          <w14:ligatures w14:val="none"/>
        </w:rPr>
        <w:t> namespace and install any necessary packages for your specific middleware requirements.</w:t>
      </w:r>
    </w:p>
    <w:p w14:paraId="5FE81F2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hope this example helps you understand how to create custom middleware in ASP.NET. Let me know if you have any further questions!</w:t>
      </w:r>
    </w:p>
    <w:p w14:paraId="1F3C5293" w14:textId="77777777" w:rsidR="007E52D3" w:rsidRDefault="007E52D3"/>
    <w:p w14:paraId="0AD860D3" w14:textId="77777777" w:rsidR="00BA17DF" w:rsidRDefault="00BA17DF"/>
    <w:p w14:paraId="314DD8DA" w14:textId="77777777" w:rsidR="004213AD" w:rsidRDefault="004213AD"/>
    <w:p w14:paraId="2659436B" w14:textId="3C63C120" w:rsidR="004213AD" w:rsidRPr="004213AD" w:rsidRDefault="004213AD" w:rsidP="004213AD">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lastRenderedPageBreak/>
        <w:t>DEPENDENCY INJECTION</w:t>
      </w:r>
    </w:p>
    <w:p w14:paraId="28BBD8A7"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0" w:beforeAutospacing="0" w:after="274" w:afterAutospacing="0"/>
        <w:rPr>
          <w:rFonts w:ascii="Segoe UI" w:hAnsi="Segoe UI" w:cs="Segoe UI"/>
          <w:color w:val="FFFFFF"/>
          <w:sz w:val="21"/>
          <w:szCs w:val="21"/>
        </w:rPr>
      </w:pPr>
      <w:r>
        <w:rPr>
          <w:rFonts w:ascii="Segoe UI" w:hAnsi="Segoe UI" w:cs="Segoe UI"/>
          <w:color w:val="FFFFFF"/>
          <w:sz w:val="21"/>
          <w:szCs w:val="21"/>
        </w:rPr>
        <w:t>If you have multiple implementations of the </w:t>
      </w:r>
      <w:r>
        <w:rPr>
          <w:rStyle w:val="HTMLCode"/>
          <w:rFonts w:ascii="Consolas" w:hAnsi="Consolas"/>
          <w:b/>
          <w:bCs/>
          <w:color w:val="FFFFFF"/>
          <w:bdr w:val="single" w:sz="2" w:space="0" w:color="E5E7EB" w:frame="1"/>
        </w:rPr>
        <w:t>`IRepo`</w:t>
      </w:r>
      <w:r>
        <w:rPr>
          <w:rFonts w:ascii="Segoe UI" w:hAnsi="Segoe UI" w:cs="Segoe UI"/>
          <w:color w:val="FFFFFF"/>
          <w:sz w:val="21"/>
          <w:szCs w:val="21"/>
        </w:rPr>
        <w:t> interface, you can use named or keyed registrations to specify which implementation should be injected. Here's how you can do it using the built-in DI container in ASP.NET:</w:t>
      </w:r>
    </w:p>
    <w:p w14:paraId="49734AF2"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Step 1: Register Dependencies</w:t>
      </w:r>
      <w:r>
        <w:rPr>
          <w:rFonts w:ascii="Segoe UI" w:hAnsi="Segoe UI" w:cs="Segoe UI"/>
          <w:color w:val="FFFFFF"/>
          <w:sz w:val="21"/>
          <w:szCs w:val="21"/>
        </w:rPr>
        <w:br/>
        <w:t>In the </w:t>
      </w:r>
      <w:r>
        <w:rPr>
          <w:rStyle w:val="HTMLCode"/>
          <w:rFonts w:ascii="Consolas" w:hAnsi="Consolas"/>
          <w:b/>
          <w:bCs/>
          <w:color w:val="FFFFFF"/>
          <w:bdr w:val="single" w:sz="2" w:space="0" w:color="E5E7EB" w:frame="1"/>
        </w:rPr>
        <w:t>`ConfigureServices`</w:t>
      </w:r>
      <w:r>
        <w:rPr>
          <w:rFonts w:ascii="Segoe UI" w:hAnsi="Segoe UI" w:cs="Segoe UI"/>
          <w:color w:val="FFFFFF"/>
          <w:sz w:val="21"/>
          <w:szCs w:val="21"/>
        </w:rPr>
        <w:t> method of your </w:t>
      </w:r>
      <w:r>
        <w:rPr>
          <w:rStyle w:val="HTMLCode"/>
          <w:rFonts w:ascii="Consolas" w:hAnsi="Consolas"/>
          <w:b/>
          <w:bCs/>
          <w:color w:val="FFFFFF"/>
          <w:bdr w:val="single" w:sz="2" w:space="0" w:color="E5E7EB" w:frame="1"/>
        </w:rPr>
        <w:t>`Startup`</w:t>
      </w:r>
      <w:r>
        <w:rPr>
          <w:rFonts w:ascii="Segoe UI" w:hAnsi="Segoe UI" w:cs="Segoe UI"/>
          <w:color w:val="FFFFFF"/>
          <w:sz w:val="21"/>
          <w:szCs w:val="21"/>
        </w:rPr>
        <w:t> class, you can register the dependencies and specify the implementation to be injected. Here's an example:</w:t>
      </w:r>
    </w:p>
    <w:p w14:paraId="670EFC4E"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c</w:t>
      </w:r>
    </w:p>
    <w:p w14:paraId="44F226BC"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Segoe UI" w:hAnsi="Segoe UI" w:cs="Segoe UI"/>
          <w:color w:val="FFFFFF"/>
          <w:sz w:val="21"/>
          <w:szCs w:val="21"/>
        </w:rPr>
      </w:pPr>
      <w:r>
        <w:rPr>
          <w:rFonts w:ascii="Segoe UI" w:hAnsi="Segoe UI" w:cs="Segoe UI"/>
          <w:color w:val="FFFFFF"/>
          <w:sz w:val="21"/>
          <w:szCs w:val="21"/>
        </w:rPr>
        <w:t>Copy code</w:t>
      </w:r>
    </w:p>
    <w:p w14:paraId="18C4D171"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public </w:t>
      </w:r>
      <w:r>
        <w:rPr>
          <w:rStyle w:val="hljs-type"/>
          <w:rFonts w:ascii="Consolas" w:hAnsi="Consolas"/>
          <w:color w:val="F47067"/>
          <w:sz w:val="21"/>
          <w:szCs w:val="21"/>
          <w:bdr w:val="single" w:sz="2" w:space="0" w:color="E5E7EB" w:frame="1"/>
          <w:shd w:val="clear" w:color="auto" w:fill="22272E"/>
        </w:rPr>
        <w:t>void</w:t>
      </w:r>
      <w:r>
        <w:rPr>
          <w:rStyle w:val="HTMLCode"/>
          <w:rFonts w:ascii="Consolas" w:hAnsi="Consolas"/>
          <w:color w:val="ADBAC7"/>
          <w:sz w:val="21"/>
          <w:szCs w:val="21"/>
          <w:bdr w:val="single" w:sz="2" w:space="12" w:color="E5E7EB" w:frame="1"/>
          <w:shd w:val="clear" w:color="auto" w:fill="22272E"/>
        </w:rPr>
        <w:t xml:space="preserve"> </w:t>
      </w:r>
      <w:r>
        <w:rPr>
          <w:rStyle w:val="hljs-title"/>
          <w:rFonts w:ascii="Consolas" w:hAnsi="Consolas"/>
          <w:color w:val="DCBDFB"/>
          <w:sz w:val="21"/>
          <w:szCs w:val="21"/>
          <w:bdr w:val="single" w:sz="2" w:space="0" w:color="E5E7EB" w:frame="1"/>
          <w:shd w:val="clear" w:color="auto" w:fill="22272E"/>
        </w:rPr>
        <w:t>ConfigureServices</w:t>
      </w:r>
      <w:r>
        <w:rPr>
          <w:rStyle w:val="hljs-params"/>
          <w:rFonts w:ascii="Consolas" w:hAnsi="Consolas"/>
          <w:color w:val="ADBAC7"/>
          <w:sz w:val="21"/>
          <w:szCs w:val="21"/>
          <w:bdr w:val="single" w:sz="2" w:space="0" w:color="E5E7EB" w:frame="1"/>
          <w:shd w:val="clear" w:color="auto" w:fill="22272E"/>
        </w:rPr>
        <w:t>(IServiceCollection services)</w:t>
      </w:r>
    </w:p>
    <w:p w14:paraId="51A3990B"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w:t>
      </w:r>
    </w:p>
    <w:p w14:paraId="0C330F4B"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services.AddScoped&lt;IRepo, InheritRepo&gt;(); </w:t>
      </w:r>
      <w:r>
        <w:rPr>
          <w:rStyle w:val="hljs-comment"/>
          <w:rFonts w:ascii="Consolas" w:hAnsi="Consolas"/>
          <w:color w:val="768390"/>
          <w:sz w:val="21"/>
          <w:szCs w:val="21"/>
          <w:bdr w:val="single" w:sz="2" w:space="0" w:color="E5E7EB" w:frame="1"/>
          <w:shd w:val="clear" w:color="auto" w:fill="22272E"/>
        </w:rPr>
        <w:t>// Register InheritRepo as the default implementation</w:t>
      </w:r>
    </w:p>
    <w:p w14:paraId="1DDE70FD"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services.AddScoped&lt;IRepo, OtherRepo&gt;(</w:t>
      </w:r>
      <w:r>
        <w:rPr>
          <w:rStyle w:val="hljs-string"/>
          <w:rFonts w:ascii="Consolas" w:hAnsi="Consolas"/>
          <w:color w:val="96D0FF"/>
          <w:sz w:val="21"/>
          <w:szCs w:val="21"/>
          <w:bdr w:val="single" w:sz="2" w:space="0" w:color="E5E7EB" w:frame="1"/>
          <w:shd w:val="clear" w:color="auto" w:fill="22272E"/>
        </w:rPr>
        <w:t>"Other"</w:t>
      </w:r>
      <w:r>
        <w:rPr>
          <w:rStyle w:val="HTMLCode"/>
          <w:rFonts w:ascii="Consolas" w:hAnsi="Consolas"/>
          <w:color w:val="ADBAC7"/>
          <w:sz w:val="21"/>
          <w:szCs w:val="21"/>
          <w:bdr w:val="single" w:sz="2" w:space="12" w:color="E5E7EB" w:frame="1"/>
          <w:shd w:val="clear" w:color="auto" w:fill="22272E"/>
        </w:rPr>
        <w:t xml:space="preserve">); </w:t>
      </w:r>
      <w:r>
        <w:rPr>
          <w:rStyle w:val="hljs-comment"/>
          <w:rFonts w:ascii="Consolas" w:hAnsi="Consolas"/>
          <w:color w:val="768390"/>
          <w:sz w:val="21"/>
          <w:szCs w:val="21"/>
          <w:bdr w:val="single" w:sz="2" w:space="0" w:color="E5E7EB" w:frame="1"/>
          <w:shd w:val="clear" w:color="auto" w:fill="22272E"/>
        </w:rPr>
        <w:t>// Register OtherRepo with the name "Other"</w:t>
      </w:r>
    </w:p>
    <w:p w14:paraId="79A14AFC"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inherit" w:hAnsi="inherit"/>
          <w:color w:val="FFFFFF"/>
          <w:sz w:val="21"/>
          <w:szCs w:val="21"/>
        </w:rPr>
      </w:pPr>
      <w:r>
        <w:rPr>
          <w:rStyle w:val="HTMLCode"/>
          <w:rFonts w:ascii="Consolas" w:hAnsi="Consolas"/>
          <w:color w:val="ADBAC7"/>
          <w:sz w:val="21"/>
          <w:szCs w:val="21"/>
          <w:bdr w:val="single" w:sz="2" w:space="12" w:color="E5E7EB" w:frame="1"/>
          <w:shd w:val="clear" w:color="auto" w:fill="22272E"/>
        </w:rPr>
        <w:t>}</w:t>
      </w:r>
    </w:p>
    <w:p w14:paraId="3BC6A4C7"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In this example, we registered two implementations of the </w:t>
      </w:r>
      <w:r>
        <w:rPr>
          <w:rStyle w:val="HTMLCode"/>
          <w:rFonts w:ascii="Consolas" w:hAnsi="Consolas"/>
          <w:b/>
          <w:bCs/>
          <w:color w:val="FFFFFF"/>
          <w:bdr w:val="single" w:sz="2" w:space="0" w:color="E5E7EB" w:frame="1"/>
        </w:rPr>
        <w:t>`IRepo`</w:t>
      </w:r>
      <w:r>
        <w:rPr>
          <w:rFonts w:ascii="Segoe UI" w:hAnsi="Segoe UI" w:cs="Segoe UI"/>
          <w:color w:val="FFFFFF"/>
          <w:sz w:val="21"/>
          <w:szCs w:val="21"/>
        </w:rPr>
        <w:t> interface, </w:t>
      </w:r>
      <w:r>
        <w:rPr>
          <w:rStyle w:val="HTMLCode"/>
          <w:rFonts w:ascii="Consolas" w:hAnsi="Consolas"/>
          <w:b/>
          <w:bCs/>
          <w:color w:val="FFFFFF"/>
          <w:bdr w:val="single" w:sz="2" w:space="0" w:color="E5E7EB" w:frame="1"/>
        </w:rPr>
        <w:t>`InheritRepo`</w:t>
      </w:r>
      <w:r>
        <w:rPr>
          <w:rFonts w:ascii="Segoe UI" w:hAnsi="Segoe UI" w:cs="Segoe UI"/>
          <w:color w:val="FFFFFF"/>
          <w:sz w:val="21"/>
          <w:szCs w:val="21"/>
        </w:rPr>
        <w:t> and </w:t>
      </w:r>
      <w:r>
        <w:rPr>
          <w:rStyle w:val="HTMLCode"/>
          <w:rFonts w:ascii="Consolas" w:hAnsi="Consolas"/>
          <w:b/>
          <w:bCs/>
          <w:color w:val="FFFFFF"/>
          <w:bdr w:val="single" w:sz="2" w:space="0" w:color="E5E7EB" w:frame="1"/>
        </w:rPr>
        <w:t>`OtherRepo`</w:t>
      </w:r>
      <w:r>
        <w:rPr>
          <w:rFonts w:ascii="Segoe UI" w:hAnsi="Segoe UI" w:cs="Segoe UI"/>
          <w:color w:val="FFFFFF"/>
          <w:sz w:val="21"/>
          <w:szCs w:val="21"/>
        </w:rPr>
        <w:t>. We used the </w:t>
      </w:r>
      <w:r>
        <w:rPr>
          <w:rStyle w:val="HTMLCode"/>
          <w:rFonts w:ascii="Consolas" w:hAnsi="Consolas"/>
          <w:b/>
          <w:bCs/>
          <w:color w:val="FFFFFF"/>
          <w:bdr w:val="single" w:sz="2" w:space="0" w:color="E5E7EB" w:frame="1"/>
        </w:rPr>
        <w:t>`AddScoped`</w:t>
      </w:r>
      <w:r>
        <w:rPr>
          <w:rFonts w:ascii="Segoe UI" w:hAnsi="Segoe UI" w:cs="Segoe UI"/>
          <w:color w:val="FFFFFF"/>
          <w:sz w:val="21"/>
          <w:szCs w:val="21"/>
        </w:rPr>
        <w:t> method to specify the lifetime of the registered implementations.</w:t>
      </w:r>
    </w:p>
    <w:p w14:paraId="4EAC2A41"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Step 2: Inject and Use Dependency</w:t>
      </w:r>
      <w:r>
        <w:rPr>
          <w:rFonts w:ascii="Segoe UI" w:hAnsi="Segoe UI" w:cs="Segoe UI"/>
          <w:color w:val="FFFFFF"/>
          <w:sz w:val="21"/>
          <w:szCs w:val="21"/>
        </w:rPr>
        <w:br/>
        <w:t>To use a specific implementation of </w:t>
      </w:r>
      <w:r>
        <w:rPr>
          <w:rStyle w:val="HTMLCode"/>
          <w:rFonts w:ascii="Consolas" w:hAnsi="Consolas"/>
          <w:b/>
          <w:bCs/>
          <w:color w:val="FFFFFF"/>
          <w:bdr w:val="single" w:sz="2" w:space="0" w:color="E5E7EB" w:frame="1"/>
        </w:rPr>
        <w:t>`IRepo`</w:t>
      </w:r>
      <w:r>
        <w:rPr>
          <w:rFonts w:ascii="Segoe UI" w:hAnsi="Segoe UI" w:cs="Segoe UI"/>
          <w:color w:val="FFFFFF"/>
          <w:sz w:val="21"/>
          <w:szCs w:val="21"/>
        </w:rPr>
        <w:t>, you can specify the dependency through its name using the </w:t>
      </w:r>
      <w:r>
        <w:rPr>
          <w:rStyle w:val="HTMLCode"/>
          <w:rFonts w:ascii="Consolas" w:hAnsi="Consolas"/>
          <w:b/>
          <w:bCs/>
          <w:color w:val="FFFFFF"/>
          <w:bdr w:val="single" w:sz="2" w:space="0" w:color="E5E7EB" w:frame="1"/>
        </w:rPr>
        <w:t>`FromServices`</w:t>
      </w:r>
      <w:r>
        <w:rPr>
          <w:rFonts w:ascii="Segoe UI" w:hAnsi="Segoe UI" w:cs="Segoe UI"/>
          <w:color w:val="FFFFFF"/>
          <w:sz w:val="21"/>
          <w:szCs w:val="21"/>
        </w:rPr>
        <w:t> attribute. Here's an example:</w:t>
      </w:r>
    </w:p>
    <w:p w14:paraId="3DDDCFC9"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c</w:t>
      </w:r>
    </w:p>
    <w:p w14:paraId="01793980"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Segoe UI" w:hAnsi="Segoe UI" w:cs="Segoe UI"/>
          <w:color w:val="FFFFFF"/>
          <w:sz w:val="21"/>
          <w:szCs w:val="21"/>
        </w:rPr>
      </w:pPr>
      <w:r>
        <w:rPr>
          <w:rFonts w:ascii="Segoe UI" w:hAnsi="Segoe UI" w:cs="Segoe UI"/>
          <w:color w:val="FFFFFF"/>
          <w:sz w:val="21"/>
          <w:szCs w:val="21"/>
        </w:rPr>
        <w:t>Copy code</w:t>
      </w:r>
    </w:p>
    <w:p w14:paraId="229F910F"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public </w:t>
      </w:r>
      <w:r>
        <w:rPr>
          <w:rStyle w:val="hljs-keyword"/>
          <w:rFonts w:ascii="Consolas" w:hAnsi="Consolas"/>
          <w:color w:val="F47067"/>
          <w:sz w:val="21"/>
          <w:szCs w:val="21"/>
          <w:bdr w:val="single" w:sz="2" w:space="0" w:color="E5E7EB" w:frame="1"/>
          <w:shd w:val="clear" w:color="auto" w:fill="22272E"/>
        </w:rPr>
        <w:t>class</w:t>
      </w:r>
      <w:r>
        <w:rPr>
          <w:rStyle w:val="hljs-class"/>
          <w:rFonts w:ascii="Consolas" w:hAnsi="Consolas"/>
          <w:color w:val="ADBAC7"/>
          <w:sz w:val="21"/>
          <w:szCs w:val="21"/>
          <w:bdr w:val="single" w:sz="2" w:space="0" w:color="E5E7EB" w:frame="1"/>
          <w:shd w:val="clear" w:color="auto" w:fill="22272E"/>
        </w:rPr>
        <w:t xml:space="preserve"> </w:t>
      </w:r>
      <w:r>
        <w:rPr>
          <w:rStyle w:val="hljs-title"/>
          <w:rFonts w:ascii="Consolas" w:hAnsi="Consolas"/>
          <w:color w:val="DCBDFB"/>
          <w:sz w:val="21"/>
          <w:szCs w:val="21"/>
          <w:bdr w:val="single" w:sz="2" w:space="0" w:color="E5E7EB" w:frame="1"/>
          <w:shd w:val="clear" w:color="auto" w:fill="22272E"/>
        </w:rPr>
        <w:t>MyController</w:t>
      </w:r>
      <w:r>
        <w:rPr>
          <w:rStyle w:val="hljs-class"/>
          <w:rFonts w:ascii="Consolas" w:hAnsi="Consolas"/>
          <w:color w:val="ADBAC7"/>
          <w:sz w:val="21"/>
          <w:szCs w:val="21"/>
          <w:bdr w:val="single" w:sz="2" w:space="0" w:color="E5E7EB" w:frame="1"/>
          <w:shd w:val="clear" w:color="auto" w:fill="22272E"/>
        </w:rPr>
        <w:t xml:space="preserve"> :</w:t>
      </w:r>
      <w:r>
        <w:rPr>
          <w:rStyle w:val="HTMLCode"/>
          <w:rFonts w:ascii="Consolas" w:hAnsi="Consolas"/>
          <w:color w:val="ADBAC7"/>
          <w:sz w:val="21"/>
          <w:szCs w:val="21"/>
          <w:bdr w:val="single" w:sz="2" w:space="12" w:color="E5E7EB" w:frame="1"/>
          <w:shd w:val="clear" w:color="auto" w:fill="22272E"/>
        </w:rPr>
        <w:t xml:space="preserve"> Controller</w:t>
      </w:r>
    </w:p>
    <w:p w14:paraId="5E8CB0B5"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w:t>
      </w:r>
    </w:p>
    <w:p w14:paraId="5664074D"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private readonly IRepo _inheritRepo;</w:t>
      </w:r>
    </w:p>
    <w:p w14:paraId="5678FA93"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lastRenderedPageBreak/>
        <w:t xml:space="preserve">    private readonly IRepo _otherRepo;</w:t>
      </w:r>
    </w:p>
    <w:p w14:paraId="7A31BEED"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p>
    <w:p w14:paraId="61768F05"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public </w:t>
      </w:r>
      <w:r>
        <w:rPr>
          <w:rStyle w:val="hljs-title"/>
          <w:rFonts w:ascii="Consolas" w:hAnsi="Consolas"/>
          <w:color w:val="DCBDFB"/>
          <w:sz w:val="21"/>
          <w:szCs w:val="21"/>
          <w:bdr w:val="single" w:sz="2" w:space="0" w:color="E5E7EB" w:frame="1"/>
          <w:shd w:val="clear" w:color="auto" w:fill="22272E"/>
        </w:rPr>
        <w:t>MyController</w:t>
      </w:r>
      <w:r>
        <w:rPr>
          <w:rStyle w:val="hljs-params"/>
          <w:rFonts w:ascii="Consolas" w:hAnsi="Consolas"/>
          <w:color w:val="ADBAC7"/>
          <w:sz w:val="21"/>
          <w:szCs w:val="21"/>
          <w:bdr w:val="single" w:sz="2" w:space="0" w:color="E5E7EB" w:frame="1"/>
          <w:shd w:val="clear" w:color="auto" w:fill="22272E"/>
        </w:rPr>
        <w:t xml:space="preserve">([FromServices] IRepo inheritRepo, [FromServices(Name = </w:t>
      </w:r>
      <w:r>
        <w:rPr>
          <w:rStyle w:val="hljs-string"/>
          <w:rFonts w:ascii="Consolas" w:hAnsi="Consolas"/>
          <w:color w:val="96D0FF"/>
          <w:sz w:val="21"/>
          <w:szCs w:val="21"/>
          <w:bdr w:val="single" w:sz="2" w:space="0" w:color="E5E7EB" w:frame="1"/>
          <w:shd w:val="clear" w:color="auto" w:fill="22272E"/>
        </w:rPr>
        <w:t>"Other"</w:t>
      </w:r>
      <w:r>
        <w:rPr>
          <w:rStyle w:val="hljs-params"/>
          <w:rFonts w:ascii="Consolas" w:hAnsi="Consolas"/>
          <w:color w:val="ADBAC7"/>
          <w:sz w:val="21"/>
          <w:szCs w:val="21"/>
          <w:bdr w:val="single" w:sz="2" w:space="0" w:color="E5E7EB" w:frame="1"/>
          <w:shd w:val="clear" w:color="auto" w:fill="22272E"/>
        </w:rPr>
        <w:t>)] IRepo otherRepo)</w:t>
      </w:r>
    </w:p>
    <w:p w14:paraId="1C5995A6"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33CECB2F"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_inheritRepo = inheritRepo;</w:t>
      </w:r>
    </w:p>
    <w:p w14:paraId="1F55A7A9"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_otherRepo = otherRepo;</w:t>
      </w:r>
    </w:p>
    <w:p w14:paraId="340DD337"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116CB023"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p>
    <w:p w14:paraId="11ADE950"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public IActionResult </w:t>
      </w:r>
      <w:r>
        <w:rPr>
          <w:rStyle w:val="hljs-title"/>
          <w:rFonts w:ascii="Consolas" w:hAnsi="Consolas"/>
          <w:color w:val="DCBDFB"/>
          <w:sz w:val="21"/>
          <w:szCs w:val="21"/>
          <w:bdr w:val="single" w:sz="2" w:space="0" w:color="E5E7EB" w:frame="1"/>
          <w:shd w:val="clear" w:color="auto" w:fill="22272E"/>
        </w:rPr>
        <w:t>Index</w:t>
      </w:r>
      <w:r>
        <w:rPr>
          <w:rStyle w:val="hljs-params"/>
          <w:rFonts w:ascii="Consolas" w:hAnsi="Consolas"/>
          <w:color w:val="ADBAC7"/>
          <w:sz w:val="21"/>
          <w:szCs w:val="21"/>
          <w:bdr w:val="single" w:sz="2" w:space="0" w:color="E5E7EB" w:frame="1"/>
          <w:shd w:val="clear" w:color="auto" w:fill="22272E"/>
        </w:rPr>
        <w:t>()</w:t>
      </w:r>
    </w:p>
    <w:p w14:paraId="57DC572F"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3B099DF6"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r>
        <w:rPr>
          <w:rStyle w:val="hljs-comment"/>
          <w:rFonts w:ascii="Consolas" w:hAnsi="Consolas"/>
          <w:color w:val="768390"/>
          <w:sz w:val="21"/>
          <w:szCs w:val="21"/>
          <w:bdr w:val="single" w:sz="2" w:space="0" w:color="E5E7EB" w:frame="1"/>
          <w:shd w:val="clear" w:color="auto" w:fill="22272E"/>
        </w:rPr>
        <w:t>// Use _inheritRepo and _otherRepo methods</w:t>
      </w:r>
    </w:p>
    <w:p w14:paraId="7AFDB1D1"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719B9BC1"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inherit" w:hAnsi="inherit"/>
          <w:color w:val="FFFFFF"/>
          <w:sz w:val="21"/>
          <w:szCs w:val="21"/>
        </w:rPr>
      </w:pPr>
      <w:r>
        <w:rPr>
          <w:rStyle w:val="HTMLCode"/>
          <w:rFonts w:ascii="Consolas" w:hAnsi="Consolas"/>
          <w:color w:val="ADBAC7"/>
          <w:sz w:val="21"/>
          <w:szCs w:val="21"/>
          <w:bdr w:val="single" w:sz="2" w:space="12" w:color="E5E7EB" w:frame="1"/>
          <w:shd w:val="clear" w:color="auto" w:fill="22272E"/>
        </w:rPr>
        <w:t>}</w:t>
      </w:r>
    </w:p>
    <w:p w14:paraId="79B32CA0"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In this example, both </w:t>
      </w:r>
      <w:r>
        <w:rPr>
          <w:rStyle w:val="HTMLCode"/>
          <w:rFonts w:ascii="Consolas" w:hAnsi="Consolas"/>
          <w:b/>
          <w:bCs/>
          <w:color w:val="FFFFFF"/>
          <w:bdr w:val="single" w:sz="2" w:space="0" w:color="E5E7EB" w:frame="1"/>
        </w:rPr>
        <w:t>`IRepo`</w:t>
      </w:r>
      <w:r>
        <w:rPr>
          <w:rFonts w:ascii="Segoe UI" w:hAnsi="Segoe UI" w:cs="Segoe UI"/>
          <w:color w:val="FFFFFF"/>
          <w:sz w:val="21"/>
          <w:szCs w:val="21"/>
        </w:rPr>
        <w:t> dependencies are injected into the </w:t>
      </w:r>
      <w:r>
        <w:rPr>
          <w:rStyle w:val="HTMLCode"/>
          <w:rFonts w:ascii="Consolas" w:hAnsi="Consolas"/>
          <w:b/>
          <w:bCs/>
          <w:color w:val="FFFFFF"/>
          <w:bdr w:val="single" w:sz="2" w:space="0" w:color="E5E7EB" w:frame="1"/>
        </w:rPr>
        <w:t>`MyController`</w:t>
      </w:r>
      <w:r>
        <w:rPr>
          <w:rFonts w:ascii="Segoe UI" w:hAnsi="Segoe UI" w:cs="Segoe UI"/>
          <w:color w:val="FFFFFF"/>
          <w:sz w:val="21"/>
          <w:szCs w:val="21"/>
        </w:rPr>
        <w:t> class using constructor injection. The </w:t>
      </w:r>
      <w:r>
        <w:rPr>
          <w:rStyle w:val="HTMLCode"/>
          <w:rFonts w:ascii="Consolas" w:hAnsi="Consolas"/>
          <w:b/>
          <w:bCs/>
          <w:color w:val="FFFFFF"/>
          <w:bdr w:val="single" w:sz="2" w:space="0" w:color="E5E7EB" w:frame="1"/>
        </w:rPr>
        <w:t>`inheritRepo`</w:t>
      </w:r>
      <w:r>
        <w:rPr>
          <w:rFonts w:ascii="Segoe UI" w:hAnsi="Segoe UI" w:cs="Segoe UI"/>
          <w:color w:val="FFFFFF"/>
          <w:sz w:val="21"/>
          <w:szCs w:val="21"/>
        </w:rPr>
        <w:t> parameter is resolved to an instance of </w:t>
      </w:r>
      <w:r>
        <w:rPr>
          <w:rStyle w:val="HTMLCode"/>
          <w:rFonts w:ascii="Consolas" w:hAnsi="Consolas"/>
          <w:b/>
          <w:bCs/>
          <w:color w:val="FFFFFF"/>
          <w:bdr w:val="single" w:sz="2" w:space="0" w:color="E5E7EB" w:frame="1"/>
        </w:rPr>
        <w:t>`InheritRepo`</w:t>
      </w:r>
      <w:r>
        <w:rPr>
          <w:rFonts w:ascii="Segoe UI" w:hAnsi="Segoe UI" w:cs="Segoe UI"/>
          <w:color w:val="FFFFFF"/>
          <w:sz w:val="21"/>
          <w:szCs w:val="21"/>
        </w:rPr>
        <w:t> because it is the default implementation registered. The </w:t>
      </w:r>
      <w:r>
        <w:rPr>
          <w:rStyle w:val="HTMLCode"/>
          <w:rFonts w:ascii="Consolas" w:hAnsi="Consolas"/>
          <w:b/>
          <w:bCs/>
          <w:color w:val="FFFFFF"/>
          <w:bdr w:val="single" w:sz="2" w:space="0" w:color="E5E7EB" w:frame="1"/>
        </w:rPr>
        <w:t>`otherRepo`</w:t>
      </w:r>
      <w:r>
        <w:rPr>
          <w:rFonts w:ascii="Segoe UI" w:hAnsi="Segoe UI" w:cs="Segoe UI"/>
          <w:color w:val="FFFFFF"/>
          <w:sz w:val="21"/>
          <w:szCs w:val="21"/>
        </w:rPr>
        <w:t> parameter is resolved to an instance of </w:t>
      </w:r>
      <w:r>
        <w:rPr>
          <w:rStyle w:val="HTMLCode"/>
          <w:rFonts w:ascii="Consolas" w:hAnsi="Consolas"/>
          <w:b/>
          <w:bCs/>
          <w:color w:val="FFFFFF"/>
          <w:bdr w:val="single" w:sz="2" w:space="0" w:color="E5E7EB" w:frame="1"/>
        </w:rPr>
        <w:t>`OtherRepo`</w:t>
      </w:r>
      <w:r>
        <w:rPr>
          <w:rFonts w:ascii="Segoe UI" w:hAnsi="Segoe UI" w:cs="Segoe UI"/>
          <w:color w:val="FFFFFF"/>
          <w:sz w:val="21"/>
          <w:szCs w:val="21"/>
        </w:rPr>
        <w:t> because it is registered with the name "Other".</w:t>
      </w:r>
    </w:p>
    <w:p w14:paraId="69C3FD85"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0" w:afterAutospacing="0"/>
        <w:rPr>
          <w:rFonts w:ascii="Segoe UI" w:hAnsi="Segoe UI" w:cs="Segoe UI"/>
          <w:color w:val="FFFFFF"/>
          <w:sz w:val="21"/>
          <w:szCs w:val="21"/>
        </w:rPr>
      </w:pPr>
      <w:r>
        <w:rPr>
          <w:rFonts w:ascii="Segoe UI" w:hAnsi="Segoe UI" w:cs="Segoe UI"/>
          <w:color w:val="FFFFFF"/>
          <w:sz w:val="21"/>
          <w:szCs w:val="21"/>
        </w:rPr>
        <w:t>That's it! With this setup, you can use different implementations of the </w:t>
      </w:r>
      <w:r>
        <w:rPr>
          <w:rStyle w:val="HTMLCode"/>
          <w:rFonts w:ascii="Consolas" w:hAnsi="Consolas"/>
          <w:b/>
          <w:bCs/>
          <w:color w:val="FFFFFF"/>
          <w:bdr w:val="single" w:sz="2" w:space="0" w:color="E5E7EB" w:frame="1"/>
        </w:rPr>
        <w:t>`IRepo`</w:t>
      </w:r>
      <w:r>
        <w:rPr>
          <w:rFonts w:ascii="Segoe UI" w:hAnsi="Segoe UI" w:cs="Segoe UI"/>
          <w:color w:val="FFFFFF"/>
          <w:sz w:val="21"/>
          <w:szCs w:val="21"/>
        </w:rPr>
        <w:t> interface by injecting them based on their names or keys using the </w:t>
      </w:r>
      <w:r>
        <w:rPr>
          <w:rStyle w:val="HTMLCode"/>
          <w:rFonts w:ascii="Consolas" w:hAnsi="Consolas"/>
          <w:b/>
          <w:bCs/>
          <w:color w:val="FFFFFF"/>
          <w:bdr w:val="single" w:sz="2" w:space="0" w:color="E5E7EB" w:frame="1"/>
        </w:rPr>
        <w:t>`FromServices`</w:t>
      </w:r>
      <w:r>
        <w:rPr>
          <w:rFonts w:ascii="Segoe UI" w:hAnsi="Segoe UI" w:cs="Segoe UI"/>
          <w:color w:val="FFFFFF"/>
          <w:sz w:val="21"/>
          <w:szCs w:val="21"/>
        </w:rPr>
        <w:t> attribute.</w:t>
      </w:r>
    </w:p>
    <w:p w14:paraId="0F59FD12" w14:textId="77777777" w:rsidR="004213AD" w:rsidRDefault="004213AD"/>
    <w:sectPr w:rsidR="004213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1BAA6" w14:textId="77777777" w:rsidR="00E555FC" w:rsidRDefault="00E555FC" w:rsidP="00BA17DF">
      <w:pPr>
        <w:spacing w:after="0" w:line="240" w:lineRule="auto"/>
      </w:pPr>
      <w:r>
        <w:separator/>
      </w:r>
    </w:p>
  </w:endnote>
  <w:endnote w:type="continuationSeparator" w:id="0">
    <w:p w14:paraId="2660DD11" w14:textId="77777777" w:rsidR="00E555FC" w:rsidRDefault="00E555FC" w:rsidP="00BA1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37243" w14:textId="77777777" w:rsidR="00E555FC" w:rsidRDefault="00E555FC" w:rsidP="00BA17DF">
      <w:pPr>
        <w:spacing w:after="0" w:line="240" w:lineRule="auto"/>
      </w:pPr>
      <w:r>
        <w:separator/>
      </w:r>
    </w:p>
  </w:footnote>
  <w:footnote w:type="continuationSeparator" w:id="0">
    <w:p w14:paraId="5D4432C6" w14:textId="77777777" w:rsidR="00E555FC" w:rsidRDefault="00E555FC" w:rsidP="00BA1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1B5"/>
    <w:multiLevelType w:val="multilevel"/>
    <w:tmpl w:val="7658A8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510EB"/>
    <w:multiLevelType w:val="multilevel"/>
    <w:tmpl w:val="6716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52A97"/>
    <w:multiLevelType w:val="multilevel"/>
    <w:tmpl w:val="1982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839C2"/>
    <w:multiLevelType w:val="multilevel"/>
    <w:tmpl w:val="2FF8A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B371E"/>
    <w:multiLevelType w:val="multilevel"/>
    <w:tmpl w:val="88D2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F6C94"/>
    <w:multiLevelType w:val="multilevel"/>
    <w:tmpl w:val="7C02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46B3E"/>
    <w:multiLevelType w:val="multilevel"/>
    <w:tmpl w:val="1082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80E67"/>
    <w:multiLevelType w:val="multilevel"/>
    <w:tmpl w:val="5C44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25B50"/>
    <w:multiLevelType w:val="multilevel"/>
    <w:tmpl w:val="8A1E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445F7E"/>
    <w:multiLevelType w:val="multilevel"/>
    <w:tmpl w:val="7392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04F88"/>
    <w:multiLevelType w:val="multilevel"/>
    <w:tmpl w:val="A38A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3466D"/>
    <w:multiLevelType w:val="multilevel"/>
    <w:tmpl w:val="EA48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CC17AA"/>
    <w:multiLevelType w:val="multilevel"/>
    <w:tmpl w:val="0F8E21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940218"/>
    <w:multiLevelType w:val="multilevel"/>
    <w:tmpl w:val="1C683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DB3B03"/>
    <w:multiLevelType w:val="multilevel"/>
    <w:tmpl w:val="60E816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055D15"/>
    <w:multiLevelType w:val="multilevel"/>
    <w:tmpl w:val="96861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C3F52"/>
    <w:multiLevelType w:val="multilevel"/>
    <w:tmpl w:val="D6F40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452AE0"/>
    <w:multiLevelType w:val="multilevel"/>
    <w:tmpl w:val="1232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E1632A"/>
    <w:multiLevelType w:val="multilevel"/>
    <w:tmpl w:val="314A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F5446A"/>
    <w:multiLevelType w:val="multilevel"/>
    <w:tmpl w:val="9264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E76E02"/>
    <w:multiLevelType w:val="multilevel"/>
    <w:tmpl w:val="42EE2E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570F98"/>
    <w:multiLevelType w:val="multilevel"/>
    <w:tmpl w:val="D0363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64739E"/>
    <w:multiLevelType w:val="multilevel"/>
    <w:tmpl w:val="A288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9716335">
    <w:abstractNumId w:val="2"/>
  </w:num>
  <w:num w:numId="2" w16cid:durableId="1586185761">
    <w:abstractNumId w:val="6"/>
  </w:num>
  <w:num w:numId="3" w16cid:durableId="389423484">
    <w:abstractNumId w:val="4"/>
  </w:num>
  <w:num w:numId="4" w16cid:durableId="977344411">
    <w:abstractNumId w:val="22"/>
  </w:num>
  <w:num w:numId="5" w16cid:durableId="66877706">
    <w:abstractNumId w:val="13"/>
  </w:num>
  <w:num w:numId="6" w16cid:durableId="1332836173">
    <w:abstractNumId w:val="10"/>
  </w:num>
  <w:num w:numId="7" w16cid:durableId="621306272">
    <w:abstractNumId w:val="9"/>
  </w:num>
  <w:num w:numId="8" w16cid:durableId="32659694">
    <w:abstractNumId w:val="1"/>
  </w:num>
  <w:num w:numId="9" w16cid:durableId="1828593603">
    <w:abstractNumId w:val="18"/>
  </w:num>
  <w:num w:numId="10" w16cid:durableId="1084910152">
    <w:abstractNumId w:val="21"/>
  </w:num>
  <w:num w:numId="11" w16cid:durableId="2034766641">
    <w:abstractNumId w:val="15"/>
  </w:num>
  <w:num w:numId="12" w16cid:durableId="1999771777">
    <w:abstractNumId w:val="7"/>
  </w:num>
  <w:num w:numId="13" w16cid:durableId="1375347986">
    <w:abstractNumId w:val="19"/>
  </w:num>
  <w:num w:numId="14" w16cid:durableId="1292441276">
    <w:abstractNumId w:val="5"/>
  </w:num>
  <w:num w:numId="15" w16cid:durableId="39592515">
    <w:abstractNumId w:val="11"/>
  </w:num>
  <w:num w:numId="16" w16cid:durableId="776869369">
    <w:abstractNumId w:val="8"/>
  </w:num>
  <w:num w:numId="17" w16cid:durableId="498036644">
    <w:abstractNumId w:val="17"/>
  </w:num>
  <w:num w:numId="18" w16cid:durableId="497618127">
    <w:abstractNumId w:val="3"/>
  </w:num>
  <w:num w:numId="19" w16cid:durableId="616764876">
    <w:abstractNumId w:val="12"/>
  </w:num>
  <w:num w:numId="20" w16cid:durableId="1472208559">
    <w:abstractNumId w:val="0"/>
  </w:num>
  <w:num w:numId="21" w16cid:durableId="1379089119">
    <w:abstractNumId w:val="16"/>
  </w:num>
  <w:num w:numId="22" w16cid:durableId="1200826259">
    <w:abstractNumId w:val="14"/>
  </w:num>
  <w:num w:numId="23" w16cid:durableId="208248378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04E"/>
    <w:rsid w:val="002A37EB"/>
    <w:rsid w:val="00334740"/>
    <w:rsid w:val="004213AD"/>
    <w:rsid w:val="00471B82"/>
    <w:rsid w:val="005204AC"/>
    <w:rsid w:val="007E52D3"/>
    <w:rsid w:val="00813352"/>
    <w:rsid w:val="009F6867"/>
    <w:rsid w:val="00BA17DF"/>
    <w:rsid w:val="00BC0533"/>
    <w:rsid w:val="00BD78A7"/>
    <w:rsid w:val="00C0004E"/>
    <w:rsid w:val="00CC67DA"/>
    <w:rsid w:val="00E555FC"/>
    <w:rsid w:val="00E96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AE8E9"/>
  <w15:chartTrackingRefBased/>
  <w15:docId w15:val="{7CF00040-5421-438D-AB93-66FEEE621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3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81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1335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13352"/>
    <w:rPr>
      <w:rFonts w:ascii="Courier New" w:eastAsia="Times New Roman" w:hAnsi="Courier New" w:cs="Courier New"/>
      <w:sz w:val="20"/>
      <w:szCs w:val="20"/>
    </w:rPr>
  </w:style>
  <w:style w:type="character" w:customStyle="1" w:styleId="hljs-keyword">
    <w:name w:val="hljs-keyword"/>
    <w:basedOn w:val="DefaultParagraphFont"/>
    <w:rsid w:val="00813352"/>
  </w:style>
  <w:style w:type="character" w:customStyle="1" w:styleId="hljs-title">
    <w:name w:val="hljs-title"/>
    <w:basedOn w:val="DefaultParagraphFont"/>
    <w:rsid w:val="00813352"/>
  </w:style>
  <w:style w:type="character" w:customStyle="1" w:styleId="hljs-function">
    <w:name w:val="hljs-function"/>
    <w:basedOn w:val="DefaultParagraphFont"/>
    <w:rsid w:val="00813352"/>
  </w:style>
  <w:style w:type="character" w:customStyle="1" w:styleId="hljs-params">
    <w:name w:val="hljs-params"/>
    <w:basedOn w:val="DefaultParagraphFont"/>
    <w:rsid w:val="00813352"/>
  </w:style>
  <w:style w:type="character" w:customStyle="1" w:styleId="hljs-builtin">
    <w:name w:val="hljs-built_in"/>
    <w:basedOn w:val="DefaultParagraphFont"/>
    <w:rsid w:val="00813352"/>
  </w:style>
  <w:style w:type="character" w:customStyle="1" w:styleId="hljs-comment">
    <w:name w:val="hljs-comment"/>
    <w:basedOn w:val="DefaultParagraphFont"/>
    <w:rsid w:val="00813352"/>
  </w:style>
  <w:style w:type="paragraph" w:styleId="Header">
    <w:name w:val="header"/>
    <w:basedOn w:val="Normal"/>
    <w:link w:val="HeaderChar"/>
    <w:uiPriority w:val="99"/>
    <w:unhideWhenUsed/>
    <w:rsid w:val="00BA1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7DF"/>
  </w:style>
  <w:style w:type="paragraph" w:styleId="Footer">
    <w:name w:val="footer"/>
    <w:basedOn w:val="Normal"/>
    <w:link w:val="FooterChar"/>
    <w:uiPriority w:val="99"/>
    <w:unhideWhenUsed/>
    <w:rsid w:val="00BA1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7DF"/>
  </w:style>
  <w:style w:type="character" w:customStyle="1" w:styleId="hljs-meta">
    <w:name w:val="hljs-meta"/>
    <w:basedOn w:val="DefaultParagraphFont"/>
    <w:rsid w:val="009F6867"/>
  </w:style>
  <w:style w:type="character" w:customStyle="1" w:styleId="hljs-string">
    <w:name w:val="hljs-string"/>
    <w:basedOn w:val="DefaultParagraphFont"/>
    <w:rsid w:val="009F6867"/>
  </w:style>
  <w:style w:type="paragraph" w:customStyle="1" w:styleId="pr-7">
    <w:name w:val="pr-7"/>
    <w:basedOn w:val="Normal"/>
    <w:rsid w:val="00BD78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number">
    <w:name w:val="hljs-number"/>
    <w:basedOn w:val="DefaultParagraphFont"/>
    <w:rsid w:val="007E52D3"/>
  </w:style>
  <w:style w:type="character" w:customStyle="1" w:styleId="hljs-type">
    <w:name w:val="hljs-type"/>
    <w:basedOn w:val="DefaultParagraphFont"/>
    <w:rsid w:val="004213AD"/>
  </w:style>
  <w:style w:type="character" w:customStyle="1" w:styleId="hljs-class">
    <w:name w:val="hljs-class"/>
    <w:basedOn w:val="DefaultParagraphFont"/>
    <w:rsid w:val="00421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74536">
      <w:bodyDiv w:val="1"/>
      <w:marLeft w:val="0"/>
      <w:marRight w:val="0"/>
      <w:marTop w:val="0"/>
      <w:marBottom w:val="0"/>
      <w:divBdr>
        <w:top w:val="none" w:sz="0" w:space="0" w:color="auto"/>
        <w:left w:val="none" w:sz="0" w:space="0" w:color="auto"/>
        <w:bottom w:val="none" w:sz="0" w:space="0" w:color="auto"/>
        <w:right w:val="none" w:sz="0" w:space="0" w:color="auto"/>
      </w:divBdr>
      <w:divsChild>
        <w:div w:id="1499735048">
          <w:marLeft w:val="0"/>
          <w:marRight w:val="0"/>
          <w:marTop w:val="0"/>
          <w:marBottom w:val="0"/>
          <w:divBdr>
            <w:top w:val="single" w:sz="2" w:space="0" w:color="E5E7EB"/>
            <w:left w:val="single" w:sz="2" w:space="0" w:color="E5E7EB"/>
            <w:bottom w:val="single" w:sz="2" w:space="0" w:color="E5E7EB"/>
            <w:right w:val="single" w:sz="2" w:space="0" w:color="E5E7EB"/>
          </w:divBdr>
          <w:divsChild>
            <w:div w:id="397090973">
              <w:marLeft w:val="0"/>
              <w:marRight w:val="0"/>
              <w:marTop w:val="0"/>
              <w:marBottom w:val="0"/>
              <w:divBdr>
                <w:top w:val="single" w:sz="2" w:space="0" w:color="E5E7EB"/>
                <w:left w:val="single" w:sz="2" w:space="0" w:color="E5E7EB"/>
                <w:bottom w:val="single" w:sz="2" w:space="0" w:color="E5E7EB"/>
                <w:right w:val="single" w:sz="2" w:space="0" w:color="E5E7EB"/>
              </w:divBdr>
              <w:divsChild>
                <w:div w:id="184211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7072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9953006">
          <w:marLeft w:val="0"/>
          <w:marRight w:val="0"/>
          <w:marTop w:val="0"/>
          <w:marBottom w:val="0"/>
          <w:divBdr>
            <w:top w:val="single" w:sz="2" w:space="0" w:color="E5E7EB"/>
            <w:left w:val="single" w:sz="2" w:space="0" w:color="E5E7EB"/>
            <w:bottom w:val="single" w:sz="2" w:space="0" w:color="E5E7EB"/>
            <w:right w:val="single" w:sz="2" w:space="0" w:color="E5E7EB"/>
          </w:divBdr>
          <w:divsChild>
            <w:div w:id="128323021">
              <w:marLeft w:val="0"/>
              <w:marRight w:val="0"/>
              <w:marTop w:val="0"/>
              <w:marBottom w:val="0"/>
              <w:divBdr>
                <w:top w:val="single" w:sz="2" w:space="0" w:color="E5E7EB"/>
                <w:left w:val="single" w:sz="2" w:space="0" w:color="E5E7EB"/>
                <w:bottom w:val="single" w:sz="2" w:space="0" w:color="E5E7EB"/>
                <w:right w:val="single" w:sz="2" w:space="0" w:color="E5E7EB"/>
              </w:divBdr>
              <w:divsChild>
                <w:div w:id="100414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605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66704549">
      <w:bodyDiv w:val="1"/>
      <w:marLeft w:val="0"/>
      <w:marRight w:val="0"/>
      <w:marTop w:val="0"/>
      <w:marBottom w:val="0"/>
      <w:divBdr>
        <w:top w:val="none" w:sz="0" w:space="0" w:color="auto"/>
        <w:left w:val="none" w:sz="0" w:space="0" w:color="auto"/>
        <w:bottom w:val="none" w:sz="0" w:space="0" w:color="auto"/>
        <w:right w:val="none" w:sz="0" w:space="0" w:color="auto"/>
      </w:divBdr>
    </w:div>
    <w:div w:id="999623441">
      <w:bodyDiv w:val="1"/>
      <w:marLeft w:val="0"/>
      <w:marRight w:val="0"/>
      <w:marTop w:val="0"/>
      <w:marBottom w:val="0"/>
      <w:divBdr>
        <w:top w:val="none" w:sz="0" w:space="0" w:color="auto"/>
        <w:left w:val="none" w:sz="0" w:space="0" w:color="auto"/>
        <w:bottom w:val="none" w:sz="0" w:space="0" w:color="auto"/>
        <w:right w:val="none" w:sz="0" w:space="0" w:color="auto"/>
      </w:divBdr>
      <w:divsChild>
        <w:div w:id="570702459">
          <w:marLeft w:val="0"/>
          <w:marRight w:val="0"/>
          <w:marTop w:val="0"/>
          <w:marBottom w:val="0"/>
          <w:divBdr>
            <w:top w:val="single" w:sz="2" w:space="0" w:color="E5E7EB"/>
            <w:left w:val="single" w:sz="2" w:space="0" w:color="E5E7EB"/>
            <w:bottom w:val="single" w:sz="2" w:space="0" w:color="E5E7EB"/>
            <w:right w:val="single" w:sz="2" w:space="0" w:color="E5E7EB"/>
          </w:divBdr>
          <w:divsChild>
            <w:div w:id="1299140352">
              <w:marLeft w:val="0"/>
              <w:marRight w:val="0"/>
              <w:marTop w:val="0"/>
              <w:marBottom w:val="0"/>
              <w:divBdr>
                <w:top w:val="single" w:sz="2" w:space="0" w:color="E5E7EB"/>
                <w:left w:val="single" w:sz="2" w:space="0" w:color="E5E7EB"/>
                <w:bottom w:val="single" w:sz="2" w:space="0" w:color="E5E7EB"/>
                <w:right w:val="single" w:sz="2" w:space="0" w:color="E5E7EB"/>
              </w:divBdr>
              <w:divsChild>
                <w:div w:id="5699689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5633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6631716">
          <w:marLeft w:val="0"/>
          <w:marRight w:val="0"/>
          <w:marTop w:val="0"/>
          <w:marBottom w:val="0"/>
          <w:divBdr>
            <w:top w:val="single" w:sz="2" w:space="0" w:color="E5E7EB"/>
            <w:left w:val="single" w:sz="2" w:space="0" w:color="E5E7EB"/>
            <w:bottom w:val="single" w:sz="2" w:space="0" w:color="E5E7EB"/>
            <w:right w:val="single" w:sz="2" w:space="0" w:color="E5E7EB"/>
          </w:divBdr>
          <w:divsChild>
            <w:div w:id="2119569024">
              <w:marLeft w:val="0"/>
              <w:marRight w:val="0"/>
              <w:marTop w:val="0"/>
              <w:marBottom w:val="0"/>
              <w:divBdr>
                <w:top w:val="single" w:sz="2" w:space="0" w:color="E5E7EB"/>
                <w:left w:val="single" w:sz="2" w:space="0" w:color="E5E7EB"/>
                <w:bottom w:val="single" w:sz="2" w:space="0" w:color="E5E7EB"/>
                <w:right w:val="single" w:sz="2" w:space="0" w:color="E5E7EB"/>
              </w:divBdr>
              <w:divsChild>
                <w:div w:id="897399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2122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4225550">
          <w:marLeft w:val="0"/>
          <w:marRight w:val="0"/>
          <w:marTop w:val="0"/>
          <w:marBottom w:val="0"/>
          <w:divBdr>
            <w:top w:val="single" w:sz="2" w:space="0" w:color="E5E7EB"/>
            <w:left w:val="single" w:sz="2" w:space="0" w:color="E5E7EB"/>
            <w:bottom w:val="single" w:sz="2" w:space="0" w:color="E5E7EB"/>
            <w:right w:val="single" w:sz="2" w:space="0" w:color="E5E7EB"/>
          </w:divBdr>
          <w:divsChild>
            <w:div w:id="1041398406">
              <w:marLeft w:val="0"/>
              <w:marRight w:val="0"/>
              <w:marTop w:val="0"/>
              <w:marBottom w:val="0"/>
              <w:divBdr>
                <w:top w:val="single" w:sz="2" w:space="0" w:color="E5E7EB"/>
                <w:left w:val="single" w:sz="2" w:space="0" w:color="E5E7EB"/>
                <w:bottom w:val="single" w:sz="2" w:space="0" w:color="E5E7EB"/>
                <w:right w:val="single" w:sz="2" w:space="0" w:color="E5E7EB"/>
              </w:divBdr>
              <w:divsChild>
                <w:div w:id="1681619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1111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6796694">
          <w:marLeft w:val="0"/>
          <w:marRight w:val="0"/>
          <w:marTop w:val="0"/>
          <w:marBottom w:val="0"/>
          <w:divBdr>
            <w:top w:val="single" w:sz="2" w:space="0" w:color="E5E7EB"/>
            <w:left w:val="single" w:sz="2" w:space="0" w:color="E5E7EB"/>
            <w:bottom w:val="single" w:sz="2" w:space="0" w:color="E5E7EB"/>
            <w:right w:val="single" w:sz="2" w:space="0" w:color="E5E7EB"/>
          </w:divBdr>
          <w:divsChild>
            <w:div w:id="829515367">
              <w:marLeft w:val="0"/>
              <w:marRight w:val="0"/>
              <w:marTop w:val="0"/>
              <w:marBottom w:val="0"/>
              <w:divBdr>
                <w:top w:val="single" w:sz="2" w:space="0" w:color="E5E7EB"/>
                <w:left w:val="single" w:sz="2" w:space="0" w:color="E5E7EB"/>
                <w:bottom w:val="single" w:sz="2" w:space="0" w:color="E5E7EB"/>
                <w:right w:val="single" w:sz="2" w:space="0" w:color="E5E7EB"/>
              </w:divBdr>
              <w:divsChild>
                <w:div w:id="590698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27690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5861480">
      <w:bodyDiv w:val="1"/>
      <w:marLeft w:val="0"/>
      <w:marRight w:val="0"/>
      <w:marTop w:val="0"/>
      <w:marBottom w:val="0"/>
      <w:divBdr>
        <w:top w:val="none" w:sz="0" w:space="0" w:color="auto"/>
        <w:left w:val="none" w:sz="0" w:space="0" w:color="auto"/>
        <w:bottom w:val="none" w:sz="0" w:space="0" w:color="auto"/>
        <w:right w:val="none" w:sz="0" w:space="0" w:color="auto"/>
      </w:divBdr>
      <w:divsChild>
        <w:div w:id="965549046">
          <w:marLeft w:val="0"/>
          <w:marRight w:val="0"/>
          <w:marTop w:val="0"/>
          <w:marBottom w:val="0"/>
          <w:divBdr>
            <w:top w:val="single" w:sz="2" w:space="0" w:color="E5E7EB"/>
            <w:left w:val="single" w:sz="2" w:space="0" w:color="E5E7EB"/>
            <w:bottom w:val="single" w:sz="2" w:space="0" w:color="E5E7EB"/>
            <w:right w:val="single" w:sz="2" w:space="0" w:color="E5E7EB"/>
          </w:divBdr>
          <w:divsChild>
            <w:div w:id="1114012807">
              <w:marLeft w:val="0"/>
              <w:marRight w:val="0"/>
              <w:marTop w:val="0"/>
              <w:marBottom w:val="0"/>
              <w:divBdr>
                <w:top w:val="single" w:sz="2" w:space="0" w:color="E5E7EB"/>
                <w:left w:val="single" w:sz="2" w:space="0" w:color="E5E7EB"/>
                <w:bottom w:val="single" w:sz="2" w:space="0" w:color="E5E7EB"/>
                <w:right w:val="single" w:sz="2" w:space="0" w:color="E5E7EB"/>
              </w:divBdr>
              <w:divsChild>
                <w:div w:id="1055659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695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6758311">
          <w:marLeft w:val="0"/>
          <w:marRight w:val="0"/>
          <w:marTop w:val="0"/>
          <w:marBottom w:val="0"/>
          <w:divBdr>
            <w:top w:val="single" w:sz="2" w:space="0" w:color="E5E7EB"/>
            <w:left w:val="single" w:sz="2" w:space="0" w:color="E5E7EB"/>
            <w:bottom w:val="single" w:sz="2" w:space="0" w:color="E5E7EB"/>
            <w:right w:val="single" w:sz="2" w:space="0" w:color="E5E7EB"/>
          </w:divBdr>
          <w:divsChild>
            <w:div w:id="1297419505">
              <w:marLeft w:val="0"/>
              <w:marRight w:val="0"/>
              <w:marTop w:val="0"/>
              <w:marBottom w:val="0"/>
              <w:divBdr>
                <w:top w:val="single" w:sz="2" w:space="0" w:color="E5E7EB"/>
                <w:left w:val="single" w:sz="2" w:space="0" w:color="E5E7EB"/>
                <w:bottom w:val="single" w:sz="2" w:space="0" w:color="E5E7EB"/>
                <w:right w:val="single" w:sz="2" w:space="0" w:color="E5E7EB"/>
              </w:divBdr>
              <w:divsChild>
                <w:div w:id="3790918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5939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7876772">
          <w:marLeft w:val="0"/>
          <w:marRight w:val="0"/>
          <w:marTop w:val="0"/>
          <w:marBottom w:val="0"/>
          <w:divBdr>
            <w:top w:val="single" w:sz="2" w:space="0" w:color="E5E7EB"/>
            <w:left w:val="single" w:sz="2" w:space="0" w:color="E5E7EB"/>
            <w:bottom w:val="single" w:sz="2" w:space="0" w:color="E5E7EB"/>
            <w:right w:val="single" w:sz="2" w:space="0" w:color="E5E7EB"/>
          </w:divBdr>
          <w:divsChild>
            <w:div w:id="976108829">
              <w:marLeft w:val="0"/>
              <w:marRight w:val="0"/>
              <w:marTop w:val="0"/>
              <w:marBottom w:val="0"/>
              <w:divBdr>
                <w:top w:val="single" w:sz="2" w:space="0" w:color="E5E7EB"/>
                <w:left w:val="single" w:sz="2" w:space="0" w:color="E5E7EB"/>
                <w:bottom w:val="single" w:sz="2" w:space="0" w:color="E5E7EB"/>
                <w:right w:val="single" w:sz="2" w:space="0" w:color="E5E7EB"/>
              </w:divBdr>
              <w:divsChild>
                <w:div w:id="14795658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0518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8067185">
          <w:marLeft w:val="0"/>
          <w:marRight w:val="0"/>
          <w:marTop w:val="0"/>
          <w:marBottom w:val="0"/>
          <w:divBdr>
            <w:top w:val="single" w:sz="2" w:space="0" w:color="E5E7EB"/>
            <w:left w:val="single" w:sz="2" w:space="0" w:color="E5E7EB"/>
            <w:bottom w:val="single" w:sz="2" w:space="0" w:color="E5E7EB"/>
            <w:right w:val="single" w:sz="2" w:space="0" w:color="E5E7EB"/>
          </w:divBdr>
          <w:divsChild>
            <w:div w:id="1134522568">
              <w:marLeft w:val="0"/>
              <w:marRight w:val="0"/>
              <w:marTop w:val="0"/>
              <w:marBottom w:val="0"/>
              <w:divBdr>
                <w:top w:val="single" w:sz="2" w:space="0" w:color="E5E7EB"/>
                <w:left w:val="single" w:sz="2" w:space="0" w:color="E5E7EB"/>
                <w:bottom w:val="single" w:sz="2" w:space="0" w:color="E5E7EB"/>
                <w:right w:val="single" w:sz="2" w:space="0" w:color="E5E7EB"/>
              </w:divBdr>
              <w:divsChild>
                <w:div w:id="294415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95132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4425018">
          <w:marLeft w:val="0"/>
          <w:marRight w:val="0"/>
          <w:marTop w:val="0"/>
          <w:marBottom w:val="0"/>
          <w:divBdr>
            <w:top w:val="single" w:sz="2" w:space="0" w:color="E5E7EB"/>
            <w:left w:val="single" w:sz="2" w:space="0" w:color="E5E7EB"/>
            <w:bottom w:val="single" w:sz="2" w:space="0" w:color="E5E7EB"/>
            <w:right w:val="single" w:sz="2" w:space="0" w:color="E5E7EB"/>
          </w:divBdr>
          <w:divsChild>
            <w:div w:id="1133522096">
              <w:marLeft w:val="0"/>
              <w:marRight w:val="0"/>
              <w:marTop w:val="0"/>
              <w:marBottom w:val="0"/>
              <w:divBdr>
                <w:top w:val="single" w:sz="2" w:space="0" w:color="E5E7EB"/>
                <w:left w:val="single" w:sz="2" w:space="0" w:color="E5E7EB"/>
                <w:bottom w:val="single" w:sz="2" w:space="0" w:color="E5E7EB"/>
                <w:right w:val="single" w:sz="2" w:space="0" w:color="E5E7EB"/>
              </w:divBdr>
              <w:divsChild>
                <w:div w:id="1157038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7000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918806">
      <w:bodyDiv w:val="1"/>
      <w:marLeft w:val="0"/>
      <w:marRight w:val="0"/>
      <w:marTop w:val="0"/>
      <w:marBottom w:val="0"/>
      <w:divBdr>
        <w:top w:val="none" w:sz="0" w:space="0" w:color="auto"/>
        <w:left w:val="none" w:sz="0" w:space="0" w:color="auto"/>
        <w:bottom w:val="none" w:sz="0" w:space="0" w:color="auto"/>
        <w:right w:val="none" w:sz="0" w:space="0" w:color="auto"/>
      </w:divBdr>
    </w:div>
    <w:div w:id="1152407255">
      <w:bodyDiv w:val="1"/>
      <w:marLeft w:val="0"/>
      <w:marRight w:val="0"/>
      <w:marTop w:val="0"/>
      <w:marBottom w:val="0"/>
      <w:divBdr>
        <w:top w:val="none" w:sz="0" w:space="0" w:color="auto"/>
        <w:left w:val="none" w:sz="0" w:space="0" w:color="auto"/>
        <w:bottom w:val="none" w:sz="0" w:space="0" w:color="auto"/>
        <w:right w:val="none" w:sz="0" w:space="0" w:color="auto"/>
      </w:divBdr>
      <w:divsChild>
        <w:div w:id="1552186818">
          <w:marLeft w:val="0"/>
          <w:marRight w:val="0"/>
          <w:marTop w:val="100"/>
          <w:marBottom w:val="100"/>
          <w:divBdr>
            <w:top w:val="single" w:sz="2" w:space="0" w:color="E5E7EB"/>
            <w:left w:val="single" w:sz="2" w:space="0" w:color="E5E7EB"/>
            <w:bottom w:val="single" w:sz="2" w:space="0" w:color="E5E7EB"/>
            <w:right w:val="single" w:sz="2" w:space="0" w:color="E5E7EB"/>
          </w:divBdr>
          <w:divsChild>
            <w:div w:id="940649771">
              <w:marLeft w:val="0"/>
              <w:marRight w:val="0"/>
              <w:marTop w:val="0"/>
              <w:marBottom w:val="0"/>
              <w:divBdr>
                <w:top w:val="single" w:sz="2" w:space="0" w:color="E5E7EB"/>
                <w:left w:val="single" w:sz="2" w:space="0" w:color="E5E7EB"/>
                <w:bottom w:val="single" w:sz="2" w:space="0" w:color="E5E7EB"/>
                <w:right w:val="single" w:sz="2" w:space="0" w:color="E5E7EB"/>
              </w:divBdr>
              <w:divsChild>
                <w:div w:id="303317175">
                  <w:marLeft w:val="0"/>
                  <w:marRight w:val="0"/>
                  <w:marTop w:val="0"/>
                  <w:marBottom w:val="0"/>
                  <w:divBdr>
                    <w:top w:val="single" w:sz="2" w:space="0" w:color="E5E7EB"/>
                    <w:left w:val="single" w:sz="2" w:space="0" w:color="E5E7EB"/>
                    <w:bottom w:val="single" w:sz="2" w:space="0" w:color="E5E7EB"/>
                    <w:right w:val="single" w:sz="2" w:space="0" w:color="E5E7EB"/>
                  </w:divBdr>
                  <w:divsChild>
                    <w:div w:id="1901865704">
                      <w:marLeft w:val="0"/>
                      <w:marRight w:val="0"/>
                      <w:marTop w:val="0"/>
                      <w:marBottom w:val="0"/>
                      <w:divBdr>
                        <w:top w:val="single" w:sz="2" w:space="0" w:color="E5E7EB"/>
                        <w:left w:val="single" w:sz="2" w:space="0" w:color="E5E7EB"/>
                        <w:bottom w:val="single" w:sz="2" w:space="0" w:color="E5E7EB"/>
                        <w:right w:val="single" w:sz="2" w:space="0" w:color="E5E7EB"/>
                      </w:divBdr>
                      <w:divsChild>
                        <w:div w:id="26566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600729">
          <w:marLeft w:val="0"/>
          <w:marRight w:val="0"/>
          <w:marTop w:val="0"/>
          <w:marBottom w:val="0"/>
          <w:divBdr>
            <w:top w:val="single" w:sz="2" w:space="0" w:color="auto"/>
            <w:left w:val="single" w:sz="2" w:space="0" w:color="auto"/>
            <w:bottom w:val="single" w:sz="6" w:space="0" w:color="auto"/>
            <w:right w:val="single" w:sz="2" w:space="0" w:color="auto"/>
          </w:divBdr>
          <w:divsChild>
            <w:div w:id="721830916">
              <w:marLeft w:val="0"/>
              <w:marRight w:val="0"/>
              <w:marTop w:val="100"/>
              <w:marBottom w:val="100"/>
              <w:divBdr>
                <w:top w:val="single" w:sz="2" w:space="0" w:color="E5E7EB"/>
                <w:left w:val="single" w:sz="2" w:space="0" w:color="E5E7EB"/>
                <w:bottom w:val="single" w:sz="2" w:space="0" w:color="E5E7EB"/>
                <w:right w:val="single" w:sz="2" w:space="0" w:color="E5E7EB"/>
              </w:divBdr>
              <w:divsChild>
                <w:div w:id="373042291">
                  <w:marLeft w:val="0"/>
                  <w:marRight w:val="0"/>
                  <w:marTop w:val="0"/>
                  <w:marBottom w:val="0"/>
                  <w:divBdr>
                    <w:top w:val="single" w:sz="2" w:space="0" w:color="E5E7EB"/>
                    <w:left w:val="single" w:sz="2" w:space="0" w:color="E5E7EB"/>
                    <w:bottom w:val="single" w:sz="2" w:space="0" w:color="E5E7EB"/>
                    <w:right w:val="single" w:sz="2" w:space="0" w:color="E5E7EB"/>
                  </w:divBdr>
                </w:div>
                <w:div w:id="55902346">
                  <w:marLeft w:val="0"/>
                  <w:marRight w:val="0"/>
                  <w:marTop w:val="0"/>
                  <w:marBottom w:val="0"/>
                  <w:divBdr>
                    <w:top w:val="single" w:sz="2" w:space="0" w:color="E5E7EB"/>
                    <w:left w:val="single" w:sz="2" w:space="0" w:color="E5E7EB"/>
                    <w:bottom w:val="single" w:sz="2" w:space="0" w:color="E5E7EB"/>
                    <w:right w:val="single" w:sz="2" w:space="0" w:color="E5E7EB"/>
                  </w:divBdr>
                  <w:divsChild>
                    <w:div w:id="542912695">
                      <w:marLeft w:val="0"/>
                      <w:marRight w:val="0"/>
                      <w:marTop w:val="0"/>
                      <w:marBottom w:val="0"/>
                      <w:divBdr>
                        <w:top w:val="single" w:sz="2" w:space="0" w:color="E5E7EB"/>
                        <w:left w:val="single" w:sz="2" w:space="0" w:color="E5E7EB"/>
                        <w:bottom w:val="single" w:sz="2" w:space="0" w:color="E5E7EB"/>
                        <w:right w:val="single" w:sz="2" w:space="0" w:color="E5E7EB"/>
                      </w:divBdr>
                      <w:divsChild>
                        <w:div w:id="1771386047">
                          <w:marLeft w:val="0"/>
                          <w:marRight w:val="0"/>
                          <w:marTop w:val="0"/>
                          <w:marBottom w:val="0"/>
                          <w:divBdr>
                            <w:top w:val="single" w:sz="2" w:space="0" w:color="E5E7EB"/>
                            <w:left w:val="single" w:sz="2" w:space="0" w:color="E5E7EB"/>
                            <w:bottom w:val="single" w:sz="2" w:space="0" w:color="E5E7EB"/>
                            <w:right w:val="single" w:sz="2" w:space="0" w:color="E5E7EB"/>
                          </w:divBdr>
                          <w:divsChild>
                            <w:div w:id="1739548892">
                              <w:marLeft w:val="0"/>
                              <w:marRight w:val="0"/>
                              <w:marTop w:val="0"/>
                              <w:marBottom w:val="0"/>
                              <w:divBdr>
                                <w:top w:val="single" w:sz="2" w:space="0" w:color="E5E7EB"/>
                                <w:left w:val="single" w:sz="2" w:space="0" w:color="E5E7EB"/>
                                <w:bottom w:val="single" w:sz="2" w:space="0" w:color="E5E7EB"/>
                                <w:right w:val="single" w:sz="2" w:space="0" w:color="E5E7EB"/>
                              </w:divBdr>
                              <w:divsChild>
                                <w:div w:id="20627108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75747079">
      <w:bodyDiv w:val="1"/>
      <w:marLeft w:val="0"/>
      <w:marRight w:val="0"/>
      <w:marTop w:val="0"/>
      <w:marBottom w:val="0"/>
      <w:divBdr>
        <w:top w:val="none" w:sz="0" w:space="0" w:color="auto"/>
        <w:left w:val="none" w:sz="0" w:space="0" w:color="auto"/>
        <w:bottom w:val="none" w:sz="0" w:space="0" w:color="auto"/>
        <w:right w:val="none" w:sz="0" w:space="0" w:color="auto"/>
      </w:divBdr>
      <w:divsChild>
        <w:div w:id="831335425">
          <w:marLeft w:val="0"/>
          <w:marRight w:val="0"/>
          <w:marTop w:val="0"/>
          <w:marBottom w:val="0"/>
          <w:divBdr>
            <w:top w:val="single" w:sz="2" w:space="0" w:color="E5E7EB"/>
            <w:left w:val="single" w:sz="2" w:space="0" w:color="E5E7EB"/>
            <w:bottom w:val="single" w:sz="2" w:space="0" w:color="E5E7EB"/>
            <w:right w:val="single" w:sz="2" w:space="0" w:color="E5E7EB"/>
          </w:divBdr>
          <w:divsChild>
            <w:div w:id="1531600436">
              <w:marLeft w:val="0"/>
              <w:marRight w:val="0"/>
              <w:marTop w:val="0"/>
              <w:marBottom w:val="0"/>
              <w:divBdr>
                <w:top w:val="single" w:sz="2" w:space="0" w:color="E5E7EB"/>
                <w:left w:val="single" w:sz="2" w:space="0" w:color="E5E7EB"/>
                <w:bottom w:val="single" w:sz="2" w:space="0" w:color="E5E7EB"/>
                <w:right w:val="single" w:sz="2" w:space="0" w:color="E5E7EB"/>
              </w:divBdr>
              <w:divsChild>
                <w:div w:id="1524516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121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0371953">
          <w:marLeft w:val="0"/>
          <w:marRight w:val="0"/>
          <w:marTop w:val="0"/>
          <w:marBottom w:val="0"/>
          <w:divBdr>
            <w:top w:val="single" w:sz="2" w:space="0" w:color="E5E7EB"/>
            <w:left w:val="single" w:sz="2" w:space="0" w:color="E5E7EB"/>
            <w:bottom w:val="single" w:sz="2" w:space="0" w:color="E5E7EB"/>
            <w:right w:val="single" w:sz="2" w:space="0" w:color="E5E7EB"/>
          </w:divBdr>
          <w:divsChild>
            <w:div w:id="285359848">
              <w:marLeft w:val="0"/>
              <w:marRight w:val="0"/>
              <w:marTop w:val="0"/>
              <w:marBottom w:val="0"/>
              <w:divBdr>
                <w:top w:val="single" w:sz="2" w:space="0" w:color="E5E7EB"/>
                <w:left w:val="single" w:sz="2" w:space="0" w:color="E5E7EB"/>
                <w:bottom w:val="single" w:sz="2" w:space="0" w:color="E5E7EB"/>
                <w:right w:val="single" w:sz="2" w:space="0" w:color="E5E7EB"/>
              </w:divBdr>
              <w:divsChild>
                <w:div w:id="12052191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7273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4004121">
          <w:marLeft w:val="0"/>
          <w:marRight w:val="0"/>
          <w:marTop w:val="0"/>
          <w:marBottom w:val="0"/>
          <w:divBdr>
            <w:top w:val="single" w:sz="2" w:space="0" w:color="E5E7EB"/>
            <w:left w:val="single" w:sz="2" w:space="0" w:color="E5E7EB"/>
            <w:bottom w:val="single" w:sz="2" w:space="0" w:color="E5E7EB"/>
            <w:right w:val="single" w:sz="2" w:space="0" w:color="E5E7EB"/>
          </w:divBdr>
          <w:divsChild>
            <w:div w:id="1047610509">
              <w:marLeft w:val="0"/>
              <w:marRight w:val="0"/>
              <w:marTop w:val="0"/>
              <w:marBottom w:val="0"/>
              <w:divBdr>
                <w:top w:val="single" w:sz="2" w:space="0" w:color="E5E7EB"/>
                <w:left w:val="single" w:sz="2" w:space="0" w:color="E5E7EB"/>
                <w:bottom w:val="single" w:sz="2" w:space="0" w:color="E5E7EB"/>
                <w:right w:val="single" w:sz="2" w:space="0" w:color="E5E7EB"/>
              </w:divBdr>
              <w:divsChild>
                <w:div w:id="18876384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00751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5596884">
      <w:bodyDiv w:val="1"/>
      <w:marLeft w:val="0"/>
      <w:marRight w:val="0"/>
      <w:marTop w:val="0"/>
      <w:marBottom w:val="0"/>
      <w:divBdr>
        <w:top w:val="none" w:sz="0" w:space="0" w:color="auto"/>
        <w:left w:val="none" w:sz="0" w:space="0" w:color="auto"/>
        <w:bottom w:val="none" w:sz="0" w:space="0" w:color="auto"/>
        <w:right w:val="none" w:sz="0" w:space="0" w:color="auto"/>
      </w:divBdr>
    </w:div>
    <w:div w:id="2056081979">
      <w:bodyDiv w:val="1"/>
      <w:marLeft w:val="0"/>
      <w:marRight w:val="0"/>
      <w:marTop w:val="0"/>
      <w:marBottom w:val="0"/>
      <w:divBdr>
        <w:top w:val="none" w:sz="0" w:space="0" w:color="auto"/>
        <w:left w:val="none" w:sz="0" w:space="0" w:color="auto"/>
        <w:bottom w:val="none" w:sz="0" w:space="0" w:color="auto"/>
        <w:right w:val="none" w:sz="0" w:space="0" w:color="auto"/>
      </w:divBdr>
      <w:divsChild>
        <w:div w:id="223219524">
          <w:marLeft w:val="0"/>
          <w:marRight w:val="0"/>
          <w:marTop w:val="0"/>
          <w:marBottom w:val="0"/>
          <w:divBdr>
            <w:top w:val="single" w:sz="2" w:space="0" w:color="E5E7EB"/>
            <w:left w:val="single" w:sz="2" w:space="0" w:color="E5E7EB"/>
            <w:bottom w:val="single" w:sz="2" w:space="0" w:color="E5E7EB"/>
            <w:right w:val="single" w:sz="2" w:space="0" w:color="E5E7EB"/>
          </w:divBdr>
          <w:divsChild>
            <w:div w:id="463931796">
              <w:marLeft w:val="0"/>
              <w:marRight w:val="0"/>
              <w:marTop w:val="0"/>
              <w:marBottom w:val="0"/>
              <w:divBdr>
                <w:top w:val="single" w:sz="2" w:space="0" w:color="E5E7EB"/>
                <w:left w:val="single" w:sz="2" w:space="0" w:color="E5E7EB"/>
                <w:bottom w:val="single" w:sz="2" w:space="0" w:color="E5E7EB"/>
                <w:right w:val="single" w:sz="2" w:space="0" w:color="E5E7EB"/>
              </w:divBdr>
              <w:divsChild>
                <w:div w:id="11795863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1245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2952983">
          <w:marLeft w:val="0"/>
          <w:marRight w:val="0"/>
          <w:marTop w:val="0"/>
          <w:marBottom w:val="0"/>
          <w:divBdr>
            <w:top w:val="single" w:sz="2" w:space="0" w:color="E5E7EB"/>
            <w:left w:val="single" w:sz="2" w:space="0" w:color="E5E7EB"/>
            <w:bottom w:val="single" w:sz="2" w:space="0" w:color="E5E7EB"/>
            <w:right w:val="single" w:sz="2" w:space="0" w:color="E5E7EB"/>
          </w:divBdr>
          <w:divsChild>
            <w:div w:id="2021925746">
              <w:marLeft w:val="0"/>
              <w:marRight w:val="0"/>
              <w:marTop w:val="0"/>
              <w:marBottom w:val="0"/>
              <w:divBdr>
                <w:top w:val="single" w:sz="2" w:space="0" w:color="E5E7EB"/>
                <w:left w:val="single" w:sz="2" w:space="0" w:color="E5E7EB"/>
                <w:bottom w:val="single" w:sz="2" w:space="0" w:color="E5E7EB"/>
                <w:right w:val="single" w:sz="2" w:space="0" w:color="E5E7EB"/>
              </w:divBdr>
              <w:divsChild>
                <w:div w:id="599682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52336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655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22</Pages>
  <Words>3300</Words>
  <Characters>18812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Thế Đăng Hoan</dc:creator>
  <cp:keywords/>
  <dc:description/>
  <cp:lastModifiedBy>Nguyễn Thế Đăng Hoan</cp:lastModifiedBy>
  <cp:revision>9</cp:revision>
  <dcterms:created xsi:type="dcterms:W3CDTF">2023-06-29T08:48:00Z</dcterms:created>
  <dcterms:modified xsi:type="dcterms:W3CDTF">2023-07-04T09:07:00Z</dcterms:modified>
</cp:coreProperties>
</file>