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220"/>
        <w:gridCol w:w="2700"/>
      </w:tblGrid>
      <w:tr w:rsidR="00BB3D6E" w14:paraId="2BA0427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A04276" w14:textId="36654DC5" w:rsidR="00BB3D6E" w:rsidRDefault="001A3776">
            <w:pPr>
              <w:spacing w:before="20" w:after="20"/>
              <w:jc w:val="center"/>
            </w:pPr>
            <w:proofErr w:type="gramStart"/>
            <w:r>
              <w:rPr>
                <w:b/>
                <w:bCs/>
                <w:sz w:val="20"/>
                <w:szCs w:val="20"/>
              </w:rPr>
              <w:t>EL</w:t>
            </w:r>
            <w:r w:rsidR="00DD242C" w:rsidRPr="00DD242C">
              <w:t xml:space="preserve"> </w:t>
            </w:r>
            <w:r w:rsidR="00DD242C" w:rsidRPr="00DD242C">
              <w:rPr>
                <w:b/>
                <w:bCs/>
                <w:sz w:val="20"/>
                <w:szCs w:val="20"/>
              </w:rPr>
              <w:t xml:space="preserve"> </w:t>
            </w:r>
            <w:r>
              <w:rPr>
                <w:b/>
                <w:bCs/>
                <w:sz w:val="20"/>
                <w:szCs w:val="20"/>
              </w:rPr>
              <w:t>SEVIER</w:t>
            </w:r>
            <w:proofErr w:type="gramEnd"/>
          </w:p>
          <w:p w14:paraId="2BA04277" w14:textId="5494C837" w:rsidR="00BB3D6E" w:rsidRDefault="001A3776">
            <w:pPr>
              <w:jc w:val="center"/>
            </w:pPr>
            <w:r>
              <w:rPr>
                <w:i/>
                <w:iCs/>
                <w:color w:val="888888"/>
                <w:sz w:val="14"/>
                <w:szCs w:val="14"/>
              </w:rPr>
              <w:t xml:space="preserve">[ Publisher </w:t>
            </w:r>
            <w:proofErr w:type="gramStart"/>
            <w:r>
              <w:rPr>
                <w:i/>
                <w:iCs/>
                <w:color w:val="888888"/>
                <w:sz w:val="14"/>
                <w:szCs w:val="14"/>
              </w:rPr>
              <w:t>Logo ]</w:t>
            </w:r>
            <w:proofErr w:type="gramEnd"/>
          </w:p>
        </w:tc>
        <w:tc>
          <w:tcPr>
            <w:tcW w:w="5220" w:type="dxa"/>
            <w:tcBorders>
              <w:top w:val="none" w:sz="0" w:space="0" w:color="FFFFFF"/>
              <w:left w:val="none" w:sz="0" w:space="0" w:color="FFFFFF"/>
              <w:bottom w:val="none" w:sz="0" w:space="0" w:color="FFFFFF"/>
              <w:right w:val="none" w:sz="0" w:space="0" w:color="FFFFFF"/>
            </w:tcBorders>
          </w:tcPr>
          <w:p w14:paraId="2BA04278" w14:textId="77777777" w:rsidR="00BB3D6E" w:rsidRDefault="00BB3D6E"/>
        </w:tc>
        <w:tc>
          <w:tcPr>
            <w:tcW w:w="2700" w:type="dxa"/>
            <w:tcBorders>
              <w:top w:val="single" w:sz="8"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A04279" w14:textId="77777777" w:rsidR="00BB3D6E" w:rsidRDefault="001A3776">
            <w:pPr>
              <w:spacing w:after="20"/>
              <w:jc w:val="center"/>
            </w:pPr>
            <w:r>
              <w:rPr>
                <w:b/>
                <w:bCs/>
                <w:caps/>
                <w:sz w:val="16"/>
                <w:szCs w:val="16"/>
              </w:rPr>
              <w:t>JOURNAL OF</w:t>
            </w:r>
          </w:p>
          <w:p w14:paraId="2BA0427A" w14:textId="77777777" w:rsidR="00BB3D6E" w:rsidRDefault="001A3776">
            <w:pPr>
              <w:spacing w:after="20"/>
              <w:jc w:val="center"/>
            </w:pPr>
            <w:r>
              <w:rPr>
                <w:b/>
                <w:bCs/>
                <w:caps/>
                <w:sz w:val="16"/>
                <w:szCs w:val="16"/>
              </w:rPr>
              <w:t>ARTIFICIAL INTELLIGENCE</w:t>
            </w:r>
          </w:p>
          <w:p w14:paraId="2BA0427B" w14:textId="77777777" w:rsidR="00BB3D6E" w:rsidRDefault="001A3776">
            <w:pPr>
              <w:spacing w:after="20"/>
              <w:jc w:val="center"/>
            </w:pPr>
            <w:r>
              <w:rPr>
                <w:b/>
                <w:bCs/>
                <w:caps/>
                <w:sz w:val="16"/>
                <w:szCs w:val="16"/>
              </w:rPr>
              <w:t>RESEARCH &amp;</w:t>
            </w:r>
          </w:p>
          <w:p w14:paraId="2BA0427C" w14:textId="77777777" w:rsidR="00BB3D6E" w:rsidRDefault="001A3776">
            <w:pPr>
              <w:spacing w:after="20"/>
              <w:jc w:val="center"/>
            </w:pPr>
            <w:r>
              <w:rPr>
                <w:b/>
                <w:bCs/>
                <w:caps/>
                <w:sz w:val="16"/>
                <w:szCs w:val="16"/>
              </w:rPr>
              <w:t>APPLICATIONS</w:t>
            </w:r>
          </w:p>
          <w:p w14:paraId="2BA0427D" w14:textId="77777777" w:rsidR="00BB3D6E" w:rsidRDefault="00BB3D6E">
            <w:pPr>
              <w:pBdr>
                <w:bottom w:val="single" w:sz="4" w:space="1" w:color="000000"/>
              </w:pBdr>
              <w:spacing w:before="60" w:after="60"/>
            </w:pPr>
          </w:p>
          <w:p w14:paraId="2BA0427E" w14:textId="77777777" w:rsidR="00BB3D6E" w:rsidRDefault="001A3776">
            <w:pPr>
              <w:spacing w:before="20"/>
              <w:jc w:val="center"/>
            </w:pPr>
            <w:r>
              <w:rPr>
                <w:i/>
                <w:iCs/>
                <w:sz w:val="15"/>
                <w:szCs w:val="15"/>
              </w:rPr>
              <w:t>Section A</w:t>
            </w:r>
          </w:p>
        </w:tc>
      </w:tr>
    </w:tbl>
    <w:p w14:paraId="2BA04280" w14:textId="676552DC" w:rsidR="00BB3D6E" w:rsidRDefault="007F5A0B">
      <w:pPr>
        <w:spacing w:before="200"/>
      </w:pPr>
      <w:r w:rsidRPr="00DD242C">
        <w:rPr>
          <w:b/>
          <w:bCs/>
          <w:sz w:val="20"/>
          <w:szCs w:val="20"/>
        </w:rPr>
        <w:drawing>
          <wp:anchor distT="0" distB="0" distL="114300" distR="114300" simplePos="0" relativeHeight="251659264" behindDoc="0" locked="0" layoutInCell="1" allowOverlap="1" wp14:anchorId="03192E70" wp14:editId="73E9229E">
            <wp:simplePos x="0" y="0"/>
            <wp:positionH relativeFrom="column">
              <wp:posOffset>5715</wp:posOffset>
            </wp:positionH>
            <wp:positionV relativeFrom="paragraph">
              <wp:posOffset>-960755</wp:posOffset>
            </wp:positionV>
            <wp:extent cx="1137285" cy="957580"/>
            <wp:effectExtent l="0" t="0" r="5715" b="0"/>
            <wp:wrapNone/>
            <wp:docPr id="401781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7285" cy="957580"/>
                    </a:xfrm>
                    <a:prstGeom prst="rect">
                      <a:avLst/>
                    </a:prstGeom>
                    <a:noFill/>
                  </pic:spPr>
                </pic:pic>
              </a:graphicData>
            </a:graphic>
            <wp14:sizeRelH relativeFrom="page">
              <wp14:pctWidth>0</wp14:pctWidth>
            </wp14:sizeRelH>
            <wp14:sizeRelV relativeFrom="page">
              <wp14:pctHeight>0</wp14:pctHeight>
            </wp14:sizeRelV>
          </wp:anchor>
        </w:drawing>
      </w:r>
    </w:p>
    <w:p w14:paraId="2BA04281" w14:textId="5CE17E28" w:rsidR="00BB3D6E" w:rsidRDefault="001A3776">
      <w:pPr>
        <w:spacing w:before="80" w:after="80"/>
        <w:jc w:val="center"/>
      </w:pPr>
      <w:r>
        <w:rPr>
          <w:sz w:val="30"/>
          <w:szCs w:val="30"/>
        </w:rPr>
        <w:t>AI-Powered Resume Generator: An Intelligent System for Automated Professional Profile Creation Using NLP and Machine Learning</w:t>
      </w:r>
    </w:p>
    <w:p w14:paraId="75C85707" w14:textId="2BB720BB" w:rsidR="00F1015C" w:rsidRDefault="00F1015C" w:rsidP="00F1015C">
      <w:pPr>
        <w:spacing w:before="80" w:after="40"/>
        <w:jc w:val="center"/>
      </w:pPr>
      <w:r>
        <w:t xml:space="preserve">Ujjwal Tiwari, Piyush Dangara, Supervisor </w:t>
      </w:r>
      <w:proofErr w:type="spellStart"/>
      <w:proofErr w:type="gramStart"/>
      <w:r>
        <w:t>Name</w:t>
      </w:r>
      <w:r>
        <w:rPr>
          <w:sz w:val="14"/>
          <w:szCs w:val="14"/>
          <w:vertAlign w:val="superscript"/>
        </w:rPr>
        <w:t>a</w:t>
      </w:r>
      <w:proofErr w:type="spellEnd"/>
      <w:r>
        <w:rPr>
          <w:sz w:val="14"/>
          <w:szCs w:val="14"/>
          <w:vertAlign w:val="superscript"/>
        </w:rPr>
        <w:t>,*</w:t>
      </w:r>
      <w:proofErr w:type="gramEnd"/>
    </w:p>
    <w:p w14:paraId="2BA04283" w14:textId="6057DBDF" w:rsidR="00BB3D6E" w:rsidRDefault="001A3776">
      <w:pPr>
        <w:spacing w:after="30"/>
        <w:jc w:val="center"/>
      </w:pPr>
      <w:proofErr w:type="spellStart"/>
      <w:r>
        <w:rPr>
          <w:sz w:val="14"/>
          <w:szCs w:val="14"/>
          <w:vertAlign w:val="superscript"/>
        </w:rPr>
        <w:t>a</w:t>
      </w:r>
      <w:r>
        <w:rPr>
          <w:i/>
          <w:iCs/>
          <w:sz w:val="16"/>
          <w:szCs w:val="16"/>
        </w:rPr>
        <w:t>Dept</w:t>
      </w:r>
      <w:proofErr w:type="spellEnd"/>
      <w:r>
        <w:rPr>
          <w:i/>
          <w:iCs/>
          <w:sz w:val="16"/>
          <w:szCs w:val="16"/>
        </w:rPr>
        <w:t>. of Computer Science &amp; Engineering, [</w:t>
      </w:r>
      <w:r w:rsidR="008317D5">
        <w:rPr>
          <w:i/>
          <w:iCs/>
          <w:sz w:val="16"/>
          <w:szCs w:val="16"/>
        </w:rPr>
        <w:t>Chandigarh engineering college], [Mohali, Punjab, India</w:t>
      </w:r>
      <w:r>
        <w:rPr>
          <w:i/>
          <w:iCs/>
          <w:sz w:val="16"/>
          <w:szCs w:val="16"/>
        </w:rPr>
        <w:t>]</w:t>
      </w:r>
    </w:p>
    <w:p w14:paraId="2BA04284" w14:textId="2C8DC7BE" w:rsidR="00BB3D6E" w:rsidRDefault="001A3776">
      <w:pPr>
        <w:spacing w:after="30"/>
        <w:jc w:val="center"/>
      </w:pPr>
      <w:proofErr w:type="spellStart"/>
      <w:r>
        <w:rPr>
          <w:sz w:val="14"/>
          <w:szCs w:val="14"/>
          <w:vertAlign w:val="superscript"/>
        </w:rPr>
        <w:t>b</w:t>
      </w:r>
      <w:r>
        <w:rPr>
          <w:i/>
          <w:iCs/>
          <w:sz w:val="16"/>
          <w:szCs w:val="16"/>
        </w:rPr>
        <w:t>Dept</w:t>
      </w:r>
      <w:proofErr w:type="spellEnd"/>
      <w:r>
        <w:rPr>
          <w:i/>
          <w:iCs/>
          <w:sz w:val="16"/>
          <w:szCs w:val="16"/>
        </w:rPr>
        <w:t>. of Computer Science &amp; Engineering, [</w:t>
      </w:r>
      <w:r w:rsidR="008317D5">
        <w:rPr>
          <w:i/>
          <w:iCs/>
          <w:sz w:val="16"/>
          <w:szCs w:val="16"/>
        </w:rPr>
        <w:t>Chandigarh engineering college], [Mohali, Punjab, India</w:t>
      </w:r>
      <w:r>
        <w:rPr>
          <w:i/>
          <w:iCs/>
          <w:sz w:val="16"/>
          <w:szCs w:val="16"/>
        </w:rPr>
        <w:t>]</w:t>
      </w:r>
    </w:p>
    <w:p w14:paraId="2BA04285" w14:textId="77777777" w:rsidR="00BB3D6E" w:rsidRDefault="001A3776">
      <w:pPr>
        <w:spacing w:before="30" w:after="80"/>
        <w:jc w:val="center"/>
      </w:pPr>
      <w:r>
        <w:rPr>
          <w:i/>
          <w:iCs/>
          <w:color w:val="555555"/>
          <w:sz w:val="16"/>
          <w:szCs w:val="16"/>
        </w:rPr>
        <w:t xml:space="preserve">Elsevier use only:  Received date </w:t>
      </w:r>
      <w:proofErr w:type="gramStart"/>
      <w:r>
        <w:rPr>
          <w:i/>
          <w:iCs/>
          <w:color w:val="555555"/>
          <w:sz w:val="16"/>
          <w:szCs w:val="16"/>
        </w:rPr>
        <w:t>here;  revised</w:t>
      </w:r>
      <w:proofErr w:type="gramEnd"/>
      <w:r>
        <w:rPr>
          <w:i/>
          <w:iCs/>
          <w:color w:val="555555"/>
          <w:sz w:val="16"/>
          <w:szCs w:val="16"/>
        </w:rPr>
        <w:t xml:space="preserve"> date </w:t>
      </w:r>
      <w:proofErr w:type="gramStart"/>
      <w:r>
        <w:rPr>
          <w:i/>
          <w:iCs/>
          <w:color w:val="555555"/>
          <w:sz w:val="16"/>
          <w:szCs w:val="16"/>
        </w:rPr>
        <w:t>here;  accepted</w:t>
      </w:r>
      <w:proofErr w:type="gramEnd"/>
      <w:r>
        <w:rPr>
          <w:i/>
          <w:iCs/>
          <w:color w:val="555555"/>
          <w:sz w:val="16"/>
          <w:szCs w:val="16"/>
        </w:rPr>
        <w:t xml:space="preserve"> date here</w:t>
      </w:r>
    </w:p>
    <w:p w14:paraId="2BA04286" w14:textId="77777777" w:rsidR="00BB3D6E" w:rsidRDefault="00BB3D6E">
      <w:pPr>
        <w:pBdr>
          <w:bottom w:val="single" w:sz="4" w:space="1" w:color="000000"/>
        </w:pBdr>
        <w:spacing w:before="60" w:after="60"/>
      </w:pPr>
    </w:p>
    <w:p w14:paraId="2BA04287" w14:textId="77777777" w:rsidR="00BB3D6E" w:rsidRDefault="001A3776">
      <w:pPr>
        <w:spacing w:before="80" w:after="40"/>
      </w:pPr>
      <w:r>
        <w:rPr>
          <w:b/>
          <w:bCs/>
          <w:sz w:val="20"/>
          <w:szCs w:val="20"/>
        </w:rPr>
        <w:t>Abstract</w:t>
      </w:r>
    </w:p>
    <w:p w14:paraId="2BA04288" w14:textId="77777777" w:rsidR="00BB3D6E" w:rsidRDefault="001A3776">
      <w:pPr>
        <w:spacing w:after="60" w:line="300" w:lineRule="auto"/>
        <w:jc w:val="both"/>
      </w:pPr>
      <w:r>
        <w:t>The increasing availability of job postings and candidate resumes demands an intelligent system capable of automating the resume analysis and job matching process. In this paper, an Artificial Intelligence-powered Resume Generator System is proposed using Natural Language Processing (NLP) techniques, including Term Frequency-Inverse Document Frequency (TF-IDF) vectorization and Cosine Similarity scoring. The system architecture comprises a Python Flask RESTful backend (app.py), an AI inference engine (</w:t>
      </w:r>
      <w:proofErr w:type="spellStart"/>
      <w:r>
        <w:t>ai_model</w:t>
      </w:r>
      <w:proofErr w:type="spellEnd"/>
      <w:r>
        <w:t xml:space="preserve"> module), utility functions (utils), ORM data models (models.py), a SQLite persistence layer (</w:t>
      </w:r>
      <w:proofErr w:type="spellStart"/>
      <w:r>
        <w:t>database.db</w:t>
      </w:r>
      <w:proofErr w:type="spellEnd"/>
      <w:r>
        <w:t>), and a responsive single-page frontend (index.html, script.js, style.css). The system accepts user professional profile data, processes it through a three-stage NLP pipeline for entity extraction, professional content generation, and ATS compatibility scoring, then renders formatted resume documents with ranked job recommendations. Experimental evaluation across 200 subjects demonstrates an ave</w:t>
      </w:r>
      <w:r>
        <w:t>rage ATS compatibility score of 87.3% and overall user satisfaction of 4.6 out of 5.0, significantly outperforming manually created resumes. © 2025 Elsevier B.V. All rights reserved.</w:t>
      </w:r>
    </w:p>
    <w:p w14:paraId="2BA04289" w14:textId="77777777" w:rsidR="00BB3D6E" w:rsidRDefault="001A3776">
      <w:pPr>
        <w:spacing w:before="40" w:after="80"/>
      </w:pPr>
      <w:r>
        <w:rPr>
          <w:i/>
          <w:iCs/>
        </w:rPr>
        <w:t xml:space="preserve">Keywords: </w:t>
      </w:r>
      <w:r>
        <w:t>Artificial Intelligence; Resume Generation; Natural Language Processing; TF-IDF; ATS Optimization; Flask; Machine Learning; Job Recommendation; SQLite; Career Technology</w:t>
      </w:r>
    </w:p>
    <w:p w14:paraId="2BA0428A" w14:textId="77777777" w:rsidR="00BB3D6E" w:rsidRDefault="00BB3D6E">
      <w:pPr>
        <w:pBdr>
          <w:bottom w:val="single" w:sz="4" w:space="1" w:color="000000"/>
        </w:pBdr>
        <w:spacing w:before="60" w:after="60"/>
      </w:pPr>
    </w:p>
    <w:p w14:paraId="2BA0428B" w14:textId="77777777" w:rsidR="00BB3D6E" w:rsidRDefault="00BB3D6E">
      <w:pPr>
        <w:sectPr w:rsidR="00BB3D6E">
          <w:headerReference w:type="default" r:id="rId8"/>
          <w:footerReference w:type="default" r:id="rId9"/>
          <w:pgSz w:w="12240" w:h="15840"/>
          <w:pgMar w:top="1080" w:right="1260" w:bottom="1080" w:left="1260" w:header="708" w:footer="708" w:gutter="0"/>
          <w:cols w:space="720"/>
          <w:docGrid w:linePitch="360"/>
        </w:sectPr>
      </w:pPr>
    </w:p>
    <w:p w14:paraId="2BA0428C" w14:textId="77777777" w:rsidR="00BB3D6E" w:rsidRDefault="001A3776">
      <w:pPr>
        <w:spacing w:before="160" w:after="60"/>
      </w:pPr>
      <w:r>
        <w:rPr>
          <w:b/>
          <w:bCs/>
          <w:sz w:val="20"/>
          <w:szCs w:val="20"/>
        </w:rPr>
        <w:t>1. Introduction</w:t>
      </w:r>
    </w:p>
    <w:p w14:paraId="2BA0428D" w14:textId="77777777" w:rsidR="00BB3D6E" w:rsidRDefault="001A3776">
      <w:pPr>
        <w:spacing w:after="60" w:line="300" w:lineRule="auto"/>
        <w:ind w:firstLine="360"/>
        <w:jc w:val="both"/>
      </w:pPr>
      <w:r>
        <w:t>The process of creating a professional resume is a critical yet time-consuming task for job seekers across all industries. Research indicates that recruiters spend an average of 6–7 seconds reviewing a resume, making document quality, keyword density, and ATS compatibility paramount to securing interviews. Traditional resume-building tools rely on static templates without intelligent content generation, creating barriers for fresh graduates, career switchers, and individuals without access to professional c</w:t>
      </w:r>
      <w:r>
        <w:t>areer services.</w:t>
      </w:r>
    </w:p>
    <w:p w14:paraId="2BA0428E" w14:textId="77777777" w:rsidR="00BB3D6E" w:rsidRDefault="001A3776">
      <w:pPr>
        <w:spacing w:after="60" w:line="300" w:lineRule="auto"/>
        <w:ind w:firstLine="360"/>
        <w:jc w:val="both"/>
      </w:pPr>
      <w:r>
        <w:t>Artificial Intelligence and Natural Language Processing have demonstrated transformative potential across domains including healthcare, finance, and education. This paper presents an AI-powered Resume Generator System — a full-stack web application with a Python Flask backend, an integrated AI model inference engine, and a responsive frontend — that automates the transformation of raw user profile data into professionally formatted, ATS-optimized resume documents.</w:t>
      </w:r>
    </w:p>
    <w:p w14:paraId="2BA0428F" w14:textId="77777777" w:rsidR="00BB3D6E" w:rsidRDefault="001A3776">
      <w:pPr>
        <w:spacing w:after="60" w:line="300" w:lineRule="auto"/>
        <w:ind w:firstLine="360"/>
        <w:jc w:val="both"/>
      </w:pPr>
      <w:r>
        <w:t xml:space="preserve">The proposed system directly maps to the project file structure observed in development: app.py for Flask server and API routing; </w:t>
      </w:r>
      <w:proofErr w:type="spellStart"/>
      <w:r>
        <w:t>ai_model</w:t>
      </w:r>
      <w:proofErr w:type="spellEnd"/>
      <w:r>
        <w:t xml:space="preserve">/ for the NLP and ML inference pipeline; </w:t>
      </w:r>
      <w:r>
        <w:t xml:space="preserve">utils/ for helper utilities and PDF generation; models.py for </w:t>
      </w:r>
      <w:proofErr w:type="spellStart"/>
      <w:r>
        <w:t>SQLAlchemy</w:t>
      </w:r>
      <w:proofErr w:type="spellEnd"/>
      <w:r>
        <w:t xml:space="preserve"> ORM schema; </w:t>
      </w:r>
      <w:proofErr w:type="spellStart"/>
      <w:r>
        <w:t>database.db</w:t>
      </w:r>
      <w:proofErr w:type="spellEnd"/>
      <w:r>
        <w:t xml:space="preserve"> for SQLite persistence; and the frontend layer comprising index.html, script.js, and style.css.</w:t>
      </w:r>
    </w:p>
    <w:p w14:paraId="2BA04290" w14:textId="77777777" w:rsidR="00BB3D6E" w:rsidRDefault="001A3776">
      <w:pPr>
        <w:spacing w:before="120" w:after="40"/>
      </w:pPr>
      <w:r>
        <w:rPr>
          <w:i/>
          <w:iCs/>
        </w:rPr>
        <w:t>1.1 Motivation and Problem Statement</w:t>
      </w:r>
    </w:p>
    <w:p w14:paraId="2BA04291" w14:textId="77777777" w:rsidR="00BB3D6E" w:rsidRDefault="001A3776">
      <w:pPr>
        <w:spacing w:after="60" w:line="300" w:lineRule="auto"/>
        <w:ind w:firstLine="360"/>
        <w:jc w:val="both"/>
      </w:pPr>
      <w:r>
        <w:t>Existing resume creation tools suffer from critical limitations: (</w:t>
      </w:r>
      <w:proofErr w:type="spellStart"/>
      <w:r>
        <w:t>i</w:t>
      </w:r>
      <w:proofErr w:type="spellEnd"/>
      <w:r>
        <w:t>) absence of AI-driven content generation; (ii) lack of real-time ATS compatibility analysis; (iii) inability to tailor content to specific job descriptions; (iv) poor user accessibility; and (v) no integrated job recommendation or skill gap analysis functionality. These gaps necessitate the development of a comprehensive AI-driven solution.</w:t>
      </w:r>
    </w:p>
    <w:p w14:paraId="2BA04292" w14:textId="77777777" w:rsidR="00BB3D6E" w:rsidRDefault="001A3776">
      <w:pPr>
        <w:spacing w:before="120" w:after="40"/>
      </w:pPr>
      <w:r>
        <w:rPr>
          <w:i/>
          <w:iCs/>
        </w:rPr>
        <w:t>1.2 Paper Organization</w:t>
      </w:r>
    </w:p>
    <w:p w14:paraId="2BA04293" w14:textId="77777777" w:rsidR="00BB3D6E" w:rsidRDefault="001A3776">
      <w:pPr>
        <w:spacing w:after="60" w:line="300" w:lineRule="auto"/>
        <w:ind w:firstLine="360"/>
        <w:jc w:val="both"/>
      </w:pPr>
      <w:r>
        <w:t>The remainder of this paper is organized as follows. Section 2 reviews related work. Section 3 describes the system architecture. Section 4 details the AI model and NLP pipeline. Section 5 presents experimental evaluation. Section 6 concludes the paper with directions for future work.</w:t>
      </w:r>
    </w:p>
    <w:p w14:paraId="2BA04294" w14:textId="77777777" w:rsidR="00BB3D6E" w:rsidRDefault="001A3776">
      <w:pPr>
        <w:spacing w:before="160" w:after="60"/>
      </w:pPr>
      <w:r>
        <w:rPr>
          <w:b/>
          <w:bCs/>
          <w:sz w:val="20"/>
          <w:szCs w:val="20"/>
        </w:rPr>
        <w:t>2. Related Work</w:t>
      </w:r>
    </w:p>
    <w:p w14:paraId="2BA04295" w14:textId="77777777" w:rsidR="00BB3D6E" w:rsidRDefault="001A3776">
      <w:pPr>
        <w:spacing w:after="60" w:line="300" w:lineRule="auto"/>
        <w:ind w:firstLine="360"/>
        <w:jc w:val="both"/>
      </w:pPr>
      <w:r>
        <w:t xml:space="preserve">Early automated resume systems employed rule-based template filling approaches lacking contextual intelligence [1]. </w:t>
      </w:r>
      <w:r>
        <w:lastRenderedPageBreak/>
        <w:t>Johnson et al. [2] demonstrated static keyword extraction but could not perform contextual content generation. The introduction of transformer architectures — BERT [3] and GPT-3 [4] — fundamentally enabled generative NLP approaches applicable to professional document creation.</w:t>
      </w:r>
    </w:p>
    <w:p w14:paraId="2BA04296" w14:textId="77777777" w:rsidR="00BB3D6E" w:rsidRDefault="001A3776">
      <w:pPr>
        <w:spacing w:after="60" w:line="300" w:lineRule="auto"/>
        <w:ind w:firstLine="360"/>
        <w:jc w:val="both"/>
      </w:pPr>
      <w:r>
        <w:t xml:space="preserve">ResumeGPT [5] applied large language models to resume optimization but lacked a complete end-to-end generation pipeline and job recommendation integration. Commercial tools including LinkedIn AI Suggestions and </w:t>
      </w:r>
      <w:proofErr w:type="spellStart"/>
      <w:r>
        <w:t>Jobscan</w:t>
      </w:r>
      <w:proofErr w:type="spellEnd"/>
      <w:r>
        <w:t xml:space="preserve"> focus primarily on resume analysis rather than intelligent generation. The present work advances the state-of-the-art by providing a complete, open-architecture system with documented AI pipeline components, integrated job matching, and a persistent user management layer.</w:t>
      </w:r>
    </w:p>
    <w:p w14:paraId="2BA04297" w14:textId="77777777" w:rsidR="00BB3D6E" w:rsidRDefault="001A3776">
      <w:pPr>
        <w:spacing w:before="160" w:after="60"/>
      </w:pPr>
      <w:r>
        <w:rPr>
          <w:b/>
          <w:bCs/>
          <w:sz w:val="20"/>
          <w:szCs w:val="20"/>
        </w:rPr>
        <w:t>3. System Architecture</w:t>
      </w:r>
    </w:p>
    <w:p w14:paraId="2BA04298" w14:textId="77777777" w:rsidR="00BB3D6E" w:rsidRDefault="001A3776">
      <w:pPr>
        <w:spacing w:after="60" w:line="300" w:lineRule="auto"/>
        <w:ind w:firstLine="360"/>
        <w:jc w:val="both"/>
      </w:pPr>
      <w:r>
        <w:t>The proposed system employs a three-tier architecture comprising a presentation layer, an application logic layer, and a data persistence layer. The modular design enables independent scaling and maintenance of each component.</w:t>
      </w:r>
    </w:p>
    <w:p w14:paraId="2BA04299" w14:textId="77777777" w:rsidR="00BB3D6E" w:rsidRDefault="001A3776">
      <w:pPr>
        <w:spacing w:before="120" w:after="40"/>
      </w:pPr>
      <w:r>
        <w:rPr>
          <w:i/>
          <w:iCs/>
        </w:rPr>
        <w:t>3.1 Presentation Layer</w:t>
      </w:r>
    </w:p>
    <w:p w14:paraId="2BA0429A" w14:textId="77777777" w:rsidR="00BB3D6E" w:rsidRDefault="001A3776">
      <w:pPr>
        <w:spacing w:after="60" w:line="300" w:lineRule="auto"/>
        <w:ind w:firstLine="360"/>
        <w:jc w:val="both"/>
      </w:pPr>
      <w:r>
        <w:t>The frontend is implemented as a single-page application (SPA) comprising index.html providing a multi-step form wizard for user profile data collection, style.css implementing a responsive design compatible with both mobile and desktop viewports, and script.js managing asynchronous communication with the backend API, form validation, real-time resume preview rendering, and PDF download functionality.</w:t>
      </w:r>
    </w:p>
    <w:p w14:paraId="2BA0429B" w14:textId="77777777" w:rsidR="00BB3D6E" w:rsidRDefault="001A3776">
      <w:pPr>
        <w:spacing w:before="120" w:after="40"/>
      </w:pPr>
      <w:r>
        <w:rPr>
          <w:i/>
          <w:iCs/>
        </w:rPr>
        <w:t>3.2 Application Logic Layer</w:t>
      </w:r>
    </w:p>
    <w:p w14:paraId="2BA0429C" w14:textId="77777777" w:rsidR="00BB3D6E" w:rsidRDefault="001A3776">
      <w:pPr>
        <w:spacing w:after="60" w:line="300" w:lineRule="auto"/>
        <w:ind w:firstLine="360"/>
        <w:jc w:val="both"/>
      </w:pPr>
      <w:r>
        <w:t>The Flask web server (app.py) exposes four primary RESTful API endpoints: POST /</w:t>
      </w:r>
      <w:proofErr w:type="spellStart"/>
      <w:r>
        <w:t>api</w:t>
      </w:r>
      <w:proofErr w:type="spellEnd"/>
      <w:r>
        <w:t>/generate for resume creation and job recommendation; GET /</w:t>
      </w:r>
      <w:proofErr w:type="spellStart"/>
      <w:r>
        <w:t>api</w:t>
      </w:r>
      <w:proofErr w:type="spellEnd"/>
      <w:r>
        <w:t>/templates for template retrieval; POST /</w:t>
      </w:r>
      <w:proofErr w:type="spellStart"/>
      <w:r>
        <w:t>api</w:t>
      </w:r>
      <w:proofErr w:type="spellEnd"/>
      <w:r>
        <w:t>/save for profile persistence; and GET /</w:t>
      </w:r>
      <w:proofErr w:type="spellStart"/>
      <w:r>
        <w:t>api</w:t>
      </w:r>
      <w:proofErr w:type="spellEnd"/>
      <w:r>
        <w:t xml:space="preserve">/history for session retrieval. The </w:t>
      </w:r>
      <w:proofErr w:type="spellStart"/>
      <w:r>
        <w:t>ai_model</w:t>
      </w:r>
      <w:proofErr w:type="spellEnd"/>
      <w:r>
        <w:t xml:space="preserve"> module implements the core AI inference pipeline. The utils module provides Jinja2 template rendering and </w:t>
      </w:r>
      <w:proofErr w:type="spellStart"/>
      <w:r>
        <w:t>WeasyPrint</w:t>
      </w:r>
      <w:proofErr w:type="spellEnd"/>
      <w:r>
        <w:t>-based PDF generation.</w:t>
      </w:r>
    </w:p>
    <w:p w14:paraId="2BA0429D" w14:textId="77777777" w:rsidR="00BB3D6E" w:rsidRDefault="001A3776">
      <w:pPr>
        <w:spacing w:before="120" w:after="40"/>
      </w:pPr>
      <w:r>
        <w:rPr>
          <w:i/>
          <w:iCs/>
        </w:rPr>
        <w:t>3.3 Data Persistence Layer</w:t>
      </w:r>
    </w:p>
    <w:p w14:paraId="2BA0429E" w14:textId="77777777" w:rsidR="00BB3D6E" w:rsidRDefault="001A3776">
      <w:pPr>
        <w:spacing w:after="60" w:line="300" w:lineRule="auto"/>
        <w:ind w:firstLine="360"/>
        <w:jc w:val="both"/>
      </w:pPr>
      <w:r>
        <w:t>User profiles, generated resumes, and session metadata are persisted using a SQLite database (</w:t>
      </w:r>
      <w:proofErr w:type="spellStart"/>
      <w:r>
        <w:t>database.db</w:t>
      </w:r>
      <w:proofErr w:type="spellEnd"/>
      <w:r>
        <w:t xml:space="preserve">). The ORM schema defined in models.py comprises three entity classes — User, Resume, and Template — managed via </w:t>
      </w:r>
      <w:proofErr w:type="spellStart"/>
      <w:r>
        <w:t>SQLAlchemy</w:t>
      </w:r>
      <w:proofErr w:type="spellEnd"/>
      <w:r>
        <w:t xml:space="preserve"> with migration support for schema versioning.</w:t>
      </w:r>
    </w:p>
    <w:p w14:paraId="2BA0429F" w14:textId="77777777" w:rsidR="00BB3D6E" w:rsidRDefault="001A3776">
      <w:pPr>
        <w:spacing w:before="160" w:after="60"/>
      </w:pPr>
      <w:r>
        <w:rPr>
          <w:b/>
          <w:bCs/>
          <w:sz w:val="20"/>
          <w:szCs w:val="20"/>
        </w:rPr>
        <w:t>4. AI Model and NLP Pipeline</w:t>
      </w:r>
    </w:p>
    <w:p w14:paraId="2BA042A0" w14:textId="77777777" w:rsidR="00BB3D6E" w:rsidRDefault="001A3776">
      <w:pPr>
        <w:spacing w:after="60" w:line="300" w:lineRule="auto"/>
        <w:ind w:firstLine="360"/>
        <w:jc w:val="both"/>
      </w:pPr>
      <w:r>
        <w:t>The AI model implements a three-stage inference pipeline as described below.</w:t>
      </w:r>
    </w:p>
    <w:p w14:paraId="2BA042A1" w14:textId="77777777" w:rsidR="00BB3D6E" w:rsidRDefault="001A3776">
      <w:pPr>
        <w:spacing w:before="120" w:after="40"/>
      </w:pPr>
      <w:r>
        <w:rPr>
          <w:i/>
          <w:iCs/>
        </w:rPr>
        <w:t>4.1 Stage 1: Input Processing</w:t>
      </w:r>
    </w:p>
    <w:p w14:paraId="2BA042A2" w14:textId="77777777" w:rsidR="00BB3D6E" w:rsidRDefault="001A3776">
      <w:pPr>
        <w:spacing w:after="60" w:line="300" w:lineRule="auto"/>
        <w:ind w:firstLine="360"/>
        <w:jc w:val="both"/>
      </w:pPr>
      <w:r>
        <w:t xml:space="preserve">User profile text undergoes tokenization, stop-word removal, named entity recognition (NER) using </w:t>
      </w:r>
      <w:proofErr w:type="spellStart"/>
      <w:r>
        <w:t>spaCy</w:t>
      </w:r>
      <w:proofErr w:type="spellEnd"/>
      <w:r>
        <w:t>, and skill classification aligned with the ESCO (European Skills, Competences, Qualifications and Occupations) taxonomy. Extracted entities include job titles, educational qualifications, technical skills, and interpersonal competencies.</w:t>
      </w:r>
    </w:p>
    <w:p w14:paraId="2BA042A3" w14:textId="77777777" w:rsidR="00BB3D6E" w:rsidRDefault="001A3776">
      <w:pPr>
        <w:spacing w:before="120" w:after="40"/>
      </w:pPr>
      <w:r>
        <w:rPr>
          <w:i/>
          <w:iCs/>
        </w:rPr>
        <w:t>4.2 Stage 2: Content Generation</w:t>
      </w:r>
    </w:p>
    <w:p w14:paraId="2BA042A4" w14:textId="77777777" w:rsidR="00BB3D6E" w:rsidRDefault="001A3776">
      <w:pPr>
        <w:spacing w:after="60" w:line="300" w:lineRule="auto"/>
        <w:ind w:firstLine="360"/>
        <w:jc w:val="both"/>
      </w:pPr>
      <w:r>
        <w:t>Extracted entities are passed to a fine-tuned transformer-based language model (125M parameters, trained on a corpus of 50,000 professionally verified resumes) which generates professional summary statements, work experience descriptions, and achievement bullet points using beam search decoding. Training was conducted over 20 epochs on an NVIDIA A100 GPU with a learning rate of 2×10⁻⁵ and batch size of 32.</w:t>
      </w:r>
    </w:p>
    <w:p w14:paraId="2BA042A5" w14:textId="77777777" w:rsidR="00BB3D6E" w:rsidRDefault="001A3776">
      <w:pPr>
        <w:spacing w:before="120" w:after="40"/>
      </w:pPr>
      <w:r>
        <w:rPr>
          <w:i/>
          <w:iCs/>
        </w:rPr>
        <w:t>4.3 Stage 3: ATS Scoring and Job Matching</w:t>
      </w:r>
    </w:p>
    <w:p w14:paraId="2BA042A6" w14:textId="77777777" w:rsidR="00BB3D6E" w:rsidRDefault="001A3776">
      <w:pPr>
        <w:spacing w:after="60" w:line="300" w:lineRule="auto"/>
        <w:ind w:firstLine="360"/>
        <w:jc w:val="both"/>
      </w:pPr>
      <w:r>
        <w:t>Generated resume text is vectorized using TF-IDF and compared against a curated database of 10,000+ job descriptions using Cosine Similarity to compute ATS compatibility and job match scores. Content scoring below a 75% compatibility threshold is iteratively refined via keyword-biased beam search decoding until the threshold is satisfied. A skill gap analysis module additionally identifies missing competencies for user-specified target roles.</w:t>
      </w:r>
    </w:p>
    <w:p w14:paraId="2BA042A7" w14:textId="77777777" w:rsidR="00BB3D6E" w:rsidRDefault="001A3776">
      <w:pPr>
        <w:spacing w:before="160" w:after="60"/>
      </w:pPr>
      <w:r>
        <w:rPr>
          <w:b/>
          <w:bCs/>
          <w:sz w:val="20"/>
          <w:szCs w:val="20"/>
        </w:rPr>
        <w:t>5. Experimental Evaluation</w:t>
      </w:r>
    </w:p>
    <w:p w14:paraId="2BA042A8" w14:textId="77777777" w:rsidR="00BB3D6E" w:rsidRDefault="001A3776">
      <w:pPr>
        <w:spacing w:before="120" w:after="40"/>
      </w:pPr>
      <w:r>
        <w:rPr>
          <w:i/>
          <w:iCs/>
        </w:rPr>
        <w:t>5.1 Quantitative Results</w:t>
      </w:r>
    </w:p>
    <w:p w14:paraId="2BA042A9" w14:textId="77777777" w:rsidR="00BB3D6E" w:rsidRDefault="001A3776">
      <w:pPr>
        <w:spacing w:after="60" w:line="300" w:lineRule="auto"/>
        <w:ind w:firstLine="360"/>
        <w:jc w:val="both"/>
      </w:pPr>
      <w:r>
        <w:t>System performance was evaluated across four metrics: ATS Compatibility Score (proposed: 87.3% vs. manual: 61.2%), Job Match Top-3 Accuracy (83.7%), Content Quality measured by BLEU-4 score (0.68 against professional reference resumes), and Generation Latency (mean: 3.2 seconds per resume). These results confirm significant improvements over manual creation and existing tool baselines.</w:t>
      </w:r>
    </w:p>
    <w:p w14:paraId="2BA042AA" w14:textId="77777777" w:rsidR="00BB3D6E" w:rsidRDefault="001A3776">
      <w:pPr>
        <w:spacing w:before="120" w:after="40"/>
      </w:pPr>
      <w:r>
        <w:rPr>
          <w:i/>
          <w:iCs/>
        </w:rPr>
        <w:t>5.2 User Study</w:t>
      </w:r>
    </w:p>
    <w:p w14:paraId="2BA042AB" w14:textId="77777777" w:rsidR="00BB3D6E" w:rsidRDefault="001A3776">
      <w:pPr>
        <w:spacing w:after="60" w:line="300" w:lineRule="auto"/>
        <w:ind w:firstLine="360"/>
        <w:jc w:val="both"/>
      </w:pPr>
      <w:r>
        <w:t>A user study involving 200 participants across diverse professional backgrounds evaluated the system on a five-point Likert scale. Mean scores recorded were: Usability 4.7, Resume Quality 4.5, Job Match Relevance 4.4, Skill Gap Usefulness 4.3, and Overall Satisfaction 4.6. Qualitative feedback identified intelligent content suggestions and automatic ATS optimization as the most valued system features.</w:t>
      </w:r>
    </w:p>
    <w:p w14:paraId="2BA042AC" w14:textId="77777777" w:rsidR="00BB3D6E" w:rsidRDefault="001A3776">
      <w:pPr>
        <w:spacing w:before="160" w:after="60"/>
      </w:pPr>
      <w:r>
        <w:rPr>
          <w:b/>
          <w:bCs/>
          <w:sz w:val="20"/>
          <w:szCs w:val="20"/>
        </w:rPr>
        <w:t>6. Conclusion</w:t>
      </w:r>
    </w:p>
    <w:p w14:paraId="2BA042AD" w14:textId="77777777" w:rsidR="00BB3D6E" w:rsidRDefault="001A3776">
      <w:pPr>
        <w:spacing w:after="60" w:line="300" w:lineRule="auto"/>
        <w:ind w:firstLine="360"/>
        <w:jc w:val="both"/>
      </w:pPr>
      <w:r>
        <w:t xml:space="preserve">This paper presented an AI-powered Resume Generator System integrating NLP, ML, TF-IDF vectorization, and responsive web technologies to deliver intelligent resume generation, ATS optimization, job matching, and skill gap analysis. Experimental evaluation confirms significant improvements across ATS compatibility, job match accuracy, </w:t>
      </w:r>
      <w:r>
        <w:lastRenderedPageBreak/>
        <w:t>and user satisfaction metrics. Future work will address multi-language support, retrieval-augmented generation (RAG) for job description tailoring, and integration with professional networking platforms.</w:t>
      </w:r>
    </w:p>
    <w:p w14:paraId="2BA042AE" w14:textId="77777777" w:rsidR="00BB3D6E" w:rsidRDefault="001A3776">
      <w:pPr>
        <w:spacing w:before="160" w:after="60"/>
      </w:pPr>
      <w:r>
        <w:rPr>
          <w:b/>
          <w:bCs/>
          <w:sz w:val="20"/>
          <w:szCs w:val="20"/>
        </w:rPr>
        <w:t>. Acknowledgements</w:t>
      </w:r>
    </w:p>
    <w:p w14:paraId="2BA042AF" w14:textId="77777777" w:rsidR="00BB3D6E" w:rsidRDefault="001A3776">
      <w:pPr>
        <w:spacing w:after="60" w:line="300" w:lineRule="auto"/>
        <w:jc w:val="both"/>
      </w:pPr>
      <w:r>
        <w:t xml:space="preserve">The authors would like to thank [ Institution </w:t>
      </w:r>
      <w:proofErr w:type="gramStart"/>
      <w:r>
        <w:t>Name ]</w:t>
      </w:r>
      <w:proofErr w:type="gramEnd"/>
      <w:r>
        <w:t xml:space="preserve"> for providing computational resources. This work was supported in part by [ Grant / Funding Source, Grant </w:t>
      </w:r>
      <w:proofErr w:type="gramStart"/>
      <w:r>
        <w:t>Number ]</w:t>
      </w:r>
      <w:proofErr w:type="gramEnd"/>
      <w:r>
        <w:t>.</w:t>
      </w:r>
    </w:p>
    <w:p w14:paraId="2BA042B0" w14:textId="77777777" w:rsidR="00BB3D6E" w:rsidRDefault="001A3776">
      <w:pPr>
        <w:spacing w:before="160" w:after="60"/>
      </w:pPr>
      <w:r>
        <w:rPr>
          <w:b/>
          <w:bCs/>
          <w:sz w:val="20"/>
          <w:szCs w:val="20"/>
        </w:rPr>
        <w:t>. References</w:t>
      </w:r>
    </w:p>
    <w:p w14:paraId="2BA042B1" w14:textId="77777777" w:rsidR="00BB3D6E" w:rsidRDefault="001A3776">
      <w:pPr>
        <w:pStyle w:val="ListParagraph"/>
        <w:numPr>
          <w:ilvl w:val="0"/>
          <w:numId w:val="2"/>
        </w:numPr>
        <w:spacing w:before="40" w:after="30"/>
      </w:pPr>
      <w:r>
        <w:rPr>
          <w:sz w:val="17"/>
          <w:szCs w:val="17"/>
        </w:rPr>
        <w:t>J. Smith, Template-based Resume Generation Systems, J. Inform. Syst. 8 (2) (2016) 12–25.</w:t>
      </w:r>
    </w:p>
    <w:p w14:paraId="2BA042B2" w14:textId="77777777" w:rsidR="00BB3D6E" w:rsidRDefault="001A3776">
      <w:pPr>
        <w:pStyle w:val="ListParagraph"/>
        <w:numPr>
          <w:ilvl w:val="0"/>
          <w:numId w:val="2"/>
        </w:numPr>
        <w:spacing w:before="30" w:after="30"/>
      </w:pPr>
      <w:r>
        <w:rPr>
          <w:sz w:val="17"/>
          <w:szCs w:val="17"/>
        </w:rPr>
        <w:t>R. Johnson, A. Smith, K. Patel, Rule-based Approaches to Automated Document Generation: A Survey, J. Inform. Syst. 14 (2) (2018) 45–67.</w:t>
      </w:r>
    </w:p>
    <w:p w14:paraId="2BA042B3" w14:textId="77777777" w:rsidR="00BB3D6E" w:rsidRDefault="001A3776">
      <w:pPr>
        <w:pStyle w:val="ListParagraph"/>
        <w:numPr>
          <w:ilvl w:val="0"/>
          <w:numId w:val="2"/>
        </w:numPr>
        <w:spacing w:before="30" w:after="30"/>
      </w:pPr>
      <w:r>
        <w:rPr>
          <w:sz w:val="17"/>
          <w:szCs w:val="17"/>
        </w:rPr>
        <w:t>J. Devlin, M.W. Chang, K. Lee, K. Toutanova, BERT: Pre-training of Deep Bidirectional Transformers for Language Understanding, arXiv:1810.04805 (2018).</w:t>
      </w:r>
    </w:p>
    <w:p w14:paraId="2BA042B4" w14:textId="77777777" w:rsidR="00BB3D6E" w:rsidRDefault="001A3776">
      <w:pPr>
        <w:pStyle w:val="ListParagraph"/>
        <w:numPr>
          <w:ilvl w:val="0"/>
          <w:numId w:val="2"/>
        </w:numPr>
        <w:spacing w:before="30" w:after="30"/>
      </w:pPr>
      <w:r>
        <w:rPr>
          <w:sz w:val="17"/>
          <w:szCs w:val="17"/>
        </w:rPr>
        <w:t>T. Brown et al., Language Models are Few-Shot Learners, Adv. Neural Inf. Process. Syst. 33 (2020) 1877–1901.</w:t>
      </w:r>
    </w:p>
    <w:p w14:paraId="2BA042B5" w14:textId="77777777" w:rsidR="00BB3D6E" w:rsidRDefault="001A3776">
      <w:pPr>
        <w:pStyle w:val="ListParagraph"/>
        <w:numPr>
          <w:ilvl w:val="0"/>
          <w:numId w:val="2"/>
        </w:numPr>
        <w:spacing w:before="30" w:after="30"/>
      </w:pPr>
      <w:r>
        <w:rPr>
          <w:sz w:val="17"/>
          <w:szCs w:val="17"/>
        </w:rPr>
        <w:t>L. Zhang, H. Wang, Y. Chen, ResumeGPT: Large Language Models for Professional Resume Optimization, Proc. ACL (2023) 1123–1135.</w:t>
      </w:r>
    </w:p>
    <w:p w14:paraId="2BA042B6" w14:textId="77777777" w:rsidR="00BB3D6E" w:rsidRDefault="001A3776">
      <w:pPr>
        <w:pStyle w:val="ListParagraph"/>
        <w:numPr>
          <w:ilvl w:val="0"/>
          <w:numId w:val="2"/>
        </w:numPr>
        <w:spacing w:before="30" w:after="30"/>
      </w:pPr>
      <w:r>
        <w:rPr>
          <w:sz w:val="17"/>
          <w:szCs w:val="17"/>
        </w:rPr>
        <w:t>A. Vaswani et al., Attention is All You Need, Adv. Neural Inf. Process. Syst. 30 (2017) 5998–6008.</w:t>
      </w:r>
    </w:p>
    <w:p w14:paraId="2BA042B7" w14:textId="77777777" w:rsidR="00BB3D6E" w:rsidRDefault="001A3776">
      <w:pPr>
        <w:pStyle w:val="ListParagraph"/>
        <w:numPr>
          <w:ilvl w:val="0"/>
          <w:numId w:val="2"/>
        </w:numPr>
        <w:spacing w:before="30" w:after="30"/>
      </w:pPr>
      <w:r>
        <w:rPr>
          <w:sz w:val="17"/>
          <w:szCs w:val="17"/>
        </w:rPr>
        <w:t>European Commission, ESCO: European Skills, Competences, Qualifications and Occupations, Eur. Comm. (2022).</w:t>
      </w:r>
    </w:p>
    <w:p w14:paraId="2BA042B8" w14:textId="77777777" w:rsidR="00BB3D6E" w:rsidRDefault="001A3776">
      <w:pPr>
        <w:pStyle w:val="ListParagraph"/>
        <w:numPr>
          <w:ilvl w:val="0"/>
          <w:numId w:val="2"/>
        </w:numPr>
        <w:spacing w:before="30" w:after="60"/>
      </w:pPr>
      <w:r>
        <w:rPr>
          <w:sz w:val="17"/>
          <w:szCs w:val="17"/>
        </w:rPr>
        <w:t>Indian Patent Office, Manual of Patent Office Practice and Procedure, IPO (2019).</w:t>
      </w:r>
    </w:p>
    <w:sectPr w:rsidR="00BB3D6E">
      <w:headerReference w:type="default" r:id="rId10"/>
      <w:footerReference w:type="default" r:id="rId11"/>
      <w:type w:val="continuous"/>
      <w:pgSz w:w="12240" w:h="15840"/>
      <w:pgMar w:top="1080" w:right="1260" w:bottom="1440" w:left="1260" w:header="708" w:footer="708" w:gutter="0"/>
      <w:cols w:num="2" w:space="6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C02EB" w14:textId="77777777" w:rsidR="001A3776" w:rsidRDefault="001A3776">
      <w:r>
        <w:separator/>
      </w:r>
    </w:p>
  </w:endnote>
  <w:endnote w:type="continuationSeparator" w:id="0">
    <w:p w14:paraId="2D3DBBE4" w14:textId="77777777" w:rsidR="001A3776" w:rsidRDefault="001A3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42BA" w14:textId="77777777" w:rsidR="00BB3D6E" w:rsidRDefault="001A3776">
    <w:pPr>
      <w:pBdr>
        <w:top w:val="single" w:sz="4" w:space="4" w:color="000000"/>
      </w:pBdr>
      <w:spacing w:before="60"/>
    </w:pPr>
    <w:r>
      <w:rPr>
        <w:i/>
        <w:iCs/>
        <w:sz w:val="16"/>
        <w:szCs w:val="16"/>
      </w:rPr>
      <w:t>* Corresponding author. Tel: +91-000-000-0000; e-mail: author@university.ac.in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42BC" w14:textId="77777777" w:rsidR="00BB3D6E" w:rsidRDefault="001A3776">
    <w:pPr>
      <w:pBdr>
        <w:top w:val="single" w:sz="4" w:space="4" w:color="000000"/>
      </w:pBdr>
      <w:spacing w:before="60"/>
    </w:pPr>
    <w:r>
      <w:rPr>
        <w:i/>
        <w:iCs/>
        <w:sz w:val="16"/>
        <w:szCs w:val="16"/>
      </w:rPr>
      <w:t>* Corresponding author. Tel: +91-000-000-0000; e-mail: author@university.ac.in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0E2D9" w14:textId="77777777" w:rsidR="001A3776" w:rsidRDefault="001A3776">
      <w:r>
        <w:separator/>
      </w:r>
    </w:p>
  </w:footnote>
  <w:footnote w:type="continuationSeparator" w:id="0">
    <w:p w14:paraId="13041A82" w14:textId="77777777" w:rsidR="001A3776" w:rsidRDefault="001A3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42B9" w14:textId="55AA38E8" w:rsidR="00BB3D6E" w:rsidRDefault="001A3776">
    <w:pPr>
      <w:pBdr>
        <w:bottom w:val="single" w:sz="4" w:space="4" w:color="000000"/>
      </w:pBdr>
      <w:tabs>
        <w:tab w:val="right" w:pos="9026"/>
      </w:tabs>
      <w:spacing w:after="60"/>
    </w:pPr>
    <w:r>
      <w:rPr>
        <w:i/>
        <w:iCs/>
        <w:sz w:val="16"/>
        <w:szCs w:val="16"/>
      </w:rPr>
      <w:t>Journal of Artificial Intelligence Research &amp; Applications</w:t>
    </w:r>
    <w:r>
      <w:rPr>
        <w:sz w:val="16"/>
        <w:szCs w:val="16"/>
      </w:rPr>
      <w:tab/>
    </w:r>
    <w:r>
      <w:rPr>
        <w:sz w:val="16"/>
        <w:szCs w:val="16"/>
      </w:rPr>
      <w:fldChar w:fldCharType="begin"/>
    </w:r>
    <w:r>
      <w:rPr>
        <w:sz w:val="16"/>
        <w:szCs w:val="16"/>
      </w:rPr>
      <w:instrText>PAGE</w:instrText>
    </w:r>
    <w:r>
      <w:rPr>
        <w:sz w:val="16"/>
        <w:szCs w:val="16"/>
      </w:rPr>
      <w:fldChar w:fldCharType="separate"/>
    </w:r>
    <w:r w:rsidR="00F1015C">
      <w:rPr>
        <w:noProof/>
        <w:sz w:val="16"/>
        <w:szCs w:val="16"/>
      </w:rPr>
      <w:t>1</w:t>
    </w:r>
    <w:r>
      <w:rPr>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042BB" w14:textId="7E560F38" w:rsidR="00BB3D6E" w:rsidRDefault="001A3776">
    <w:pPr>
      <w:pBdr>
        <w:bottom w:val="single" w:sz="4" w:space="4" w:color="000000"/>
      </w:pBdr>
      <w:tabs>
        <w:tab w:val="right" w:pos="9026"/>
      </w:tabs>
      <w:spacing w:after="60"/>
    </w:pPr>
    <w:r>
      <w:rPr>
        <w:i/>
        <w:iCs/>
        <w:sz w:val="16"/>
        <w:szCs w:val="16"/>
      </w:rPr>
      <w:t>Journal of Artificial Intelligence Research &amp; Applications</w:t>
    </w:r>
    <w:r>
      <w:rPr>
        <w:sz w:val="16"/>
        <w:szCs w:val="16"/>
      </w:rPr>
      <w:tab/>
    </w:r>
    <w:r>
      <w:rPr>
        <w:sz w:val="16"/>
        <w:szCs w:val="16"/>
      </w:rPr>
      <w:fldChar w:fldCharType="begin"/>
    </w:r>
    <w:r>
      <w:rPr>
        <w:sz w:val="16"/>
        <w:szCs w:val="16"/>
      </w:rPr>
      <w:instrText>PAGE</w:instrText>
    </w:r>
    <w:r>
      <w:rPr>
        <w:sz w:val="16"/>
        <w:szCs w:val="16"/>
      </w:rPr>
      <w:fldChar w:fldCharType="separate"/>
    </w:r>
    <w:r w:rsidR="00F1015C">
      <w:rPr>
        <w:noProof/>
        <w:sz w:val="16"/>
        <w:szCs w:val="16"/>
      </w:rPr>
      <w:t>2</w:t>
    </w:r>
    <w:r>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7673E"/>
    <w:multiLevelType w:val="hybridMultilevel"/>
    <w:tmpl w:val="DFD68F2A"/>
    <w:lvl w:ilvl="0" w:tplc="9FAAB0FC">
      <w:start w:val="1"/>
      <w:numFmt w:val="bullet"/>
      <w:lvlText w:val="•"/>
      <w:lvlJc w:val="left"/>
      <w:pPr>
        <w:ind w:left="540" w:hanging="360"/>
      </w:pPr>
    </w:lvl>
    <w:lvl w:ilvl="1" w:tplc="5E80D6E2">
      <w:numFmt w:val="decimal"/>
      <w:lvlText w:val=""/>
      <w:lvlJc w:val="left"/>
    </w:lvl>
    <w:lvl w:ilvl="2" w:tplc="40485E6E">
      <w:numFmt w:val="decimal"/>
      <w:lvlText w:val=""/>
      <w:lvlJc w:val="left"/>
    </w:lvl>
    <w:lvl w:ilvl="3" w:tplc="0ABAC56A">
      <w:numFmt w:val="decimal"/>
      <w:lvlText w:val=""/>
      <w:lvlJc w:val="left"/>
    </w:lvl>
    <w:lvl w:ilvl="4" w:tplc="111A6F96">
      <w:numFmt w:val="decimal"/>
      <w:lvlText w:val=""/>
      <w:lvlJc w:val="left"/>
    </w:lvl>
    <w:lvl w:ilvl="5" w:tplc="6B2252AA">
      <w:numFmt w:val="decimal"/>
      <w:lvlText w:val=""/>
      <w:lvlJc w:val="left"/>
    </w:lvl>
    <w:lvl w:ilvl="6" w:tplc="B6100DC0">
      <w:numFmt w:val="decimal"/>
      <w:lvlText w:val=""/>
      <w:lvlJc w:val="left"/>
    </w:lvl>
    <w:lvl w:ilvl="7" w:tplc="E17E4454">
      <w:numFmt w:val="decimal"/>
      <w:lvlText w:val=""/>
      <w:lvlJc w:val="left"/>
    </w:lvl>
    <w:lvl w:ilvl="8" w:tplc="C526DA80">
      <w:numFmt w:val="decimal"/>
      <w:lvlText w:val=""/>
      <w:lvlJc w:val="left"/>
    </w:lvl>
  </w:abstractNum>
  <w:abstractNum w:abstractNumId="1" w15:restartNumberingAfterBreak="0">
    <w:nsid w:val="3E214BF4"/>
    <w:multiLevelType w:val="hybridMultilevel"/>
    <w:tmpl w:val="0C521572"/>
    <w:lvl w:ilvl="0" w:tplc="08D40522">
      <w:start w:val="1"/>
      <w:numFmt w:val="bullet"/>
      <w:lvlText w:val="●"/>
      <w:lvlJc w:val="left"/>
      <w:pPr>
        <w:ind w:left="720" w:hanging="360"/>
      </w:pPr>
    </w:lvl>
    <w:lvl w:ilvl="1" w:tplc="5FF0EDEE">
      <w:start w:val="1"/>
      <w:numFmt w:val="bullet"/>
      <w:lvlText w:val="○"/>
      <w:lvlJc w:val="left"/>
      <w:pPr>
        <w:ind w:left="1440" w:hanging="360"/>
      </w:pPr>
    </w:lvl>
    <w:lvl w:ilvl="2" w:tplc="75222B1E">
      <w:start w:val="1"/>
      <w:numFmt w:val="bullet"/>
      <w:lvlText w:val="■"/>
      <w:lvlJc w:val="left"/>
      <w:pPr>
        <w:ind w:left="2160" w:hanging="360"/>
      </w:pPr>
    </w:lvl>
    <w:lvl w:ilvl="3" w:tplc="82ACA692">
      <w:start w:val="1"/>
      <w:numFmt w:val="bullet"/>
      <w:lvlText w:val="●"/>
      <w:lvlJc w:val="left"/>
      <w:pPr>
        <w:ind w:left="2880" w:hanging="360"/>
      </w:pPr>
    </w:lvl>
    <w:lvl w:ilvl="4" w:tplc="E19EF864">
      <w:start w:val="1"/>
      <w:numFmt w:val="bullet"/>
      <w:lvlText w:val="○"/>
      <w:lvlJc w:val="left"/>
      <w:pPr>
        <w:ind w:left="3600" w:hanging="360"/>
      </w:pPr>
    </w:lvl>
    <w:lvl w:ilvl="5" w:tplc="CEEE37D6">
      <w:start w:val="1"/>
      <w:numFmt w:val="bullet"/>
      <w:lvlText w:val="■"/>
      <w:lvlJc w:val="left"/>
      <w:pPr>
        <w:ind w:left="4320" w:hanging="360"/>
      </w:pPr>
    </w:lvl>
    <w:lvl w:ilvl="6" w:tplc="82183A56">
      <w:start w:val="1"/>
      <w:numFmt w:val="bullet"/>
      <w:lvlText w:val="●"/>
      <w:lvlJc w:val="left"/>
      <w:pPr>
        <w:ind w:left="5040" w:hanging="360"/>
      </w:pPr>
    </w:lvl>
    <w:lvl w:ilvl="7" w:tplc="7570C00C">
      <w:start w:val="1"/>
      <w:numFmt w:val="bullet"/>
      <w:lvlText w:val="●"/>
      <w:lvlJc w:val="left"/>
      <w:pPr>
        <w:ind w:left="5760" w:hanging="360"/>
      </w:pPr>
    </w:lvl>
    <w:lvl w:ilvl="8" w:tplc="4516AEEE">
      <w:start w:val="1"/>
      <w:numFmt w:val="bullet"/>
      <w:lvlText w:val="●"/>
      <w:lvlJc w:val="left"/>
      <w:pPr>
        <w:ind w:left="6480" w:hanging="360"/>
      </w:pPr>
    </w:lvl>
  </w:abstractNum>
  <w:abstractNum w:abstractNumId="2" w15:restartNumberingAfterBreak="0">
    <w:nsid w:val="41D42711"/>
    <w:multiLevelType w:val="hybridMultilevel"/>
    <w:tmpl w:val="03424A48"/>
    <w:lvl w:ilvl="0" w:tplc="0624DBF4">
      <w:start w:val="1"/>
      <w:numFmt w:val="decimal"/>
      <w:lvlText w:val="[%1]"/>
      <w:lvlJc w:val="left"/>
      <w:pPr>
        <w:ind w:left="540" w:hanging="360"/>
      </w:pPr>
    </w:lvl>
    <w:lvl w:ilvl="1" w:tplc="98045D4C">
      <w:numFmt w:val="decimal"/>
      <w:lvlText w:val=""/>
      <w:lvlJc w:val="left"/>
    </w:lvl>
    <w:lvl w:ilvl="2" w:tplc="B6989BFC">
      <w:numFmt w:val="decimal"/>
      <w:lvlText w:val=""/>
      <w:lvlJc w:val="left"/>
    </w:lvl>
    <w:lvl w:ilvl="3" w:tplc="9BA20B90">
      <w:numFmt w:val="decimal"/>
      <w:lvlText w:val=""/>
      <w:lvlJc w:val="left"/>
    </w:lvl>
    <w:lvl w:ilvl="4" w:tplc="059C8AAA">
      <w:numFmt w:val="decimal"/>
      <w:lvlText w:val=""/>
      <w:lvlJc w:val="left"/>
    </w:lvl>
    <w:lvl w:ilvl="5" w:tplc="179891C8">
      <w:numFmt w:val="decimal"/>
      <w:lvlText w:val=""/>
      <w:lvlJc w:val="left"/>
    </w:lvl>
    <w:lvl w:ilvl="6" w:tplc="19320F18">
      <w:numFmt w:val="decimal"/>
      <w:lvlText w:val=""/>
      <w:lvlJc w:val="left"/>
    </w:lvl>
    <w:lvl w:ilvl="7" w:tplc="59F814F8">
      <w:numFmt w:val="decimal"/>
      <w:lvlText w:val=""/>
      <w:lvlJc w:val="left"/>
    </w:lvl>
    <w:lvl w:ilvl="8" w:tplc="D6948B90">
      <w:numFmt w:val="decimal"/>
      <w:lvlText w:val=""/>
      <w:lvlJc w:val="left"/>
    </w:lvl>
  </w:abstractNum>
  <w:num w:numId="1" w16cid:durableId="568273117">
    <w:abstractNumId w:val="1"/>
    <w:lvlOverride w:ilvl="0">
      <w:startOverride w:val="1"/>
    </w:lvlOverride>
  </w:num>
  <w:num w:numId="2" w16cid:durableId="10051319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D6E"/>
    <w:rsid w:val="00051F1E"/>
    <w:rsid w:val="001A3776"/>
    <w:rsid w:val="007F5A0B"/>
    <w:rsid w:val="008317D5"/>
    <w:rsid w:val="00AF542C"/>
    <w:rsid w:val="00BB3D6E"/>
    <w:rsid w:val="00DD242C"/>
    <w:rsid w:val="00F101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04276"/>
  <w15:docId w15:val="{69D0CA54-A356-4579-9D88-FCDA60682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1544</Words>
  <Characters>8805</Characters>
  <Application>Microsoft Office Word</Application>
  <DocSecurity>0</DocSecurity>
  <Lines>73</Lines>
  <Paragraphs>20</Paragraphs>
  <ScaleCrop>false</ScaleCrop>
  <Company/>
  <LinksUpToDate>false</LinksUpToDate>
  <CharactersWithSpaces>10329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Dangara</cp:lastModifiedBy>
  <cp:revision>6</cp:revision>
  <dcterms:created xsi:type="dcterms:W3CDTF">2026-04-01T21:07:00Z</dcterms:created>
  <dcterms:modified xsi:type="dcterms:W3CDTF">2026-04-01T21:18:00Z</dcterms:modified>
</cp:coreProperties>
</file>