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87B24" w14:textId="4C991F12" w:rsidR="00876E98" w:rsidRPr="00876E98" w:rsidRDefault="00E17DD9" w:rsidP="00876E98">
      <w:pPr>
        <w:pStyle w:val="a3"/>
        <w:rPr>
          <w:rFonts w:hint="eastAsia"/>
          <w:sz w:val="28"/>
        </w:rPr>
      </w:pPr>
      <w:r w:rsidRPr="00E333FD">
        <w:rPr>
          <w:sz w:val="28"/>
        </w:rPr>
        <w:t>面向人机交互的物理情境感知技术研究</w:t>
      </w:r>
    </w:p>
    <w:p w14:paraId="0E5402F9" w14:textId="0040F23C" w:rsidR="00E17DD9" w:rsidRPr="00E333FD" w:rsidRDefault="00E86406" w:rsidP="00E17DD9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第一章</w:t>
      </w:r>
      <w:r w:rsidR="00E17DD9" w:rsidRPr="00E333FD">
        <w:rPr>
          <w:sz w:val="28"/>
        </w:rPr>
        <w:t xml:space="preserve"> 绪论</w:t>
      </w:r>
      <w:r w:rsidR="00E17DD9" w:rsidRPr="00E333FD">
        <w:rPr>
          <w:rFonts w:ascii="MS Mincho" w:eastAsia="MS Mincho" w:hAnsi="MS Mincho" w:cs="MS Mincho"/>
          <w:sz w:val="28"/>
        </w:rPr>
        <w:t> </w:t>
      </w:r>
    </w:p>
    <w:p w14:paraId="4802CFB1" w14:textId="77777777" w:rsidR="00E17DD9" w:rsidRPr="00E333FD" w:rsidRDefault="00E17DD9" w:rsidP="00E17DD9">
      <w:pPr>
        <w:ind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 xml:space="preserve">1.1 选题背景及其意义 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2EE68CD9" w14:textId="77777777" w:rsidR="00E17DD9" w:rsidRPr="00E333FD" w:rsidRDefault="00E17DD9" w:rsidP="00E17DD9">
      <w:pPr>
        <w:ind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1.2 国内外研究现状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5DB6289D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1.3 论文组织结构</w:t>
      </w:r>
    </w:p>
    <w:p w14:paraId="3040E953" w14:textId="5A93D2C1" w:rsidR="00E17DD9" w:rsidRPr="00E333FD" w:rsidRDefault="00E86406" w:rsidP="00E17DD9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第二章</w:t>
      </w:r>
      <w:r w:rsidR="00E17DD9" w:rsidRPr="00E333FD">
        <w:rPr>
          <w:sz w:val="28"/>
        </w:rPr>
        <w:t xml:space="preserve"> 人机交互趋势与相关工作</w:t>
      </w:r>
    </w:p>
    <w:p w14:paraId="4543EA45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 xml:space="preserve">2.1  人机交互趋势 </w:t>
      </w:r>
    </w:p>
    <w:p w14:paraId="597F4017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（人主动向机器输入，智能设备也会主动向人输出，交互方式趋向于无线化，比如有线耳机变为无线耳机，键盘输入变为语音输入，即双向都趋向于无线）</w:t>
      </w:r>
    </w:p>
    <w:p w14:paraId="01CAA932" w14:textId="102DCE6B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 xml:space="preserve">2.2  </w:t>
      </w:r>
      <w:r w:rsidR="00BE17A3">
        <w:rPr>
          <w:sz w:val="22"/>
        </w:rPr>
        <w:t>物理情镜感知</w:t>
      </w:r>
      <w:r w:rsidRPr="00E333FD">
        <w:rPr>
          <w:sz w:val="22"/>
        </w:rPr>
        <w:t>与人机交互</w:t>
      </w:r>
    </w:p>
    <w:p w14:paraId="56C999C9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2.3  相关工作</w:t>
      </w:r>
    </w:p>
    <w:p w14:paraId="0F1D9DD3" w14:textId="77777777" w:rsidR="00E17DD9" w:rsidRPr="00BE17A3" w:rsidRDefault="00E17DD9" w:rsidP="00E17DD9">
      <w:pPr>
        <w:ind w:left="420" w:firstLine="420"/>
        <w:rPr>
          <w:rFonts w:hint="eastAsia"/>
          <w:strike/>
          <w:sz w:val="22"/>
        </w:rPr>
      </w:pPr>
      <w:r w:rsidRPr="00BE17A3">
        <w:rPr>
          <w:strike/>
          <w:sz w:val="22"/>
        </w:rPr>
        <w:t>2.3.1 基于红外人体动作识别，</w:t>
      </w:r>
      <w:proofErr w:type="spellStart"/>
      <w:r w:rsidRPr="00BE17A3">
        <w:rPr>
          <w:strike/>
          <w:sz w:val="22"/>
        </w:rPr>
        <w:t>xbox</w:t>
      </w:r>
      <w:proofErr w:type="spellEnd"/>
      <w:r w:rsidRPr="00BE17A3">
        <w:rPr>
          <w:strike/>
          <w:sz w:val="22"/>
        </w:rPr>
        <w:t>，Leap motion</w:t>
      </w:r>
    </w:p>
    <w:p w14:paraId="7E3C5E0C" w14:textId="77777777" w:rsidR="00E17DD9" w:rsidRPr="00BE17A3" w:rsidRDefault="00E17DD9" w:rsidP="00E17DD9">
      <w:pPr>
        <w:ind w:left="420" w:firstLine="420"/>
        <w:rPr>
          <w:rFonts w:hint="eastAsia"/>
          <w:strike/>
          <w:sz w:val="22"/>
        </w:rPr>
      </w:pPr>
      <w:r w:rsidRPr="00BE17A3">
        <w:rPr>
          <w:strike/>
          <w:sz w:val="22"/>
        </w:rPr>
        <w:t>2.3.2 摄像头的手势识别，基于摄像头的汽车靠近检测，安防（环境感知）</w:t>
      </w:r>
    </w:p>
    <w:p w14:paraId="6CF0ED9D" w14:textId="77777777" w:rsidR="00E17DD9" w:rsidRPr="00BE17A3" w:rsidRDefault="00E17DD9" w:rsidP="00E17DD9">
      <w:pPr>
        <w:ind w:left="420" w:firstLine="420"/>
        <w:rPr>
          <w:rFonts w:hint="eastAsia"/>
          <w:strike/>
          <w:sz w:val="22"/>
        </w:rPr>
      </w:pPr>
      <w:r w:rsidRPr="00BE17A3">
        <w:rPr>
          <w:strike/>
          <w:sz w:val="22"/>
        </w:rPr>
        <w:t>2.3.3 谷歌雷达的交互，华盛顿大学基于雷达的原理的交互</w:t>
      </w:r>
    </w:p>
    <w:p w14:paraId="71D89898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2.3.4 基于无线感知的优势</w:t>
      </w:r>
    </w:p>
    <w:p w14:paraId="1D62E31A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（基于声音感知的优势，基于Wi-Fi感知的优势）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75AF14DD" w14:textId="1DA9D34D" w:rsidR="00E17DD9" w:rsidRPr="00E333FD" w:rsidRDefault="00E86406" w:rsidP="00E17DD9">
      <w:pPr>
        <w:pStyle w:val="2"/>
        <w:rPr>
          <w:rFonts w:ascii="MS Mincho" w:eastAsia="MS Mincho" w:hAnsi="MS Mincho" w:cs="MS Mincho"/>
          <w:sz w:val="28"/>
        </w:rPr>
      </w:pPr>
      <w:r>
        <w:rPr>
          <w:rFonts w:hint="eastAsia"/>
          <w:sz w:val="28"/>
        </w:rPr>
        <w:t>第三章</w:t>
      </w:r>
      <w:r w:rsidR="00E17DD9" w:rsidRPr="00E333FD">
        <w:rPr>
          <w:sz w:val="28"/>
        </w:rPr>
        <w:t xml:space="preserve"> 基于声音的危险车辆靠近检测</w:t>
      </w:r>
    </w:p>
    <w:p w14:paraId="58C059DF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 xml:space="preserve">3.1 </w:t>
      </w:r>
      <w:r w:rsidRPr="00E333FD">
        <w:rPr>
          <w:sz w:val="22"/>
        </w:rPr>
        <w:t>引言与相关工</w:t>
      </w:r>
      <w:r w:rsidRPr="00E333FD">
        <w:rPr>
          <w:rFonts w:hint="eastAsia"/>
          <w:sz w:val="22"/>
        </w:rPr>
        <w:t>作</w:t>
      </w:r>
    </w:p>
    <w:p w14:paraId="664495F4" w14:textId="77777777" w:rsidR="00E17DD9" w:rsidRPr="00E333FD" w:rsidRDefault="00E17DD9" w:rsidP="00E17DD9">
      <w:pPr>
        <w:ind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3.2 基于声音检测的优势及困难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70399897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3.3</w:t>
      </w:r>
      <w:r w:rsidRPr="00E333FD">
        <w:rPr>
          <w:sz w:val="22"/>
        </w:rPr>
        <w:t xml:space="preserve"> 车辆噪声分析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6C9FC8B9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3.3</w:t>
      </w:r>
      <w:r w:rsidRPr="00E333FD">
        <w:rPr>
          <w:sz w:val="22"/>
        </w:rPr>
        <w:t>.1 音频处理方法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48E44264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3.3</w:t>
      </w:r>
      <w:r w:rsidRPr="00E333FD">
        <w:rPr>
          <w:sz w:val="22"/>
        </w:rPr>
        <w:t>.2 汽笛声的检测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77D3C06E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3.3</w:t>
      </w:r>
      <w:r w:rsidRPr="00E333FD">
        <w:rPr>
          <w:sz w:val="22"/>
        </w:rPr>
        <w:t>.3 车辆噪声音量变化属性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118A2E74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3.3</w:t>
      </w:r>
      <w:r w:rsidRPr="00E333FD">
        <w:rPr>
          <w:sz w:val="22"/>
        </w:rPr>
        <w:t>.4 车辆噪声频谱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7D24E098" w14:textId="77777777" w:rsidR="00E17DD9" w:rsidRPr="00E333FD" w:rsidRDefault="00E17DD9" w:rsidP="00E17DD9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3.3</w:t>
      </w:r>
      <w:r w:rsidRPr="00E333FD">
        <w:rPr>
          <w:sz w:val="22"/>
        </w:rPr>
        <w:t>.5 车辆噪声周期性提取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0AC919DD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3.4</w:t>
      </w:r>
      <w:r w:rsidRPr="00E333FD">
        <w:rPr>
          <w:sz w:val="22"/>
        </w:rPr>
        <w:t xml:space="preserve"> 弱属性噪声样本分类模型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5FF1E376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3.3.1 KNN 算法原理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5DB01E33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3.3.2 分类特征提取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48837FCA" w14:textId="77777777" w:rsidR="00E17DD9" w:rsidRPr="00E333FD" w:rsidRDefault="00E17DD9" w:rsidP="00E17DD9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3.3.3 分类效果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77CA4C7C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3.4</w:t>
      </w:r>
      <w:r w:rsidRPr="00E333FD">
        <w:rPr>
          <w:sz w:val="22"/>
        </w:rPr>
        <w:t xml:space="preserve"> 系统设计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26E524AA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3.4</w:t>
      </w:r>
      <w:r w:rsidRPr="00E333FD">
        <w:rPr>
          <w:sz w:val="22"/>
        </w:rPr>
        <w:t>.1 数据获取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3FBC4BB9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3.4</w:t>
      </w:r>
      <w:r w:rsidRPr="00E333FD">
        <w:rPr>
          <w:sz w:val="22"/>
        </w:rPr>
        <w:t>.2 用户行走状态分析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35B1DA5D" w14:textId="77777777" w:rsidR="00E17DD9" w:rsidRPr="00E333FD" w:rsidRDefault="00E17DD9" w:rsidP="00E17DD9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3.4</w:t>
      </w:r>
      <w:r w:rsidRPr="00E333FD">
        <w:rPr>
          <w:sz w:val="22"/>
        </w:rPr>
        <w:t>.3 噪声属性分析与分类模块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0312F9AE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3.5</w:t>
      </w:r>
      <w:r w:rsidRPr="00E333FD">
        <w:rPr>
          <w:sz w:val="22"/>
        </w:rPr>
        <w:t xml:space="preserve"> 性能评估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0A013E2A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lastRenderedPageBreak/>
        <w:t>3.5</w:t>
      </w:r>
      <w:r w:rsidRPr="00E333FD">
        <w:rPr>
          <w:sz w:val="22"/>
        </w:rPr>
        <w:t>.1 模块性能评估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6CBA7C57" w14:textId="77777777" w:rsidR="00E17DD9" w:rsidRPr="00E333FD" w:rsidRDefault="00E17DD9" w:rsidP="00E17DD9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3.5</w:t>
      </w:r>
      <w:r w:rsidRPr="00E333FD">
        <w:rPr>
          <w:sz w:val="22"/>
        </w:rPr>
        <w:t>.2 环境对性能的影响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49411772" w14:textId="77777777" w:rsidR="00E17DD9" w:rsidRPr="00E333FD" w:rsidRDefault="00E17DD9" w:rsidP="00E17DD9">
      <w:pPr>
        <w:ind w:firstLine="420"/>
        <w:rPr>
          <w:sz w:val="22"/>
        </w:rPr>
      </w:pPr>
      <w:r w:rsidRPr="00E333FD">
        <w:rPr>
          <w:sz w:val="22"/>
        </w:rPr>
        <w:t>3.6</w:t>
      </w:r>
      <w:r w:rsidRPr="00E333FD">
        <w:rPr>
          <w:sz w:val="22"/>
        </w:rPr>
        <w:t xml:space="preserve"> 本章小结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612D5916" w14:textId="1E1BB21B" w:rsidR="00E17DD9" w:rsidRPr="00E333FD" w:rsidRDefault="00E86406" w:rsidP="00E17DD9">
      <w:pPr>
        <w:pStyle w:val="2"/>
        <w:rPr>
          <w:rFonts w:ascii="MS Mincho" w:eastAsia="MS Mincho" w:hAnsi="MS Mincho" w:cs="MS Mincho" w:hint="eastAsia"/>
          <w:sz w:val="28"/>
        </w:rPr>
      </w:pPr>
      <w:r>
        <w:rPr>
          <w:rFonts w:hint="eastAsia"/>
          <w:sz w:val="28"/>
        </w:rPr>
        <w:t>第四章</w:t>
      </w:r>
      <w:r w:rsidR="00E17DD9" w:rsidRPr="00E333FD">
        <w:rPr>
          <w:sz w:val="28"/>
        </w:rPr>
        <w:t xml:space="preserve"> 基于Wi-Fi 信号的人体动作感知</w:t>
      </w:r>
      <w:r w:rsidR="00E17DD9" w:rsidRPr="00E333FD">
        <w:rPr>
          <w:rFonts w:ascii="MS Mincho" w:eastAsia="MS Mincho" w:hAnsi="MS Mincho" w:cs="MS Mincho"/>
          <w:sz w:val="28"/>
        </w:rPr>
        <w:t> </w:t>
      </w:r>
    </w:p>
    <w:p w14:paraId="23BF97AE" w14:textId="77777777" w:rsidR="00E17DD9" w:rsidRPr="00E333FD" w:rsidRDefault="00E17DD9" w:rsidP="00E17DD9">
      <w:pPr>
        <w:ind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4.1 引言与相关工作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082ABD44" w14:textId="77777777" w:rsidR="00E17DD9" w:rsidRPr="00E333FD" w:rsidRDefault="00E17DD9" w:rsidP="00E17DD9">
      <w:pPr>
        <w:ind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4.2 基于 Wi-Fi 感知的优势及困难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6AAB7F04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4.3 CSI 数据的获取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5034A7D3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4.3.1 定制内核驱动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0F172EA9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4.3.2 数据处理与可视化</w:t>
      </w:r>
    </w:p>
    <w:p w14:paraId="0765B72E" w14:textId="77777777" w:rsidR="00E17DD9" w:rsidRPr="00E333FD" w:rsidRDefault="00E17DD9" w:rsidP="00E17DD9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（感知过程需要对数据实时处理，可视化是为了方便研究观察）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64311283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4.4</w:t>
      </w:r>
      <w:r w:rsidRPr="00E333FD">
        <w:rPr>
          <w:sz w:val="22"/>
        </w:rPr>
        <w:t xml:space="preserve"> CSI 数据变化分析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49A00B46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4.3.1 手势及障碍物对 CSI 幅值的影响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1BDD548C" w14:textId="77777777" w:rsidR="00E17DD9" w:rsidRPr="00E333FD" w:rsidRDefault="00E17DD9" w:rsidP="00E17DD9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4.3.2 不同样本间的相关性分析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</w:t>
      </w:r>
    </w:p>
    <w:p w14:paraId="150149B7" w14:textId="77777777" w:rsidR="00E17DD9" w:rsidRPr="00E333FD" w:rsidRDefault="00E17DD9" w:rsidP="00E17DD9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4.3.3 同样本不同子载波间的相关性分析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6D75B690" w14:textId="77777777" w:rsidR="00E17DD9" w:rsidRPr="00E333FD" w:rsidRDefault="00E17DD9" w:rsidP="00E17DD9">
      <w:pPr>
        <w:ind w:firstLine="420"/>
        <w:rPr>
          <w:rFonts w:hint="eastAsia"/>
          <w:sz w:val="22"/>
        </w:rPr>
      </w:pPr>
      <w:r w:rsidRPr="00E333FD">
        <w:rPr>
          <w:sz w:val="22"/>
        </w:rPr>
        <w:t>4.5</w:t>
      </w:r>
      <w:r w:rsidRPr="00E333FD">
        <w:rPr>
          <w:sz w:val="22"/>
        </w:rPr>
        <w:t xml:space="preserve"> </w:t>
      </w:r>
      <w:r w:rsidRPr="00E333FD">
        <w:rPr>
          <w:sz w:val="22"/>
        </w:rPr>
        <w:t>感知模型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</w:t>
      </w:r>
    </w:p>
    <w:p w14:paraId="57E99E48" w14:textId="77777777" w:rsidR="00E17DD9" w:rsidRPr="00E333FD" w:rsidRDefault="00E17DD9" w:rsidP="00E333FD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4.5</w:t>
      </w:r>
      <w:r w:rsidRPr="00E333FD">
        <w:rPr>
          <w:sz w:val="22"/>
        </w:rPr>
        <w:t>.1 动作存在性检测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</w:t>
      </w:r>
    </w:p>
    <w:p w14:paraId="386A269E" w14:textId="77777777" w:rsidR="00E17DD9" w:rsidRPr="00E333FD" w:rsidRDefault="00E17DD9" w:rsidP="00E17DD9">
      <w:pPr>
        <w:rPr>
          <w:rFonts w:hint="eastAsia"/>
          <w:sz w:val="22"/>
        </w:rPr>
      </w:pPr>
      <w:r w:rsidRPr="00E333FD">
        <w:rPr>
          <w:sz w:val="22"/>
        </w:rPr>
        <w:t xml:space="preserve"> </w:t>
      </w:r>
      <w:r w:rsidR="00E333FD" w:rsidRPr="00E333FD">
        <w:rPr>
          <w:rFonts w:hint="eastAsia"/>
          <w:sz w:val="22"/>
        </w:rPr>
        <w:tab/>
      </w:r>
      <w:r w:rsidR="00E333FD" w:rsidRPr="00E333FD">
        <w:rPr>
          <w:rFonts w:hint="eastAsia"/>
          <w:sz w:val="22"/>
        </w:rPr>
        <w:tab/>
      </w:r>
      <w:r w:rsidRPr="00E333FD">
        <w:rPr>
          <w:sz w:val="22"/>
        </w:rPr>
        <w:t>4.5</w:t>
      </w:r>
      <w:r w:rsidRPr="00E333FD">
        <w:rPr>
          <w:sz w:val="22"/>
        </w:rPr>
        <w:t>.2 动作数量检测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</w:t>
      </w:r>
    </w:p>
    <w:p w14:paraId="5B585BE8" w14:textId="77777777" w:rsidR="00E17DD9" w:rsidRPr="00E333FD" w:rsidRDefault="00E17DD9" w:rsidP="00E17DD9">
      <w:pPr>
        <w:rPr>
          <w:rFonts w:hint="eastAsia"/>
          <w:sz w:val="22"/>
        </w:rPr>
      </w:pPr>
      <w:r w:rsidRPr="00E333FD">
        <w:rPr>
          <w:sz w:val="22"/>
        </w:rPr>
        <w:t xml:space="preserve"> </w:t>
      </w:r>
      <w:r w:rsidR="00E333FD" w:rsidRPr="00E333FD">
        <w:rPr>
          <w:rFonts w:hint="eastAsia"/>
          <w:sz w:val="22"/>
        </w:rPr>
        <w:tab/>
      </w:r>
      <w:r w:rsidR="00E333FD" w:rsidRPr="00E333FD">
        <w:rPr>
          <w:rFonts w:hint="eastAsia"/>
          <w:sz w:val="22"/>
        </w:rPr>
        <w:tab/>
      </w:r>
      <w:r w:rsidRPr="00E333FD">
        <w:rPr>
          <w:sz w:val="22"/>
        </w:rPr>
        <w:t>4.5</w:t>
      </w:r>
      <w:r w:rsidRPr="00E333FD">
        <w:rPr>
          <w:sz w:val="22"/>
        </w:rPr>
        <w:t>.3 基于 SVM 的动作分类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       </w:t>
      </w:r>
    </w:p>
    <w:p w14:paraId="67CAAB52" w14:textId="77777777" w:rsidR="00E17DD9" w:rsidRPr="00E333FD" w:rsidRDefault="00E17DD9" w:rsidP="00E333FD">
      <w:pPr>
        <w:ind w:left="1260" w:firstLine="420"/>
        <w:rPr>
          <w:rFonts w:hint="eastAsia"/>
          <w:sz w:val="22"/>
        </w:rPr>
      </w:pPr>
      <w:r w:rsidRPr="00E333FD">
        <w:rPr>
          <w:sz w:val="22"/>
        </w:rPr>
        <w:t>SVM 分类算法</w:t>
      </w:r>
      <w:r w:rsidRPr="00E333FD">
        <w:rPr>
          <w:rFonts w:ascii="MS Mincho" w:eastAsia="MS Mincho" w:hAnsi="MS Mincho" w:cs="MS Mincho"/>
          <w:sz w:val="22"/>
        </w:rPr>
        <w:t> </w:t>
      </w:r>
      <w:r w:rsidRPr="00E333FD">
        <w:rPr>
          <w:sz w:val="22"/>
        </w:rPr>
        <w:t xml:space="preserve">            </w:t>
      </w:r>
    </w:p>
    <w:p w14:paraId="651B5309" w14:textId="77777777" w:rsidR="00E17DD9" w:rsidRPr="00E333FD" w:rsidRDefault="00E17DD9" w:rsidP="00E333FD">
      <w:pPr>
        <w:ind w:left="126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 xml:space="preserve">分类特征（幅值分布，环境对 CSI 影响的消除）     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644D6FD6" w14:textId="77777777" w:rsidR="00E17DD9" w:rsidRPr="00E333FD" w:rsidRDefault="00E333FD" w:rsidP="00E333FD">
      <w:pPr>
        <w:ind w:firstLine="420"/>
        <w:rPr>
          <w:rFonts w:hint="eastAsia"/>
          <w:sz w:val="22"/>
        </w:rPr>
      </w:pPr>
      <w:r w:rsidRPr="00E333FD">
        <w:rPr>
          <w:sz w:val="22"/>
        </w:rPr>
        <w:t>4.6</w:t>
      </w:r>
      <w:r w:rsidR="00E17DD9" w:rsidRPr="00E333FD">
        <w:rPr>
          <w:sz w:val="22"/>
        </w:rPr>
        <w:t xml:space="preserve"> 性能评估</w:t>
      </w:r>
      <w:r w:rsidR="00E17DD9" w:rsidRPr="00E333FD">
        <w:rPr>
          <w:rFonts w:ascii="MS Mincho" w:eastAsia="MS Mincho" w:hAnsi="MS Mincho" w:cs="MS Mincho"/>
          <w:sz w:val="22"/>
        </w:rPr>
        <w:t> </w:t>
      </w:r>
      <w:r w:rsidR="00E17DD9" w:rsidRPr="00E333FD">
        <w:rPr>
          <w:sz w:val="22"/>
        </w:rPr>
        <w:t xml:space="preserve">      </w:t>
      </w:r>
    </w:p>
    <w:p w14:paraId="09C85058" w14:textId="77777777" w:rsidR="00E17DD9" w:rsidRPr="00E333FD" w:rsidRDefault="00E333FD" w:rsidP="00E333FD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4.6</w:t>
      </w:r>
      <w:r w:rsidR="00E17DD9" w:rsidRPr="00E333FD">
        <w:rPr>
          <w:sz w:val="22"/>
        </w:rPr>
        <w:t>.1 存在性检测</w:t>
      </w:r>
      <w:r w:rsidR="00E17DD9" w:rsidRPr="00E333FD">
        <w:rPr>
          <w:rFonts w:ascii="MS Mincho" w:eastAsia="MS Mincho" w:hAnsi="MS Mincho" w:cs="MS Mincho"/>
          <w:sz w:val="22"/>
        </w:rPr>
        <w:t> </w:t>
      </w:r>
      <w:r w:rsidR="00E17DD9" w:rsidRPr="00E333FD">
        <w:rPr>
          <w:sz w:val="22"/>
        </w:rPr>
        <w:t xml:space="preserve">      </w:t>
      </w:r>
    </w:p>
    <w:p w14:paraId="64BEED26" w14:textId="77777777" w:rsidR="00E17DD9" w:rsidRPr="00E333FD" w:rsidRDefault="00E333FD" w:rsidP="00E333FD">
      <w:pPr>
        <w:ind w:left="420" w:firstLine="420"/>
        <w:rPr>
          <w:rFonts w:hint="eastAsia"/>
          <w:sz w:val="22"/>
        </w:rPr>
      </w:pPr>
      <w:r w:rsidRPr="00E333FD">
        <w:rPr>
          <w:sz w:val="22"/>
        </w:rPr>
        <w:t>4.6</w:t>
      </w:r>
      <w:r w:rsidR="00E17DD9" w:rsidRPr="00E333FD">
        <w:rPr>
          <w:sz w:val="22"/>
        </w:rPr>
        <w:t>.2 数量检测</w:t>
      </w:r>
      <w:r w:rsidR="00E17DD9" w:rsidRPr="00E333FD">
        <w:rPr>
          <w:rFonts w:ascii="MS Mincho" w:eastAsia="MS Mincho" w:hAnsi="MS Mincho" w:cs="MS Mincho"/>
          <w:sz w:val="22"/>
        </w:rPr>
        <w:t> </w:t>
      </w:r>
      <w:r w:rsidR="00E17DD9" w:rsidRPr="00E333FD">
        <w:rPr>
          <w:sz w:val="22"/>
        </w:rPr>
        <w:t xml:space="preserve">      </w:t>
      </w:r>
    </w:p>
    <w:p w14:paraId="0B9CB8F4" w14:textId="77777777" w:rsidR="00E17DD9" w:rsidRPr="00E333FD" w:rsidRDefault="00E333FD" w:rsidP="00E333FD">
      <w:pPr>
        <w:ind w:left="420"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4.6</w:t>
      </w:r>
      <w:r w:rsidR="00E17DD9" w:rsidRPr="00E333FD">
        <w:rPr>
          <w:sz w:val="22"/>
        </w:rPr>
        <w:t>.3 SVM 分类性能</w:t>
      </w:r>
      <w:r w:rsidR="00E17DD9" w:rsidRPr="00E333FD">
        <w:rPr>
          <w:rFonts w:ascii="MS Mincho" w:eastAsia="MS Mincho" w:hAnsi="MS Mincho" w:cs="MS Mincho"/>
          <w:sz w:val="22"/>
        </w:rPr>
        <w:t> </w:t>
      </w:r>
    </w:p>
    <w:p w14:paraId="16701C92" w14:textId="77777777" w:rsidR="00E17DD9" w:rsidRPr="00E333FD" w:rsidRDefault="00E333FD" w:rsidP="00E333FD">
      <w:pPr>
        <w:ind w:firstLine="420"/>
        <w:rPr>
          <w:sz w:val="22"/>
        </w:rPr>
      </w:pPr>
      <w:r w:rsidRPr="00E333FD">
        <w:rPr>
          <w:sz w:val="22"/>
        </w:rPr>
        <w:t>4.7</w:t>
      </w:r>
      <w:r w:rsidR="00E17DD9" w:rsidRPr="00E333FD">
        <w:rPr>
          <w:sz w:val="22"/>
        </w:rPr>
        <w:t xml:space="preserve"> 本章小结</w:t>
      </w:r>
      <w:r w:rsidR="00E17DD9" w:rsidRPr="00E333FD">
        <w:rPr>
          <w:rFonts w:ascii="MS Mincho" w:eastAsia="MS Mincho" w:hAnsi="MS Mincho" w:cs="MS Mincho"/>
          <w:sz w:val="22"/>
        </w:rPr>
        <w:t> </w:t>
      </w:r>
    </w:p>
    <w:p w14:paraId="6604BBCB" w14:textId="0C069354" w:rsidR="00E17DD9" w:rsidRPr="00E333FD" w:rsidRDefault="00E86406" w:rsidP="00E333FD">
      <w:pPr>
        <w:pStyle w:val="2"/>
        <w:rPr>
          <w:rFonts w:ascii="MS Mincho" w:eastAsia="MS Mincho" w:hAnsi="MS Mincho" w:cs="MS Mincho" w:hint="eastAsia"/>
          <w:sz w:val="28"/>
        </w:rPr>
      </w:pPr>
      <w:r>
        <w:rPr>
          <w:rFonts w:hint="eastAsia"/>
          <w:sz w:val="28"/>
        </w:rPr>
        <w:t>第五章</w:t>
      </w:r>
      <w:r w:rsidR="00E17DD9" w:rsidRPr="00E333FD">
        <w:rPr>
          <w:sz w:val="28"/>
        </w:rPr>
        <w:t xml:space="preserve"> 总结与展望</w:t>
      </w:r>
      <w:r w:rsidR="00E17DD9" w:rsidRPr="00E333FD">
        <w:rPr>
          <w:rFonts w:ascii="MS Mincho" w:eastAsia="MS Mincho" w:hAnsi="MS Mincho" w:cs="MS Mincho"/>
          <w:sz w:val="28"/>
        </w:rPr>
        <w:t> </w:t>
      </w:r>
    </w:p>
    <w:p w14:paraId="5EA541C5" w14:textId="77777777" w:rsidR="00E17DD9" w:rsidRPr="00E333FD" w:rsidRDefault="00E17DD9" w:rsidP="00E333FD">
      <w:pPr>
        <w:ind w:firstLine="420"/>
        <w:rPr>
          <w:rFonts w:ascii="MS Mincho" w:eastAsia="MS Mincho" w:hAnsi="MS Mincho" w:cs="MS Mincho" w:hint="eastAsia"/>
          <w:sz w:val="22"/>
        </w:rPr>
      </w:pPr>
      <w:r w:rsidRPr="00E333FD">
        <w:rPr>
          <w:sz w:val="22"/>
        </w:rPr>
        <w:t>5.1 本文总结</w:t>
      </w:r>
      <w:r w:rsidRPr="00E333FD">
        <w:rPr>
          <w:rFonts w:ascii="MS Mincho" w:eastAsia="MS Mincho" w:hAnsi="MS Mincho" w:cs="MS Mincho"/>
          <w:sz w:val="22"/>
        </w:rPr>
        <w:t> </w:t>
      </w:r>
    </w:p>
    <w:p w14:paraId="04D91968" w14:textId="77777777" w:rsidR="00E17DD9" w:rsidRPr="00E333FD" w:rsidRDefault="00E17DD9" w:rsidP="00E333FD">
      <w:pPr>
        <w:ind w:firstLine="420"/>
        <w:rPr>
          <w:sz w:val="22"/>
        </w:rPr>
      </w:pPr>
      <w:r w:rsidRPr="00E333FD">
        <w:rPr>
          <w:sz w:val="22"/>
        </w:rPr>
        <w:t>5.2 未来展望</w:t>
      </w:r>
    </w:p>
    <w:p w14:paraId="17B06168" w14:textId="77777777" w:rsidR="009F3ABB" w:rsidRDefault="00876E98">
      <w:pPr>
        <w:rPr>
          <w:rFonts w:hint="eastAsia"/>
          <w:sz w:val="22"/>
        </w:rPr>
      </w:pPr>
    </w:p>
    <w:p w14:paraId="2949CD48" w14:textId="77777777" w:rsidR="00876E98" w:rsidRDefault="00876E98">
      <w:pPr>
        <w:rPr>
          <w:rFonts w:hint="eastAsia"/>
          <w:sz w:val="22"/>
        </w:rPr>
      </w:pPr>
    </w:p>
    <w:p w14:paraId="0F551189" w14:textId="77777777" w:rsidR="00876E98" w:rsidRDefault="00876E98">
      <w:pPr>
        <w:rPr>
          <w:rFonts w:hint="eastAsia"/>
          <w:sz w:val="22"/>
        </w:rPr>
      </w:pPr>
    </w:p>
    <w:p w14:paraId="4D8E6818" w14:textId="77777777" w:rsidR="00876E98" w:rsidRDefault="00876E98">
      <w:pPr>
        <w:rPr>
          <w:rFonts w:hint="eastAsia"/>
          <w:sz w:val="22"/>
        </w:rPr>
      </w:pPr>
    </w:p>
    <w:p w14:paraId="6B3C4AD1" w14:textId="77777777" w:rsidR="00876E98" w:rsidRDefault="00876E98">
      <w:pPr>
        <w:rPr>
          <w:rFonts w:hint="eastAsia"/>
          <w:sz w:val="22"/>
        </w:rPr>
      </w:pPr>
    </w:p>
    <w:p w14:paraId="030F1590" w14:textId="77777777" w:rsidR="00876E98" w:rsidRDefault="00876E98">
      <w:pPr>
        <w:rPr>
          <w:rFonts w:hint="eastAsia"/>
          <w:sz w:val="22"/>
        </w:rPr>
      </w:pPr>
      <w:bookmarkStart w:id="0" w:name="_GoBack"/>
      <w:bookmarkEnd w:id="0"/>
    </w:p>
    <w:p w14:paraId="74BADC7F" w14:textId="77777777" w:rsidR="00876E98" w:rsidRDefault="00876E98">
      <w:pPr>
        <w:rPr>
          <w:rFonts w:hint="eastAsia"/>
          <w:sz w:val="22"/>
        </w:rPr>
      </w:pPr>
    </w:p>
    <w:p w14:paraId="3FA9F444" w14:textId="77777777" w:rsidR="00876E98" w:rsidRDefault="00876E98">
      <w:pPr>
        <w:rPr>
          <w:rFonts w:hint="eastAsia"/>
          <w:sz w:val="22"/>
        </w:rPr>
      </w:pPr>
    </w:p>
    <w:p w14:paraId="760CB67B" w14:textId="7C830F6B" w:rsidR="00876E98" w:rsidRPr="00E333FD" w:rsidRDefault="00876E98" w:rsidP="00876E98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2016.10.16 党标</w:t>
      </w:r>
    </w:p>
    <w:sectPr w:rsidR="00876E98" w:rsidRPr="00E333FD" w:rsidSect="002363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D9"/>
    <w:rsid w:val="00166C53"/>
    <w:rsid w:val="002363F9"/>
    <w:rsid w:val="00331B3D"/>
    <w:rsid w:val="005260D9"/>
    <w:rsid w:val="00876E98"/>
    <w:rsid w:val="009E60F7"/>
    <w:rsid w:val="00BE17A3"/>
    <w:rsid w:val="00C34DCA"/>
    <w:rsid w:val="00C40222"/>
    <w:rsid w:val="00C94BBA"/>
    <w:rsid w:val="00E17DD9"/>
    <w:rsid w:val="00E333FD"/>
    <w:rsid w:val="00E8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11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7D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17DD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E17DD9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E17DD9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E17D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7D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面向人机交互的物理情境感知技术研究</vt:lpstr>
      <vt:lpstr>    1. 绪论 </vt:lpstr>
      <vt:lpstr>    2. 人机交互趋势与相关工作</vt:lpstr>
      <vt:lpstr>    3. 基于声音的危险车辆靠近检测</vt:lpstr>
      <vt:lpstr>    4. 基于Wi-Fi 信号的人体动作感知 </vt:lpstr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Warrior</dc:creator>
  <cp:keywords/>
  <dc:description/>
  <cp:lastModifiedBy>Terry Warrior</cp:lastModifiedBy>
  <cp:revision>4</cp:revision>
  <dcterms:created xsi:type="dcterms:W3CDTF">2016-10-15T16:56:00Z</dcterms:created>
  <dcterms:modified xsi:type="dcterms:W3CDTF">2016-10-15T17:12:00Z</dcterms:modified>
</cp:coreProperties>
</file>