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DD520" w14:textId="777E0217" w:rsidR="008F4F5A" w:rsidRDefault="00201FFE" w:rsidP="00201FFE">
      <w:pPr>
        <w:jc w:val="center"/>
        <w:rPr>
          <w:sz w:val="40"/>
          <w:szCs w:val="40"/>
          <w:lang w:val="en-US"/>
        </w:rPr>
      </w:pPr>
      <w:r w:rsidRPr="00201FFE">
        <w:rPr>
          <w:sz w:val="40"/>
          <w:szCs w:val="40"/>
          <w:lang w:val="en-US"/>
        </w:rPr>
        <w:t>Handle exception</w:t>
      </w:r>
    </w:p>
    <w:p w14:paraId="2D660535" w14:textId="06E2DA84" w:rsidR="00201FFE" w:rsidRDefault="00201FFE" w:rsidP="00201FFE">
      <w:pPr>
        <w:rPr>
          <w:lang w:val="en-US"/>
        </w:rPr>
      </w:pPr>
      <w:r>
        <w:rPr>
          <w:lang w:val="en-US"/>
        </w:rPr>
        <w:t>Throw và throws</w:t>
      </w:r>
    </w:p>
    <w:p w14:paraId="526BD8EC" w14:textId="38C7DD6D" w:rsidR="00201FFE" w:rsidRDefault="00201FFE" w:rsidP="00201FF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Throw: sử dụng để ném ra 1 ngoại lệ. Nó được sử dụng trong 1 phương thức hoặc 1 khối mã. Khi 1 ngoại lệ được ném ra nó sẽ dừng thực thi các lệnh tiếp theo mã đi tìm khối catch để xử lý.</w:t>
      </w:r>
    </w:p>
    <w:p w14:paraId="247D905A" w14:textId="445452F4" w:rsidR="00707CAE" w:rsidRDefault="00707CAE" w:rsidP="00707CA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Throws: sử dụng để khai báo 1 phương thức có thể ném ra ngoại lệ nào đó và yêu cầu phương thức gọi đến nó cần bắt lấy ngoại lệ đó. 1 phương thức có thể ném ra nhiều ngoại lệ ngăn cách nhau bới dấu ,</w:t>
      </w:r>
    </w:p>
    <w:p w14:paraId="02B18A67" w14:textId="26F9CF4C" w:rsidR="006377E2" w:rsidRDefault="006377E2" w:rsidP="006377E2">
      <w:pPr>
        <w:rPr>
          <w:lang w:val="en-US"/>
        </w:rPr>
      </w:pPr>
      <w:r>
        <w:rPr>
          <w:lang w:val="en-US"/>
        </w:rPr>
        <w:t>Trong java exceptions được chia thành 2 loại là check và uncheck</w:t>
      </w:r>
    </w:p>
    <w:p w14:paraId="7F987B01" w14:textId="7E791A82" w:rsidR="006377E2" w:rsidRDefault="006377E2" w:rsidP="006377E2">
      <w:pPr>
        <w:pStyle w:val="ListParagraph"/>
        <w:numPr>
          <w:ilvl w:val="0"/>
          <w:numId w:val="40"/>
        </w:numPr>
        <w:rPr>
          <w:lang w:val="en-US"/>
        </w:rPr>
      </w:pPr>
      <w:r w:rsidRPr="006377E2">
        <w:t>Checked Exceptions</w:t>
      </w:r>
    </w:p>
    <w:p w14:paraId="243E386B" w14:textId="4D8A7A39" w:rsidR="006377E2" w:rsidRPr="008651AD" w:rsidRDefault="00F359F3" w:rsidP="006377E2">
      <w:pPr>
        <w:pStyle w:val="ListParagraph"/>
        <w:rPr>
          <w:lang w:val="en-US"/>
        </w:rPr>
      </w:pPr>
      <w:r w:rsidRPr="00F359F3">
        <w:rPr>
          <w:lang w:val="en-US"/>
        </w:rPr>
        <w:t>Là các ngoại lệ mà trình biê</w:t>
      </w:r>
      <w:r>
        <w:rPr>
          <w:lang w:val="en-US"/>
        </w:rPr>
        <w:t xml:space="preserve">n dịch yêu cầu phải xử lý. </w:t>
      </w:r>
      <w:r w:rsidRPr="00F359F3">
        <w:rPr>
          <w:lang w:val="en-US"/>
        </w:rPr>
        <w:t xml:space="preserve">Nó được </w:t>
      </w:r>
      <w:r>
        <w:rPr>
          <w:lang w:val="en-US"/>
        </w:rPr>
        <w:t>sử dụng khi không thể đoán trước được vấn đề.</w:t>
      </w:r>
      <w:r w:rsidR="008651AD">
        <w:rPr>
          <w:lang w:val="en-US"/>
        </w:rPr>
        <w:br/>
        <w:t xml:space="preserve">checked </w:t>
      </w:r>
      <w:r w:rsidR="008651AD" w:rsidRPr="006377E2">
        <w:t>Exceptions</w:t>
      </w:r>
      <w:r w:rsidR="008651AD">
        <w:rPr>
          <w:lang w:val="en-US"/>
        </w:rPr>
        <w:t xml:space="preserve"> được kế thừa từ lớp Exception</w:t>
      </w:r>
    </w:p>
    <w:p w14:paraId="57E8EF5E" w14:textId="3507EA15" w:rsidR="006377E2" w:rsidRDefault="006377E2" w:rsidP="006377E2">
      <w:pPr>
        <w:pStyle w:val="ListParagraph"/>
        <w:numPr>
          <w:ilvl w:val="0"/>
          <w:numId w:val="40"/>
        </w:numPr>
        <w:rPr>
          <w:lang w:val="en-US"/>
        </w:rPr>
      </w:pPr>
      <w:r w:rsidRPr="006377E2">
        <w:t>Unchecked Exceptions</w:t>
      </w:r>
    </w:p>
    <w:p w14:paraId="105311A1" w14:textId="33BD6C61" w:rsidR="00F359F3" w:rsidRDefault="00F359F3" w:rsidP="00F359F3">
      <w:pPr>
        <w:ind w:left="720"/>
        <w:rPr>
          <w:lang w:val="en-US"/>
        </w:rPr>
      </w:pPr>
      <w:r>
        <w:rPr>
          <w:lang w:val="en-US"/>
        </w:rPr>
        <w:t>Là ngoại lệ không bắt buộc phải xử lý hoặc khai báo. Thường là lỗi logic</w:t>
      </w:r>
    </w:p>
    <w:p w14:paraId="5C1719D5" w14:textId="397104D1" w:rsidR="008651AD" w:rsidRDefault="008651AD" w:rsidP="00F359F3">
      <w:pPr>
        <w:ind w:left="720"/>
        <w:rPr>
          <w:lang w:val="en-US"/>
        </w:rPr>
      </w:pPr>
      <w:r>
        <w:rPr>
          <w:lang w:val="en-US"/>
        </w:rPr>
        <w:t xml:space="preserve">Uncheck exceptions được kế thừa từ </w:t>
      </w:r>
      <w:r w:rsidRPr="008651AD">
        <w:t>RuntimeException</w:t>
      </w:r>
    </w:p>
    <w:p w14:paraId="335619CC" w14:textId="77777777" w:rsidR="00F24146" w:rsidRDefault="00F24146" w:rsidP="00F24146">
      <w:pPr>
        <w:rPr>
          <w:lang w:val="en-US"/>
        </w:rPr>
      </w:pPr>
    </w:p>
    <w:p w14:paraId="729FB3AB" w14:textId="419F5325" w:rsidR="00F24146" w:rsidRDefault="00F24146" w:rsidP="00F24146">
      <w:pPr>
        <w:rPr>
          <w:lang w:val="en-US"/>
        </w:rPr>
      </w:pPr>
      <w:r>
        <w:rPr>
          <w:lang w:val="en-US"/>
        </w:rPr>
        <w:t>Try catch và try with resource</w:t>
      </w:r>
    </w:p>
    <w:p w14:paraId="3C0FDB44" w14:textId="41D1ED83" w:rsidR="00F24146" w:rsidRDefault="00F24146" w:rsidP="00F2414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Try catch</w:t>
      </w:r>
    </w:p>
    <w:p w14:paraId="25816A25" w14:textId="0BFB65AC" w:rsidR="00F24146" w:rsidRDefault="00F24146" w:rsidP="00F24146">
      <w:pPr>
        <w:ind w:left="720"/>
        <w:rPr>
          <w:lang w:val="en-US"/>
        </w:rPr>
      </w:pPr>
      <w:r>
        <w:rPr>
          <w:lang w:val="en-US"/>
        </w:rPr>
        <w:t>Cho phép sử dụng để xử lý ngoại lệ có thể xảy ra trong 1 đoạn mã.</w:t>
      </w:r>
    </w:p>
    <w:p w14:paraId="5B8CC79C" w14:textId="77777777" w:rsidR="00F24146" w:rsidRDefault="00F24146" w:rsidP="00F24146">
      <w:pPr>
        <w:ind w:left="720"/>
        <w:rPr>
          <w:lang w:val="en-US"/>
        </w:rPr>
      </w:pPr>
      <w:r>
        <w:rPr>
          <w:lang w:val="en-US"/>
        </w:rPr>
        <w:t>Cách sử dụng đặt đoạn mã trong khối try và nếu có ngoại lệ catch sẽ bắt và xử lý.</w:t>
      </w:r>
    </w:p>
    <w:p w14:paraId="50A3D8C6" w14:textId="43061628" w:rsidR="00F24146" w:rsidRDefault="00F24146" w:rsidP="00F24146">
      <w:pPr>
        <w:pStyle w:val="ListParagraph"/>
        <w:numPr>
          <w:ilvl w:val="0"/>
          <w:numId w:val="41"/>
        </w:numPr>
        <w:rPr>
          <w:lang w:val="en-US"/>
        </w:rPr>
      </w:pPr>
      <w:r w:rsidRPr="00F24146">
        <w:rPr>
          <w:lang w:val="en-US"/>
        </w:rPr>
        <w:t>Try with resource</w:t>
      </w:r>
    </w:p>
    <w:p w14:paraId="0B9A7525" w14:textId="7751B5C7" w:rsidR="00F24146" w:rsidRDefault="00F24146" w:rsidP="00F24146">
      <w:pPr>
        <w:ind w:left="720"/>
        <w:rPr>
          <w:lang w:val="en-US"/>
        </w:rPr>
      </w:pPr>
      <w:r>
        <w:rPr>
          <w:lang w:val="en-US"/>
        </w:rPr>
        <w:t>Cho phép quản lý tự động tài nguyên như tệp, kết nối mạng, hoặc bất kỳ tài nguyên nào.</w:t>
      </w:r>
    </w:p>
    <w:p w14:paraId="61F87D01" w14:textId="6C8F5A3A" w:rsidR="00F24146" w:rsidRDefault="00F24146" w:rsidP="00F24146">
      <w:pPr>
        <w:ind w:left="720"/>
        <w:rPr>
          <w:lang w:val="en-US"/>
        </w:rPr>
      </w:pPr>
      <w:r>
        <w:rPr>
          <w:lang w:val="en-US"/>
        </w:rPr>
        <w:t xml:space="preserve">Bất kỳ đối tượng nào sử dụng trong này đều phải implements AutoCloseable. </w:t>
      </w:r>
    </w:p>
    <w:p w14:paraId="626C441B" w14:textId="4E674EDD" w:rsidR="00F24146" w:rsidRDefault="00F24146" w:rsidP="00F24146">
      <w:pPr>
        <w:ind w:left="720"/>
        <w:rPr>
          <w:lang w:val="en-US"/>
        </w:rPr>
      </w:pPr>
      <w:r w:rsidRPr="00F24146">
        <w:rPr>
          <w:lang w:val="en-US"/>
        </w:rPr>
        <w:t>Sau khi hoàn thành khối tr</w:t>
      </w:r>
      <w:r>
        <w:rPr>
          <w:lang w:val="en-US"/>
        </w:rPr>
        <w:t>y nó sẽ tự động gọi phương thức close() để giải phóng tài nguyên.</w:t>
      </w:r>
    </w:p>
    <w:p w14:paraId="73202FF8" w14:textId="2D375E87" w:rsidR="008651AD" w:rsidRDefault="008651AD" w:rsidP="008651AD">
      <w:pPr>
        <w:rPr>
          <w:lang w:val="en-US"/>
        </w:rPr>
      </w:pPr>
      <w:r>
        <w:rPr>
          <w:lang w:val="en-US"/>
        </w:rPr>
        <w:t xml:space="preserve">Để custom được 1 exception cần kế thừa </w:t>
      </w:r>
      <w:r w:rsidRPr="008651AD">
        <w:t>Exception</w:t>
      </w:r>
      <w:r>
        <w:rPr>
          <w:lang w:val="en-US"/>
        </w:rPr>
        <w:t xml:space="preserve"> đối với </w:t>
      </w:r>
      <w:r w:rsidRPr="008651AD">
        <w:t>checked exception</w:t>
      </w:r>
      <w:r>
        <w:rPr>
          <w:lang w:val="en-US"/>
        </w:rPr>
        <w:t xml:space="preserve"> hoặc </w:t>
      </w:r>
      <w:r w:rsidRPr="008651AD">
        <w:t>RuntimeException</w:t>
      </w:r>
      <w:r>
        <w:rPr>
          <w:lang w:val="en-US"/>
        </w:rPr>
        <w:t xml:space="preserve"> đối với </w:t>
      </w:r>
      <w:r w:rsidRPr="008651AD">
        <w:t>unchecked exception</w:t>
      </w:r>
      <w:r>
        <w:rPr>
          <w:lang w:val="en-US"/>
        </w:rPr>
        <w:t>.</w:t>
      </w:r>
    </w:p>
    <w:p w14:paraId="5F60806C" w14:textId="770424A6" w:rsidR="008651AD" w:rsidRPr="008651AD" w:rsidRDefault="008651AD" w:rsidP="008651AD">
      <w:pPr>
        <w:rPr>
          <w:lang w:val="en-US"/>
        </w:rPr>
      </w:pPr>
      <w:r>
        <w:rPr>
          <w:lang w:val="en-US"/>
        </w:rPr>
        <w:t xml:space="preserve">Các lớp ngoại  lệ được tạo ra </w:t>
      </w:r>
      <w:r w:rsidR="004E0796">
        <w:rPr>
          <w:lang w:val="en-US"/>
        </w:rPr>
        <w:t>nên</w:t>
      </w:r>
      <w:r>
        <w:rPr>
          <w:lang w:val="en-US"/>
        </w:rPr>
        <w:t xml:space="preserve"> thêm ít nhất 1 constructor để truyền thông tin về ngoại lệ cho lớp cha.</w:t>
      </w:r>
    </w:p>
    <w:sectPr w:rsidR="008651AD" w:rsidRPr="0086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C13FC"/>
    <w:multiLevelType w:val="hybridMultilevel"/>
    <w:tmpl w:val="C6C289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23E1"/>
    <w:multiLevelType w:val="hybridMultilevel"/>
    <w:tmpl w:val="E4A899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BC17BDA"/>
    <w:multiLevelType w:val="hybridMultilevel"/>
    <w:tmpl w:val="2486965C"/>
    <w:lvl w:ilvl="0" w:tplc="152A3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127565">
    <w:abstractNumId w:val="5"/>
  </w:num>
  <w:num w:numId="2" w16cid:durableId="952858270">
    <w:abstractNumId w:val="5"/>
  </w:num>
  <w:num w:numId="3" w16cid:durableId="1873685511">
    <w:abstractNumId w:val="2"/>
  </w:num>
  <w:num w:numId="4" w16cid:durableId="1952711127">
    <w:abstractNumId w:val="2"/>
  </w:num>
  <w:num w:numId="5" w16cid:durableId="1206218128">
    <w:abstractNumId w:val="4"/>
  </w:num>
  <w:num w:numId="6" w16cid:durableId="221916405">
    <w:abstractNumId w:val="2"/>
  </w:num>
  <w:num w:numId="7" w16cid:durableId="2032946520">
    <w:abstractNumId w:val="2"/>
  </w:num>
  <w:num w:numId="8" w16cid:durableId="1799452076">
    <w:abstractNumId w:val="2"/>
  </w:num>
  <w:num w:numId="9" w16cid:durableId="262500014">
    <w:abstractNumId w:val="3"/>
  </w:num>
  <w:num w:numId="10" w16cid:durableId="1302462726">
    <w:abstractNumId w:val="2"/>
  </w:num>
  <w:num w:numId="11" w16cid:durableId="1444767056">
    <w:abstractNumId w:val="5"/>
  </w:num>
  <w:num w:numId="12" w16cid:durableId="5134679">
    <w:abstractNumId w:val="2"/>
  </w:num>
  <w:num w:numId="13" w16cid:durableId="550045938">
    <w:abstractNumId w:val="2"/>
  </w:num>
  <w:num w:numId="14" w16cid:durableId="1843738322">
    <w:abstractNumId w:val="4"/>
  </w:num>
  <w:num w:numId="15" w16cid:durableId="1222212504">
    <w:abstractNumId w:val="2"/>
  </w:num>
  <w:num w:numId="16" w16cid:durableId="1091857283">
    <w:abstractNumId w:val="2"/>
  </w:num>
  <w:num w:numId="17" w16cid:durableId="1466391581">
    <w:abstractNumId w:val="2"/>
  </w:num>
  <w:num w:numId="18" w16cid:durableId="117072406">
    <w:abstractNumId w:val="3"/>
  </w:num>
  <w:num w:numId="19" w16cid:durableId="1709992470">
    <w:abstractNumId w:val="2"/>
  </w:num>
  <w:num w:numId="20" w16cid:durableId="208879052">
    <w:abstractNumId w:val="5"/>
  </w:num>
  <w:num w:numId="21" w16cid:durableId="1048912781">
    <w:abstractNumId w:val="2"/>
  </w:num>
  <w:num w:numId="22" w16cid:durableId="1844319397">
    <w:abstractNumId w:val="2"/>
  </w:num>
  <w:num w:numId="23" w16cid:durableId="1984961305">
    <w:abstractNumId w:val="4"/>
  </w:num>
  <w:num w:numId="24" w16cid:durableId="2051488101">
    <w:abstractNumId w:val="2"/>
  </w:num>
  <w:num w:numId="25" w16cid:durableId="526716456">
    <w:abstractNumId w:val="2"/>
  </w:num>
  <w:num w:numId="26" w16cid:durableId="1721048753">
    <w:abstractNumId w:val="2"/>
  </w:num>
  <w:num w:numId="27" w16cid:durableId="672075936">
    <w:abstractNumId w:val="3"/>
  </w:num>
  <w:num w:numId="28" w16cid:durableId="1661075460">
    <w:abstractNumId w:val="2"/>
  </w:num>
  <w:num w:numId="29" w16cid:durableId="1068114595">
    <w:abstractNumId w:val="5"/>
  </w:num>
  <w:num w:numId="30" w16cid:durableId="2013945187">
    <w:abstractNumId w:val="2"/>
  </w:num>
  <w:num w:numId="31" w16cid:durableId="1599631742">
    <w:abstractNumId w:val="2"/>
  </w:num>
  <w:num w:numId="32" w16cid:durableId="2003049099">
    <w:abstractNumId w:val="4"/>
  </w:num>
  <w:num w:numId="33" w16cid:durableId="1446732264">
    <w:abstractNumId w:val="2"/>
  </w:num>
  <w:num w:numId="34" w16cid:durableId="1968392965">
    <w:abstractNumId w:val="2"/>
  </w:num>
  <w:num w:numId="35" w16cid:durableId="1077706610">
    <w:abstractNumId w:val="2"/>
  </w:num>
  <w:num w:numId="36" w16cid:durableId="316694442">
    <w:abstractNumId w:val="3"/>
  </w:num>
  <w:num w:numId="37" w16cid:durableId="2017538232">
    <w:abstractNumId w:val="4"/>
  </w:num>
  <w:num w:numId="38" w16cid:durableId="1381049789">
    <w:abstractNumId w:val="4"/>
  </w:num>
  <w:num w:numId="39" w16cid:durableId="1786804816">
    <w:abstractNumId w:val="0"/>
  </w:num>
  <w:num w:numId="40" w16cid:durableId="1402674561">
    <w:abstractNumId w:val="1"/>
  </w:num>
  <w:num w:numId="41" w16cid:durableId="1225410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D0"/>
    <w:rsid w:val="000309D0"/>
    <w:rsid w:val="00201FFE"/>
    <w:rsid w:val="003D0CA2"/>
    <w:rsid w:val="00412548"/>
    <w:rsid w:val="00490C44"/>
    <w:rsid w:val="004E0796"/>
    <w:rsid w:val="006377E2"/>
    <w:rsid w:val="00707CAE"/>
    <w:rsid w:val="008651AD"/>
    <w:rsid w:val="008F4F5A"/>
    <w:rsid w:val="00A22060"/>
    <w:rsid w:val="00AF499F"/>
    <w:rsid w:val="00D02911"/>
    <w:rsid w:val="00D951BB"/>
    <w:rsid w:val="00EA48E8"/>
    <w:rsid w:val="00EF5CA3"/>
    <w:rsid w:val="00F24146"/>
    <w:rsid w:val="00F3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69EE"/>
  <w15:chartTrackingRefBased/>
  <w15:docId w15:val="{B021BDAB-5EEA-4D08-8493-51EC99F3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9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9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9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9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9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9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9D0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9D0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9D0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9D0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9D0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9D0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030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309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0309D0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0309D0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030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9D0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030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5</cp:revision>
  <dcterms:created xsi:type="dcterms:W3CDTF">2024-10-17T03:20:00Z</dcterms:created>
  <dcterms:modified xsi:type="dcterms:W3CDTF">2024-10-18T02:51:00Z</dcterms:modified>
</cp:coreProperties>
</file>