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5391DCA6" w:rsidR="00C7114E" w:rsidRDefault="00C7114E" w:rsidP="00E93BA4">
      <w:pPr>
        <w:jc w:val="center"/>
      </w:pPr>
    </w:p>
    <w:sdt>
      <w:sdtPr>
        <w:id w:val="15357389"/>
        <w:docPartObj>
          <w:docPartGallery w:val="Cover Pages"/>
          <w:docPartUnique/>
        </w:docPartObj>
      </w:sdtPr>
      <w:sdtContent>
        <w:p w14:paraId="680888C3" w14:textId="6D0E9690" w:rsidR="006E72BF" w:rsidRPr="00293C54" w:rsidRDefault="006E72BF" w:rsidP="00FE0271">
          <w:pPr>
            <w:ind w:left="0"/>
            <w:jc w:val="center"/>
            <w:rPr>
              <w:b/>
              <w:bCs/>
              <w:color w:val="FFFFFF" w:themeColor="background1"/>
            </w:rPr>
          </w:pPr>
          <w:r w:rsidRPr="00293C54">
            <w:rPr>
              <w:b/>
              <w:bCs/>
              <w:color w:val="FFFFFF" w:themeColor="background1"/>
            </w:rPr>
            <w:t>BỘ MÔN HỆ THỐNG THÔNG TIN – KHOA CÔNG NGHỆ THÔNG TIN</w:t>
          </w:r>
        </w:p>
        <w:p w14:paraId="63B262AC" w14:textId="1DCAA493" w:rsidR="006E72BF" w:rsidRDefault="00C7114E" w:rsidP="00FE0271">
          <w:pPr>
            <w:ind w:left="0"/>
            <w:jc w:val="center"/>
          </w:pPr>
          <w:r>
            <w:rPr>
              <w:noProof/>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Pr>
              <w:noProof/>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000000">
            <w:rPr>
              <w:b/>
              <w:bCs/>
              <w:noProof/>
              <w:color w:val="FFFFFF" w:themeColor="background1"/>
            </w:rPr>
            <w:pict w14:anchorId="76242866">
              <v:group id="Group 193" o:spid="_x0000_s2051"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3B656327" w:rsidR="00293C54"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w:t>
                        </w:r>
                        <w:r w:rsidR="007B7826">
                          <w:rPr>
                            <w:color w:val="FFFFFF" w:themeColor="background1"/>
                          </w:rPr>
                          <w:t>20120049 – Nguyễn Hải Đăng</w:t>
                        </w:r>
                        <w:r>
                          <w:rPr>
                            <w:color w:val="FFFFFF" w:themeColor="background1"/>
                          </w:rPr>
                          <w:t xml:space="preserve"> </w:t>
                        </w:r>
                      </w:p>
                      <w:p w14:paraId="0E6F8ED2" w14:textId="7F45B2FA"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007B7826">
                              <w:rPr>
                                <w:color w:val="FFFFFF" w:themeColor="background1"/>
                              </w:rPr>
                              <w:t>CÔ NGUYỄN TRẦN MINH THƯ</w:t>
                            </w:r>
                          </w:sdtContent>
                        </w:sdt>
                      </w:p>
                      <w:p w14:paraId="68C6C0DD" w14:textId="56F88822" w:rsidR="006E72BF" w:rsidRDefault="00000000"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CƠ SỞ DỮ LIỆU NÂNG CAO</w:t>
                        </w:r>
                      </w:p>
                      <w:p w14:paraId="178B5F4A" w14:textId="576163B1"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w:t>
                        </w:r>
                        <w:r w:rsidR="007B7826">
                          <w:rPr>
                            <w:rFonts w:ascii="Tahoma" w:hAnsi="Tahoma" w:cs="Tahoma"/>
                            <w:color w:val="FFFFFF" w:themeColor="background1"/>
                          </w:rPr>
                          <w:t>22</w:t>
                        </w:r>
                        <w:r>
                          <w:rPr>
                            <w:rFonts w:ascii="Tahoma" w:hAnsi="Tahoma" w:cs="Tahoma"/>
                            <w:color w:val="FFFFFF" w:themeColor="background1"/>
                          </w:rPr>
                          <w:t>-202</w:t>
                        </w:r>
                        <w:r w:rsidR="007B7826">
                          <w:rPr>
                            <w:rFonts w:ascii="Tahoma" w:hAnsi="Tahoma" w:cs="Tahoma"/>
                            <w:color w:val="FFFFFF" w:themeColor="background1"/>
                          </w:rPr>
                          <w:t>3</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DF6D14" w14:textId="06B07E68"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 xml:space="preserve">môn </w:t>
                            </w:r>
                            <w:r w:rsidR="006E72BF" w:rsidRPr="00293C54">
                              <w:rPr>
                                <w:rFonts w:asciiTheme="majorHAnsi" w:eastAsiaTheme="majorEastAsia" w:hAnsiTheme="majorHAnsi" w:cstheme="majorBidi"/>
                                <w:b/>
                                <w:bCs/>
                                <w:caps/>
                                <w:color w:val="4F81BD" w:themeColor="accent1"/>
                                <w:sz w:val="64"/>
                                <w:szCs w:val="64"/>
                              </w:rPr>
                              <w:t>cơ sở dữ liệu nâng cao</w:t>
                            </w:r>
                          </w:p>
                        </w:sdtContent>
                      </w:sdt>
                    </w:txbxContent>
                  </v:textbox>
                </v:shape>
                <w10:wrap anchorx="page" anchory="page"/>
              </v:group>
            </w:pic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3561BA85"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 xml:space="preserve">BẢNG THÔNG TIN CHI TIẾT </w:t>
      </w:r>
      <w:r w:rsidR="000227C6">
        <w:rPr>
          <w:rFonts w:ascii="Tahoma" w:hAnsi="Tahoma" w:cs="Tahoma"/>
          <w:b/>
          <w:bCs/>
          <w:sz w:val="30"/>
          <w:szCs w:val="30"/>
        </w:rPr>
        <w:t>CÁ NHÂN</w:t>
      </w:r>
    </w:p>
    <w:tbl>
      <w:tblPr>
        <w:tblStyle w:val="TableGrid"/>
        <w:tblW w:w="9730" w:type="dxa"/>
        <w:tblLook w:val="04A0" w:firstRow="1" w:lastRow="0" w:firstColumn="1" w:lastColumn="0" w:noHBand="0" w:noVBand="1"/>
      </w:tblPr>
      <w:tblGrid>
        <w:gridCol w:w="1402"/>
        <w:gridCol w:w="1554"/>
        <w:gridCol w:w="3226"/>
        <w:gridCol w:w="1723"/>
        <w:gridCol w:w="1825"/>
      </w:tblGrid>
      <w:tr w:rsidR="00FD669E" w:rsidRPr="00783F45" w14:paraId="7BA30E78" w14:textId="36538B4B" w:rsidTr="000227C6">
        <w:trPr>
          <w:trHeight w:val="519"/>
        </w:trPr>
        <w:tc>
          <w:tcPr>
            <w:tcW w:w="1402" w:type="dxa"/>
            <w:vAlign w:val="center"/>
          </w:tcPr>
          <w:p w14:paraId="5942923A" w14:textId="1C628437" w:rsidR="00FD669E" w:rsidRPr="00FD669E" w:rsidRDefault="00FD669E" w:rsidP="004022F2">
            <w:pPr>
              <w:ind w:left="0"/>
              <w:rPr>
                <w:rFonts w:ascii="Tahoma" w:hAnsi="Tahoma" w:cs="Tahoma"/>
                <w:b/>
                <w:bCs/>
                <w:sz w:val="20"/>
                <w:szCs w:val="20"/>
              </w:rPr>
            </w:pPr>
            <w:r w:rsidRPr="00FD669E">
              <w:rPr>
                <w:rFonts w:ascii="Tahoma" w:hAnsi="Tahoma" w:cs="Tahoma"/>
                <w:b/>
                <w:bCs/>
                <w:sz w:val="20"/>
                <w:szCs w:val="20"/>
              </w:rPr>
              <w:t>Mã nhóm:</w:t>
            </w:r>
          </w:p>
        </w:tc>
        <w:tc>
          <w:tcPr>
            <w:tcW w:w="8328" w:type="dxa"/>
            <w:gridSpan w:val="4"/>
            <w:vAlign w:val="center"/>
          </w:tcPr>
          <w:p w14:paraId="3E137F16" w14:textId="01D0C3FD" w:rsidR="00FD669E" w:rsidRPr="00FD669E" w:rsidRDefault="000227C6" w:rsidP="00CF50DB">
            <w:pPr>
              <w:ind w:left="0"/>
              <w:rPr>
                <w:rFonts w:ascii="Tahoma" w:hAnsi="Tahoma" w:cs="Tahoma"/>
                <w:sz w:val="20"/>
                <w:szCs w:val="20"/>
              </w:rPr>
            </w:pPr>
            <w:r>
              <w:rPr>
                <w:rFonts w:ascii="Tahoma" w:hAnsi="Tahoma" w:cs="Tahoma"/>
                <w:sz w:val="20"/>
                <w:szCs w:val="20"/>
              </w:rPr>
              <w:t>N09</w:t>
            </w:r>
          </w:p>
        </w:tc>
      </w:tr>
      <w:tr w:rsidR="00FD669E" w:rsidRPr="00783F45" w14:paraId="2CB6B3AF" w14:textId="77777777" w:rsidTr="000227C6">
        <w:trPr>
          <w:trHeight w:val="519"/>
        </w:trPr>
        <w:tc>
          <w:tcPr>
            <w:tcW w:w="1402" w:type="dxa"/>
            <w:vAlign w:val="center"/>
          </w:tcPr>
          <w:p w14:paraId="0EFB0ADC" w14:textId="77777777" w:rsidR="00FD669E" w:rsidRPr="00FD669E" w:rsidRDefault="00FD669E" w:rsidP="00FD669E">
            <w:pPr>
              <w:ind w:left="0"/>
              <w:rPr>
                <w:rFonts w:ascii="Tahoma" w:hAnsi="Tahoma" w:cs="Tahoma"/>
                <w:b/>
                <w:bCs/>
                <w:sz w:val="20"/>
                <w:szCs w:val="20"/>
              </w:rPr>
            </w:pPr>
            <w:r w:rsidRPr="00FD669E">
              <w:rPr>
                <w:rFonts w:ascii="Tahoma" w:hAnsi="Tahoma" w:cs="Tahoma"/>
                <w:b/>
                <w:bCs/>
                <w:sz w:val="20"/>
                <w:szCs w:val="20"/>
              </w:rPr>
              <w:t xml:space="preserve">Tên nhóm: </w:t>
            </w:r>
          </w:p>
          <w:p w14:paraId="7D3799D4" w14:textId="60D2EBE1" w:rsidR="00FD669E" w:rsidRPr="00FD669E" w:rsidRDefault="00FD669E" w:rsidP="00FD669E">
            <w:pPr>
              <w:ind w:left="0"/>
              <w:rPr>
                <w:rFonts w:ascii="Tahoma" w:hAnsi="Tahoma" w:cs="Tahoma"/>
                <w:b/>
                <w:bCs/>
                <w:sz w:val="20"/>
                <w:szCs w:val="20"/>
              </w:rPr>
            </w:pPr>
          </w:p>
        </w:tc>
        <w:tc>
          <w:tcPr>
            <w:tcW w:w="8328" w:type="dxa"/>
            <w:gridSpan w:val="4"/>
            <w:vAlign w:val="center"/>
          </w:tcPr>
          <w:p w14:paraId="1F9831AE" w14:textId="553DAF8A" w:rsidR="00FD669E" w:rsidRPr="00FD669E" w:rsidRDefault="000227C6" w:rsidP="00CF50DB">
            <w:pPr>
              <w:ind w:left="0"/>
              <w:rPr>
                <w:rFonts w:ascii="Tahoma" w:hAnsi="Tahoma" w:cs="Tahoma"/>
                <w:b/>
                <w:bCs/>
                <w:sz w:val="20"/>
                <w:szCs w:val="20"/>
              </w:rPr>
            </w:pPr>
            <w:r>
              <w:rPr>
                <w:rFonts w:ascii="Tahoma" w:hAnsi="Tahoma" w:cs="Tahoma"/>
                <w:sz w:val="20"/>
                <w:szCs w:val="20"/>
              </w:rPr>
              <w:t>N09</w:t>
            </w:r>
          </w:p>
        </w:tc>
      </w:tr>
      <w:tr w:rsidR="00FD669E" w:rsidRPr="00783F45" w14:paraId="17A5E8E2" w14:textId="77777777" w:rsidTr="000227C6">
        <w:trPr>
          <w:trHeight w:val="519"/>
        </w:trPr>
        <w:tc>
          <w:tcPr>
            <w:tcW w:w="1402" w:type="dxa"/>
            <w:vAlign w:val="center"/>
          </w:tcPr>
          <w:p w14:paraId="7315EBF2" w14:textId="1E3BB759" w:rsidR="00FD669E" w:rsidRPr="00FD669E" w:rsidRDefault="00FD669E" w:rsidP="00CF50DB">
            <w:pPr>
              <w:ind w:left="0"/>
              <w:rPr>
                <w:rFonts w:ascii="Tahoma" w:hAnsi="Tahoma" w:cs="Tahoma"/>
                <w:b/>
                <w:bCs/>
                <w:sz w:val="20"/>
                <w:szCs w:val="20"/>
              </w:rPr>
            </w:pPr>
            <w:r w:rsidRPr="00FD669E">
              <w:rPr>
                <w:rFonts w:ascii="Tahoma" w:hAnsi="Tahoma" w:cs="Tahoma"/>
                <w:b/>
                <w:bCs/>
                <w:sz w:val="20"/>
                <w:szCs w:val="20"/>
              </w:rPr>
              <w:t>Số lượng</w:t>
            </w:r>
            <w:r>
              <w:rPr>
                <w:rFonts w:ascii="Tahoma" w:hAnsi="Tahoma" w:cs="Tahoma"/>
                <w:b/>
                <w:bCs/>
                <w:sz w:val="20"/>
                <w:szCs w:val="20"/>
              </w:rPr>
              <w:t>:</w:t>
            </w:r>
          </w:p>
        </w:tc>
        <w:tc>
          <w:tcPr>
            <w:tcW w:w="8328" w:type="dxa"/>
            <w:gridSpan w:val="4"/>
            <w:vAlign w:val="center"/>
          </w:tcPr>
          <w:p w14:paraId="27B2F677" w14:textId="217E2A8A" w:rsidR="00FD669E" w:rsidRPr="00FD669E" w:rsidRDefault="000227C6" w:rsidP="00CF50DB">
            <w:pPr>
              <w:ind w:left="0"/>
              <w:rPr>
                <w:rFonts w:ascii="Tahoma" w:hAnsi="Tahoma" w:cs="Tahoma"/>
                <w:b/>
                <w:bCs/>
                <w:sz w:val="20"/>
                <w:szCs w:val="20"/>
              </w:rPr>
            </w:pPr>
            <w:r>
              <w:rPr>
                <w:rFonts w:ascii="Tahoma" w:hAnsi="Tahoma" w:cs="Tahoma"/>
                <w:b/>
                <w:bCs/>
                <w:sz w:val="20"/>
                <w:szCs w:val="20"/>
              </w:rPr>
              <w:t>01</w:t>
            </w:r>
          </w:p>
        </w:tc>
      </w:tr>
      <w:tr w:rsidR="00FD669E" w:rsidRPr="00783F45" w14:paraId="03FA9743" w14:textId="70EA1960" w:rsidTr="000227C6">
        <w:trPr>
          <w:trHeight w:val="262"/>
        </w:trPr>
        <w:tc>
          <w:tcPr>
            <w:tcW w:w="1402" w:type="dxa"/>
            <w:vAlign w:val="center"/>
          </w:tcPr>
          <w:p w14:paraId="5663E6A9" w14:textId="77777777" w:rsidR="00FD669E" w:rsidRPr="00FD669E" w:rsidRDefault="00FD669E" w:rsidP="00FD669E">
            <w:pPr>
              <w:ind w:left="0"/>
              <w:jc w:val="center"/>
              <w:rPr>
                <w:rFonts w:ascii="Tahoma" w:hAnsi="Tahoma" w:cs="Tahoma"/>
                <w:b/>
                <w:bCs/>
                <w:sz w:val="20"/>
                <w:szCs w:val="20"/>
              </w:rPr>
            </w:pPr>
            <w:r w:rsidRPr="00FD669E">
              <w:rPr>
                <w:rFonts w:ascii="Tahoma" w:hAnsi="Tahoma" w:cs="Tahoma"/>
                <w:b/>
                <w:bCs/>
                <w:sz w:val="20"/>
                <w:szCs w:val="20"/>
              </w:rPr>
              <w:t>MSSV</w:t>
            </w:r>
          </w:p>
        </w:tc>
        <w:tc>
          <w:tcPr>
            <w:tcW w:w="1554" w:type="dxa"/>
            <w:vAlign w:val="center"/>
          </w:tcPr>
          <w:p w14:paraId="5194C858" w14:textId="77777777" w:rsidR="00FD669E" w:rsidRPr="00FD669E" w:rsidRDefault="00FD669E" w:rsidP="00FD669E">
            <w:pPr>
              <w:ind w:left="0"/>
              <w:jc w:val="center"/>
              <w:rPr>
                <w:rFonts w:ascii="Tahoma" w:hAnsi="Tahoma" w:cs="Tahoma"/>
                <w:b/>
                <w:bCs/>
                <w:sz w:val="20"/>
                <w:szCs w:val="20"/>
              </w:rPr>
            </w:pPr>
            <w:r w:rsidRPr="00FD669E">
              <w:rPr>
                <w:rFonts w:ascii="Tahoma" w:hAnsi="Tahoma" w:cs="Tahoma"/>
                <w:b/>
                <w:bCs/>
                <w:sz w:val="20"/>
                <w:szCs w:val="20"/>
              </w:rPr>
              <w:t>Họ tên</w:t>
            </w:r>
          </w:p>
        </w:tc>
        <w:tc>
          <w:tcPr>
            <w:tcW w:w="3226" w:type="dxa"/>
            <w:vAlign w:val="center"/>
          </w:tcPr>
          <w:p w14:paraId="53D6C7D6" w14:textId="77777777" w:rsidR="00FD669E" w:rsidRPr="00FD669E" w:rsidRDefault="00FD669E" w:rsidP="00FD669E">
            <w:pPr>
              <w:ind w:left="0"/>
              <w:jc w:val="center"/>
              <w:rPr>
                <w:rFonts w:ascii="Tahoma" w:hAnsi="Tahoma" w:cs="Tahoma"/>
                <w:b/>
                <w:bCs/>
                <w:sz w:val="20"/>
                <w:szCs w:val="20"/>
              </w:rPr>
            </w:pPr>
            <w:r w:rsidRPr="00FD669E">
              <w:rPr>
                <w:rFonts w:ascii="Tahoma" w:hAnsi="Tahoma" w:cs="Tahoma"/>
                <w:b/>
                <w:bCs/>
                <w:sz w:val="20"/>
                <w:szCs w:val="20"/>
              </w:rPr>
              <w:t>Email</w:t>
            </w:r>
          </w:p>
        </w:tc>
        <w:tc>
          <w:tcPr>
            <w:tcW w:w="1723" w:type="dxa"/>
            <w:vAlign w:val="center"/>
          </w:tcPr>
          <w:p w14:paraId="71BD3DD9" w14:textId="77777777" w:rsidR="00FD669E" w:rsidRPr="00FD669E" w:rsidRDefault="00FD669E" w:rsidP="00FD669E">
            <w:pPr>
              <w:ind w:left="0"/>
              <w:jc w:val="center"/>
              <w:rPr>
                <w:rFonts w:ascii="Tahoma" w:hAnsi="Tahoma" w:cs="Tahoma"/>
                <w:b/>
                <w:bCs/>
                <w:sz w:val="20"/>
                <w:szCs w:val="20"/>
              </w:rPr>
            </w:pPr>
            <w:r w:rsidRPr="00FD669E">
              <w:rPr>
                <w:rFonts w:ascii="Tahoma" w:hAnsi="Tahoma" w:cs="Tahoma"/>
                <w:b/>
                <w:bCs/>
                <w:sz w:val="20"/>
                <w:szCs w:val="20"/>
              </w:rPr>
              <w:t>Điện thoại</w:t>
            </w:r>
          </w:p>
        </w:tc>
        <w:tc>
          <w:tcPr>
            <w:tcW w:w="1825" w:type="dxa"/>
            <w:vAlign w:val="center"/>
          </w:tcPr>
          <w:p w14:paraId="5FDC5D40" w14:textId="3D95118F" w:rsidR="00FD669E" w:rsidRPr="00FD669E" w:rsidRDefault="00FD669E" w:rsidP="00FD669E">
            <w:pPr>
              <w:ind w:left="0"/>
              <w:jc w:val="center"/>
              <w:rPr>
                <w:rFonts w:ascii="Tahoma" w:hAnsi="Tahoma" w:cs="Tahoma"/>
                <w:b/>
                <w:bCs/>
              </w:rPr>
            </w:pPr>
            <w:r w:rsidRPr="00FD669E">
              <w:rPr>
                <w:rFonts w:ascii="Tahoma" w:hAnsi="Tahoma" w:cs="Tahoma"/>
                <w:b/>
                <w:bCs/>
              </w:rPr>
              <w:t>Hình ảnh</w:t>
            </w:r>
          </w:p>
        </w:tc>
      </w:tr>
      <w:tr w:rsidR="00FD669E" w:rsidRPr="00783F45" w14:paraId="448D1326" w14:textId="23F25750" w:rsidTr="000227C6">
        <w:trPr>
          <w:trHeight w:val="262"/>
        </w:trPr>
        <w:tc>
          <w:tcPr>
            <w:tcW w:w="1402" w:type="dxa"/>
            <w:vAlign w:val="center"/>
          </w:tcPr>
          <w:p w14:paraId="3F898855" w14:textId="1AA56B19" w:rsidR="00FD669E" w:rsidRPr="00FD669E" w:rsidRDefault="000227C6" w:rsidP="00CF50DB">
            <w:pPr>
              <w:ind w:left="0"/>
              <w:rPr>
                <w:rFonts w:ascii="Tahoma" w:hAnsi="Tahoma" w:cs="Tahoma"/>
                <w:sz w:val="20"/>
                <w:szCs w:val="20"/>
              </w:rPr>
            </w:pPr>
            <w:r>
              <w:rPr>
                <w:rFonts w:ascii="Tahoma" w:hAnsi="Tahoma" w:cs="Tahoma"/>
                <w:sz w:val="20"/>
                <w:szCs w:val="20"/>
              </w:rPr>
              <w:t>20120049</w:t>
            </w:r>
          </w:p>
        </w:tc>
        <w:tc>
          <w:tcPr>
            <w:tcW w:w="1554" w:type="dxa"/>
            <w:vAlign w:val="center"/>
          </w:tcPr>
          <w:p w14:paraId="1A3FF80D" w14:textId="18AF6F1B" w:rsidR="00FD669E" w:rsidRPr="00FD669E" w:rsidRDefault="00FD669E" w:rsidP="00CF50DB">
            <w:pPr>
              <w:ind w:left="0"/>
              <w:rPr>
                <w:rFonts w:ascii="Tahoma" w:hAnsi="Tahoma" w:cs="Tahoma"/>
                <w:sz w:val="20"/>
                <w:szCs w:val="20"/>
              </w:rPr>
            </w:pPr>
            <w:r w:rsidRPr="00FD669E">
              <w:rPr>
                <w:rFonts w:ascii="Tahoma" w:hAnsi="Tahoma" w:cs="Tahoma"/>
                <w:sz w:val="20"/>
                <w:szCs w:val="20"/>
              </w:rPr>
              <w:t xml:space="preserve">Nguyễn </w:t>
            </w:r>
            <w:r w:rsidR="000227C6">
              <w:rPr>
                <w:rFonts w:ascii="Tahoma" w:hAnsi="Tahoma" w:cs="Tahoma"/>
                <w:sz w:val="20"/>
                <w:szCs w:val="20"/>
              </w:rPr>
              <w:t>Hải Đăng</w:t>
            </w:r>
          </w:p>
        </w:tc>
        <w:tc>
          <w:tcPr>
            <w:tcW w:w="3226" w:type="dxa"/>
            <w:vAlign w:val="center"/>
          </w:tcPr>
          <w:p w14:paraId="231BD607" w14:textId="5A4B37E1" w:rsidR="00FD669E" w:rsidRPr="00FD669E" w:rsidRDefault="000227C6" w:rsidP="00CF50DB">
            <w:pPr>
              <w:ind w:left="0"/>
              <w:rPr>
                <w:rFonts w:ascii="Tahoma" w:hAnsi="Tahoma" w:cs="Tahoma"/>
                <w:sz w:val="20"/>
                <w:szCs w:val="20"/>
              </w:rPr>
            </w:pPr>
            <w:r>
              <w:rPr>
                <w:rFonts w:ascii="Tahoma" w:hAnsi="Tahoma" w:cs="Tahoma"/>
                <w:sz w:val="20"/>
                <w:szCs w:val="20"/>
              </w:rPr>
              <w:t>20120049@student.hcmus.edu.vn</w:t>
            </w:r>
          </w:p>
        </w:tc>
        <w:tc>
          <w:tcPr>
            <w:tcW w:w="1723" w:type="dxa"/>
            <w:vAlign w:val="center"/>
          </w:tcPr>
          <w:p w14:paraId="7DEE9312" w14:textId="0D715BA5" w:rsidR="000227C6" w:rsidRPr="000227C6" w:rsidRDefault="000227C6" w:rsidP="000227C6">
            <w:pPr>
              <w:ind w:left="0"/>
              <w:rPr>
                <w:rFonts w:ascii="Tahoma" w:hAnsi="Tahoma" w:cs="Tahoma"/>
                <w:sz w:val="20"/>
                <w:szCs w:val="20"/>
              </w:rPr>
            </w:pPr>
            <w:r>
              <w:rPr>
                <w:rFonts w:ascii="Tahoma" w:hAnsi="Tahoma" w:cs="Tahoma"/>
                <w:sz w:val="20"/>
                <w:szCs w:val="20"/>
              </w:rPr>
              <w:t>0369994914</w:t>
            </w:r>
          </w:p>
        </w:tc>
        <w:tc>
          <w:tcPr>
            <w:tcW w:w="1825" w:type="dxa"/>
            <w:vAlign w:val="center"/>
          </w:tcPr>
          <w:p w14:paraId="230C6398" w14:textId="4FE75EED" w:rsidR="00FD669E" w:rsidRPr="00783F45" w:rsidRDefault="00FD669E" w:rsidP="00CF50DB">
            <w:pPr>
              <w:ind w:left="0"/>
              <w:rPr>
                <w:rFonts w:ascii="Tahoma" w:hAnsi="Tahoma" w:cs="Tahoma"/>
              </w:rPr>
            </w:pPr>
            <w:r>
              <w:rPr>
                <w:rFonts w:ascii="Tahoma" w:hAnsi="Tahoma" w:cs="Tahoma"/>
                <w:noProof/>
              </w:rPr>
              <w:drawing>
                <wp:inline distT="0" distB="0" distL="0" distR="0" wp14:anchorId="7A3195EB" wp14:editId="366B74EC">
                  <wp:extent cx="1012017" cy="147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2017" cy="1478325"/>
                          </a:xfrm>
                          <a:prstGeom prst="rect">
                            <a:avLst/>
                          </a:prstGeom>
                        </pic:spPr>
                      </pic:pic>
                    </a:graphicData>
                  </a:graphic>
                </wp:inline>
              </w:drawing>
            </w:r>
          </w:p>
        </w:tc>
      </w:tr>
    </w:tbl>
    <w:p w14:paraId="1081BF0D" w14:textId="77777777" w:rsidR="00F41918" w:rsidRDefault="00F41918" w:rsidP="00C259E6">
      <w:pPr>
        <w:ind w:left="0"/>
      </w:pPr>
    </w:p>
    <w:tbl>
      <w:tblPr>
        <w:tblStyle w:val="TableGrid"/>
        <w:tblW w:w="0" w:type="auto"/>
        <w:tblLook w:val="04A0" w:firstRow="1" w:lastRow="0" w:firstColumn="1" w:lastColumn="0" w:noHBand="0" w:noVBand="1"/>
      </w:tblPr>
      <w:tblGrid>
        <w:gridCol w:w="2394"/>
        <w:gridCol w:w="2394"/>
        <w:gridCol w:w="2394"/>
        <w:gridCol w:w="2394"/>
      </w:tblGrid>
      <w:tr w:rsidR="006C4D90" w:rsidRPr="006C4D90" w14:paraId="287A5A53" w14:textId="77777777" w:rsidTr="008A0C24">
        <w:tc>
          <w:tcPr>
            <w:tcW w:w="9576" w:type="dxa"/>
            <w:gridSpan w:val="4"/>
          </w:tcPr>
          <w:p w14:paraId="7E734DBD" w14:textId="348367BE" w:rsidR="006C4D90" w:rsidRPr="006C4D90" w:rsidRDefault="006C4D90" w:rsidP="00C259E6">
            <w:pPr>
              <w:ind w:left="0"/>
              <w:rPr>
                <w:rFonts w:ascii="Tahoma" w:hAnsi="Tahoma" w:cs="Tahoma"/>
                <w:b/>
                <w:bCs/>
                <w:sz w:val="20"/>
                <w:szCs w:val="20"/>
              </w:rPr>
            </w:pPr>
            <w:r>
              <w:rPr>
                <w:rFonts w:ascii="Tahoma" w:hAnsi="Tahoma" w:cs="Tahoma"/>
                <w:b/>
                <w:bCs/>
                <w:sz w:val="20"/>
                <w:szCs w:val="20"/>
              </w:rPr>
              <w:t>Bảng phân công &amp; đánh giá hoàn thành công việc</w:t>
            </w:r>
          </w:p>
        </w:tc>
      </w:tr>
      <w:tr w:rsidR="006C4D90" w:rsidRPr="006C4D90" w14:paraId="57F5022A" w14:textId="77777777" w:rsidTr="00C259E6">
        <w:tc>
          <w:tcPr>
            <w:tcW w:w="2394" w:type="dxa"/>
          </w:tcPr>
          <w:p w14:paraId="0444BAD4" w14:textId="1D8EBADD" w:rsidR="006C4D90" w:rsidRPr="006C4D90" w:rsidRDefault="006C4D90" w:rsidP="006C4D90">
            <w:pPr>
              <w:ind w:left="0"/>
              <w:rPr>
                <w:rFonts w:ascii="Tahoma" w:hAnsi="Tahoma" w:cs="Tahoma"/>
                <w:b/>
                <w:bCs/>
                <w:sz w:val="20"/>
                <w:szCs w:val="20"/>
              </w:rPr>
            </w:pPr>
            <w:r w:rsidRPr="006C4D90">
              <w:rPr>
                <w:rFonts w:ascii="Tahoma" w:hAnsi="Tahoma" w:cs="Tahoma"/>
                <w:b/>
                <w:bCs/>
                <w:sz w:val="20"/>
                <w:szCs w:val="20"/>
              </w:rPr>
              <w:t>Công việc thực hiện</w:t>
            </w:r>
          </w:p>
        </w:tc>
        <w:tc>
          <w:tcPr>
            <w:tcW w:w="2394" w:type="dxa"/>
          </w:tcPr>
          <w:p w14:paraId="5BC00B3D" w14:textId="07A36EDB" w:rsidR="006C4D90" w:rsidRPr="006C4D90" w:rsidRDefault="006C4D90" w:rsidP="006C4D90">
            <w:pPr>
              <w:ind w:left="0"/>
              <w:rPr>
                <w:rFonts w:ascii="Tahoma" w:hAnsi="Tahoma" w:cs="Tahoma"/>
                <w:b/>
                <w:bCs/>
                <w:sz w:val="20"/>
                <w:szCs w:val="20"/>
              </w:rPr>
            </w:pPr>
            <w:r w:rsidRPr="006C4D90">
              <w:rPr>
                <w:rFonts w:ascii="Tahoma" w:hAnsi="Tahoma" w:cs="Tahoma"/>
                <w:b/>
                <w:bCs/>
                <w:sz w:val="20"/>
                <w:szCs w:val="20"/>
              </w:rPr>
              <w:t>Người thực hiện</w:t>
            </w:r>
          </w:p>
        </w:tc>
        <w:tc>
          <w:tcPr>
            <w:tcW w:w="2394" w:type="dxa"/>
          </w:tcPr>
          <w:p w14:paraId="717C1426" w14:textId="23E06E60" w:rsidR="006C4D90" w:rsidRPr="006C4D90" w:rsidRDefault="006C4D90" w:rsidP="006C4D90">
            <w:pPr>
              <w:ind w:left="0"/>
              <w:rPr>
                <w:rFonts w:ascii="Tahoma" w:hAnsi="Tahoma" w:cs="Tahoma"/>
                <w:b/>
                <w:bCs/>
                <w:sz w:val="20"/>
                <w:szCs w:val="20"/>
              </w:rPr>
            </w:pPr>
            <w:r w:rsidRPr="006C4D90">
              <w:rPr>
                <w:rFonts w:ascii="Tahoma" w:hAnsi="Tahoma" w:cs="Tahoma"/>
                <w:b/>
                <w:bCs/>
                <w:sz w:val="20"/>
                <w:szCs w:val="20"/>
              </w:rPr>
              <w:t>Mức độ hoàn thành</w:t>
            </w:r>
          </w:p>
        </w:tc>
        <w:tc>
          <w:tcPr>
            <w:tcW w:w="2394" w:type="dxa"/>
          </w:tcPr>
          <w:p w14:paraId="401DF2B6" w14:textId="73F70FCB" w:rsidR="006C4D90" w:rsidRPr="006C4D90" w:rsidRDefault="006C4D90" w:rsidP="006C4D90">
            <w:pPr>
              <w:ind w:left="0"/>
              <w:rPr>
                <w:rFonts w:ascii="Tahoma" w:hAnsi="Tahoma" w:cs="Tahoma"/>
                <w:b/>
                <w:bCs/>
                <w:sz w:val="20"/>
                <w:szCs w:val="20"/>
              </w:rPr>
            </w:pPr>
            <w:r w:rsidRPr="006C4D90">
              <w:rPr>
                <w:rFonts w:ascii="Tahoma" w:hAnsi="Tahoma" w:cs="Tahoma"/>
                <w:b/>
                <w:bCs/>
                <w:sz w:val="20"/>
                <w:szCs w:val="20"/>
              </w:rPr>
              <w:t>Đánh giá của nhóm</w:t>
            </w:r>
          </w:p>
        </w:tc>
      </w:tr>
      <w:tr w:rsidR="00C259E6" w:rsidRPr="006C4D90" w14:paraId="4528A133" w14:textId="77777777" w:rsidTr="00C259E6">
        <w:tc>
          <w:tcPr>
            <w:tcW w:w="2394" w:type="dxa"/>
          </w:tcPr>
          <w:p w14:paraId="78E7F5FE" w14:textId="11571EC0" w:rsidR="00C259E6" w:rsidRPr="006C4D90" w:rsidRDefault="000227C6" w:rsidP="00C259E6">
            <w:pPr>
              <w:ind w:left="0"/>
              <w:rPr>
                <w:rFonts w:ascii="Tahoma" w:hAnsi="Tahoma" w:cs="Tahoma"/>
                <w:sz w:val="20"/>
                <w:szCs w:val="20"/>
              </w:rPr>
            </w:pPr>
            <w:r>
              <w:rPr>
                <w:rFonts w:ascii="Tahoma" w:hAnsi="Tahoma" w:cs="Tahoma"/>
                <w:sz w:val="20"/>
                <w:szCs w:val="20"/>
              </w:rPr>
              <w:t>Phân tích yêu cầu đặt sách</w:t>
            </w:r>
          </w:p>
        </w:tc>
        <w:tc>
          <w:tcPr>
            <w:tcW w:w="2394" w:type="dxa"/>
          </w:tcPr>
          <w:p w14:paraId="75D51B4A" w14:textId="083E1EE9" w:rsidR="00C259E6" w:rsidRPr="006C4D90" w:rsidRDefault="000227C6" w:rsidP="00C259E6">
            <w:pPr>
              <w:ind w:left="0"/>
              <w:rPr>
                <w:rFonts w:ascii="Tahoma" w:hAnsi="Tahoma" w:cs="Tahoma"/>
                <w:sz w:val="20"/>
                <w:szCs w:val="20"/>
              </w:rPr>
            </w:pPr>
            <w:r>
              <w:rPr>
                <w:rFonts w:ascii="Tahoma" w:hAnsi="Tahoma" w:cs="Tahoma"/>
                <w:sz w:val="20"/>
                <w:szCs w:val="20"/>
              </w:rPr>
              <w:t>20120049 – Nguyễn Hải Đăng</w:t>
            </w:r>
          </w:p>
        </w:tc>
        <w:tc>
          <w:tcPr>
            <w:tcW w:w="2394" w:type="dxa"/>
          </w:tcPr>
          <w:p w14:paraId="0B84D634" w14:textId="6F548ED1" w:rsidR="00C259E6" w:rsidRPr="006C4D90" w:rsidRDefault="000227C6" w:rsidP="00C259E6">
            <w:pPr>
              <w:ind w:left="0"/>
              <w:rPr>
                <w:rFonts w:ascii="Tahoma" w:hAnsi="Tahoma" w:cs="Tahoma"/>
                <w:sz w:val="20"/>
                <w:szCs w:val="20"/>
              </w:rPr>
            </w:pPr>
            <w:r>
              <w:rPr>
                <w:rFonts w:ascii="Tahoma" w:hAnsi="Tahoma" w:cs="Tahoma"/>
                <w:sz w:val="20"/>
                <w:szCs w:val="20"/>
              </w:rPr>
              <w:t>100%</w:t>
            </w:r>
          </w:p>
        </w:tc>
        <w:tc>
          <w:tcPr>
            <w:tcW w:w="2394" w:type="dxa"/>
          </w:tcPr>
          <w:p w14:paraId="021A4729" w14:textId="70DCAA03" w:rsidR="00C259E6" w:rsidRPr="006C4D90" w:rsidRDefault="000227C6" w:rsidP="00C259E6">
            <w:pPr>
              <w:ind w:left="0"/>
              <w:rPr>
                <w:rFonts w:ascii="Tahoma" w:hAnsi="Tahoma" w:cs="Tahoma"/>
                <w:sz w:val="20"/>
                <w:szCs w:val="20"/>
              </w:rPr>
            </w:pPr>
            <w:r>
              <w:rPr>
                <w:rFonts w:ascii="Tahoma" w:hAnsi="Tahoma" w:cs="Tahoma"/>
                <w:sz w:val="20"/>
                <w:szCs w:val="20"/>
              </w:rPr>
              <w:t>10</w:t>
            </w:r>
            <w:r w:rsidR="00C259E6" w:rsidRPr="006C4D90">
              <w:rPr>
                <w:rFonts w:ascii="Tahoma" w:hAnsi="Tahoma" w:cs="Tahoma"/>
                <w:sz w:val="20"/>
                <w:szCs w:val="20"/>
              </w:rPr>
              <w:t>/10</w:t>
            </w:r>
          </w:p>
        </w:tc>
      </w:tr>
    </w:tbl>
    <w:p w14:paraId="4E2D8A6C" w14:textId="77777777" w:rsidR="00C259E6" w:rsidRDefault="00C259E6" w:rsidP="00C259E6"/>
    <w:p w14:paraId="3930D99D" w14:textId="77777777" w:rsidR="00C259E6" w:rsidRDefault="00C259E6" w:rsidP="00C259E6"/>
    <w:p w14:paraId="22191B5A" w14:textId="5F0C3516" w:rsidR="00783F45" w:rsidRDefault="00783F45" w:rsidP="00C259E6"/>
    <w:p w14:paraId="725D6A0D" w14:textId="77777777" w:rsidR="00783F45" w:rsidRDefault="00783F45">
      <w:r>
        <w:br w:type="page"/>
      </w:r>
    </w:p>
    <w:p w14:paraId="056DC431" w14:textId="77777777" w:rsidR="00C259E6" w:rsidRPr="00BA28CA" w:rsidRDefault="00C259E6" w:rsidP="00C259E6">
      <w:pPr>
        <w:rPr>
          <w:b/>
          <w:bCs/>
        </w:rPr>
      </w:pPr>
    </w:p>
    <w:p w14:paraId="383B11D4" w14:textId="27E5D368" w:rsidR="00C259E6" w:rsidRPr="004E05E2" w:rsidRDefault="00BA28CA" w:rsidP="00BA28CA">
      <w:pPr>
        <w:jc w:val="center"/>
        <w:rPr>
          <w:b/>
          <w:bCs/>
          <w:color w:val="0070C0"/>
          <w:sz w:val="38"/>
          <w:szCs w:val="38"/>
        </w:rPr>
      </w:pPr>
      <w:r w:rsidRPr="004E05E2">
        <w:rPr>
          <w:b/>
          <w:bCs/>
          <w:color w:val="0070C0"/>
          <w:sz w:val="38"/>
          <w:szCs w:val="38"/>
        </w:rPr>
        <w:t>YÊU CẦU ĐỒ ÁN- BÀI TẬP</w:t>
      </w:r>
    </w:p>
    <w:tbl>
      <w:tblPr>
        <w:tblStyle w:val="TableGrid"/>
        <w:tblW w:w="0" w:type="auto"/>
        <w:tblLook w:val="04A0" w:firstRow="1" w:lastRow="0" w:firstColumn="1" w:lastColumn="0" w:noHBand="0" w:noVBand="1"/>
      </w:tblPr>
      <w:tblGrid>
        <w:gridCol w:w="2088"/>
        <w:gridCol w:w="7488"/>
      </w:tblGrid>
      <w:tr w:rsidR="004E05E2" w:rsidRPr="004E05E2" w14:paraId="43DC0E60" w14:textId="77777777" w:rsidTr="00820ACE">
        <w:trPr>
          <w:trHeight w:val="413"/>
        </w:trPr>
        <w:tc>
          <w:tcPr>
            <w:tcW w:w="2088" w:type="dxa"/>
            <w:vAlign w:val="center"/>
          </w:tcPr>
          <w:p w14:paraId="15187065" w14:textId="591835A1" w:rsidR="00BA28CA" w:rsidRPr="004E05E2" w:rsidRDefault="00BA28CA" w:rsidP="004022F2">
            <w:pPr>
              <w:ind w:left="0"/>
              <w:rPr>
                <w:b/>
                <w:bCs/>
                <w:color w:val="0070C0"/>
              </w:rPr>
            </w:pPr>
            <w:r w:rsidRPr="004E05E2">
              <w:rPr>
                <w:b/>
                <w:bCs/>
                <w:color w:val="0070C0"/>
              </w:rPr>
              <w:t>Loại bài tập</w:t>
            </w:r>
          </w:p>
        </w:tc>
        <w:tc>
          <w:tcPr>
            <w:tcW w:w="7488" w:type="dxa"/>
            <w:vAlign w:val="center"/>
          </w:tcPr>
          <w:p w14:paraId="659C9A65" w14:textId="2CD0BCDF" w:rsidR="00BA28CA" w:rsidRPr="004E05E2" w:rsidRDefault="00BA28CA" w:rsidP="004022F2">
            <w:pPr>
              <w:ind w:left="0"/>
              <w:rPr>
                <w:b/>
                <w:bCs/>
                <w:color w:val="0070C0"/>
              </w:rPr>
            </w:pPr>
            <w:r w:rsidRPr="004E05E2">
              <w:rPr>
                <w:b/>
                <w:bCs/>
                <w:color w:val="0070C0"/>
              </w:rPr>
              <w:sym w:font="Wingdings" w:char="F0FE"/>
            </w:r>
            <w:r w:rsidRPr="004E05E2">
              <w:rPr>
                <w:b/>
                <w:bCs/>
                <w:color w:val="0070C0"/>
              </w:rPr>
              <w:t xml:space="preserve">  Lý thuyết  </w:t>
            </w:r>
            <w:r w:rsidRPr="004E05E2">
              <w:rPr>
                <w:b/>
                <w:bCs/>
                <w:color w:val="0070C0"/>
              </w:rPr>
              <w:sym w:font="Symbol" w:char="F080"/>
            </w:r>
            <w:r w:rsidRPr="004E05E2">
              <w:rPr>
                <w:b/>
                <w:bCs/>
                <w:color w:val="0070C0"/>
              </w:rPr>
              <w:t xml:space="preserve"> Thực hành  </w:t>
            </w:r>
            <w:r w:rsidRPr="004E05E2">
              <w:rPr>
                <w:b/>
                <w:bCs/>
                <w:color w:val="0070C0"/>
              </w:rPr>
              <w:sym w:font="Symbol" w:char="F080"/>
            </w:r>
            <w:r w:rsidRPr="004E05E2">
              <w:rPr>
                <w:b/>
                <w:bCs/>
                <w:color w:val="0070C0"/>
              </w:rPr>
              <w:t xml:space="preserve"> Đồ án  </w:t>
            </w:r>
            <w:r w:rsidRPr="004E05E2">
              <w:rPr>
                <w:b/>
                <w:bCs/>
                <w:color w:val="0070C0"/>
              </w:rPr>
              <w:sym w:font="Wingdings" w:char="F0FE"/>
            </w:r>
            <w:r w:rsidRPr="004E05E2">
              <w:rPr>
                <w:b/>
                <w:bCs/>
                <w:color w:val="0070C0"/>
              </w:rPr>
              <w:t xml:space="preserve"> Bài tập</w:t>
            </w:r>
          </w:p>
        </w:tc>
      </w:tr>
      <w:tr w:rsidR="004E05E2" w:rsidRPr="004E05E2" w14:paraId="6F9C4A94" w14:textId="77777777" w:rsidTr="00820ACE">
        <w:trPr>
          <w:trHeight w:val="440"/>
        </w:trPr>
        <w:tc>
          <w:tcPr>
            <w:tcW w:w="2088" w:type="dxa"/>
            <w:vAlign w:val="center"/>
          </w:tcPr>
          <w:p w14:paraId="6C20521D" w14:textId="4037E1D9" w:rsidR="00BA28CA" w:rsidRPr="004E05E2" w:rsidRDefault="00BA28CA" w:rsidP="004022F2">
            <w:pPr>
              <w:ind w:left="0"/>
              <w:rPr>
                <w:b/>
                <w:bCs/>
                <w:color w:val="0070C0"/>
              </w:rPr>
            </w:pPr>
            <w:r w:rsidRPr="004E05E2">
              <w:rPr>
                <w:b/>
                <w:bCs/>
                <w:color w:val="0070C0"/>
              </w:rPr>
              <w:t>Ngày bắt đầu</w:t>
            </w:r>
          </w:p>
        </w:tc>
        <w:tc>
          <w:tcPr>
            <w:tcW w:w="7488" w:type="dxa"/>
            <w:vAlign w:val="center"/>
          </w:tcPr>
          <w:p w14:paraId="2EFB0930" w14:textId="54FAE6B8" w:rsidR="00BA28CA" w:rsidRPr="004E05E2" w:rsidRDefault="00DC2258" w:rsidP="004022F2">
            <w:pPr>
              <w:ind w:left="0"/>
              <w:rPr>
                <w:b/>
                <w:bCs/>
                <w:color w:val="0070C0"/>
              </w:rPr>
            </w:pPr>
            <w:r>
              <w:rPr>
                <w:b/>
                <w:bCs/>
                <w:color w:val="0070C0"/>
              </w:rPr>
              <w:t>21/09/2022</w:t>
            </w:r>
          </w:p>
        </w:tc>
      </w:tr>
      <w:tr w:rsidR="00BA28CA" w:rsidRPr="004E05E2" w14:paraId="26D53552" w14:textId="77777777" w:rsidTr="00820ACE">
        <w:trPr>
          <w:trHeight w:val="530"/>
        </w:trPr>
        <w:tc>
          <w:tcPr>
            <w:tcW w:w="2088" w:type="dxa"/>
            <w:vAlign w:val="center"/>
          </w:tcPr>
          <w:p w14:paraId="59E60F4B" w14:textId="17CEF35B" w:rsidR="00BA28CA" w:rsidRPr="004E05E2" w:rsidRDefault="00BA28CA" w:rsidP="004022F2">
            <w:pPr>
              <w:ind w:left="0"/>
              <w:rPr>
                <w:b/>
                <w:bCs/>
                <w:color w:val="0070C0"/>
              </w:rPr>
            </w:pPr>
            <w:r w:rsidRPr="004E05E2">
              <w:rPr>
                <w:b/>
                <w:bCs/>
                <w:color w:val="0070C0"/>
              </w:rPr>
              <w:t>Ngày kết thúc</w:t>
            </w:r>
          </w:p>
        </w:tc>
        <w:tc>
          <w:tcPr>
            <w:tcW w:w="7488" w:type="dxa"/>
            <w:vAlign w:val="center"/>
          </w:tcPr>
          <w:p w14:paraId="69E59014" w14:textId="67FE49A5" w:rsidR="00BA28CA" w:rsidRPr="00DC2258" w:rsidRDefault="00DC2258" w:rsidP="004022F2">
            <w:pPr>
              <w:ind w:left="0"/>
              <w:rPr>
                <w:b/>
                <w:bCs/>
                <w:color w:val="0070C0"/>
              </w:rPr>
            </w:pPr>
            <w:r w:rsidRPr="00DC2258">
              <w:rPr>
                <w:b/>
                <w:bCs/>
                <w:color w:val="0070C0"/>
              </w:rPr>
              <w:t>25/09/2022</w:t>
            </w:r>
          </w:p>
        </w:tc>
      </w:tr>
    </w:tbl>
    <w:p w14:paraId="36EC1426" w14:textId="6FC20900" w:rsidR="00BA28CA" w:rsidRDefault="00BA28CA" w:rsidP="004022F2">
      <w:pPr>
        <w:ind w:left="0"/>
        <w:rPr>
          <w:b/>
          <w:bCs/>
          <w:sz w:val="24"/>
          <w:szCs w:val="24"/>
        </w:rPr>
      </w:pPr>
    </w:p>
    <w:p w14:paraId="01E04535" w14:textId="7B0F386D" w:rsidR="004E05E2" w:rsidRDefault="004E05E2" w:rsidP="004E05E2">
      <w:pPr>
        <w:pStyle w:val="Heading1"/>
        <w:numPr>
          <w:ilvl w:val="0"/>
          <w:numId w:val="3"/>
        </w:numPr>
        <w:rPr>
          <w:b/>
          <w:bCs/>
        </w:rPr>
      </w:pPr>
      <w:r w:rsidRPr="004E05E2">
        <w:rPr>
          <w:b/>
          <w:bCs/>
        </w:rPr>
        <w:t xml:space="preserve"> Yêu cầu của Đồ án/Bài tập</w:t>
      </w:r>
    </w:p>
    <w:p w14:paraId="6C2C419C" w14:textId="77777777" w:rsidR="00B117CE" w:rsidRDefault="00B117CE" w:rsidP="00B117CE">
      <w:r>
        <w:t xml:space="preserve">Quản lý yêu cầu sách của nhà khoa học (NKH) </w:t>
      </w:r>
    </w:p>
    <w:p w14:paraId="75D49DF7" w14:textId="77777777" w:rsidR="00B117CE" w:rsidRDefault="00B117CE" w:rsidP="00B117CE">
      <w:r>
        <w:sym w:font="Symbol" w:char="F0A7"/>
      </w:r>
      <w:r>
        <w:t xml:space="preserve"> Sau khi nhận được phiếu yêu cầu (PYC), NKH điền vào PYC sách cần mua và gởi lại cho nhân viên nghiệp vụ. Nhân viên này tiếp nhận PYC và lưu lại chờ ngày xử lý. Đến thời điểm hết hạn qui định nộp. Nhân viên nghiệp vụ tập hợp tất cả các PYC và xử lý: </w:t>
      </w:r>
    </w:p>
    <w:p w14:paraId="07A03ED5" w14:textId="77777777" w:rsidR="00B117CE" w:rsidRDefault="00B117CE" w:rsidP="00B117CE">
      <w:r>
        <w:sym w:font="Symbol" w:char="F0A7"/>
      </w:r>
      <w:r>
        <w:t xml:space="preserve"> Kiểm tra PYC có sách nào sách nào không thuộc danh mục sách có thể đặt hay không? hoặc PYC có tổng trị giá có không vượt quá số ngân sách được cấp cho NKH hay không? </w:t>
      </w:r>
    </w:p>
    <w:p w14:paraId="28A6DDA0" w14:textId="77777777" w:rsidR="00B117CE" w:rsidRDefault="00B117CE" w:rsidP="00B117CE">
      <w:r>
        <w:sym w:font="Symbol" w:char="F0A7"/>
      </w:r>
      <w:r>
        <w:t xml:space="preserve"> Nếu một trong hai điều kiện trên không thoả thì nhân viên sẽ thông báo cho NKH để điểu chỉnh. </w:t>
      </w:r>
    </w:p>
    <w:p w14:paraId="6C731406" w14:textId="77777777" w:rsidR="00B117CE" w:rsidRDefault="00B117CE" w:rsidP="00B117CE">
      <w:r>
        <w:sym w:font="Symbol" w:char="F0A7"/>
      </w:r>
      <w:r>
        <w:t xml:space="preserve"> Nếu cả hai điều kiện đều thoả thì nhân viên sẽ phân loại các sách cần đặt trên tất cả các PYC theo từng nhà cung ứng (NCU). </w:t>
      </w:r>
    </w:p>
    <w:p w14:paraId="11F4AE67" w14:textId="2491122D" w:rsidR="00B117CE" w:rsidRPr="00B117CE" w:rsidRDefault="00B117CE" w:rsidP="00B117CE">
      <w:r>
        <w:sym w:font="Symbol" w:char="F0A7"/>
      </w:r>
      <w:r>
        <w:t xml:space="preserve"> Lập đơn đặt sách gởi đến cho từng NCU và thông báo cho NKH ngày dự kiến nhận sách.</w:t>
      </w:r>
    </w:p>
    <w:p w14:paraId="09043941" w14:textId="0FC5E6BD" w:rsidR="004E05E2" w:rsidRDefault="004E05E2" w:rsidP="004E05E2">
      <w:pPr>
        <w:pStyle w:val="Heading1"/>
        <w:numPr>
          <w:ilvl w:val="0"/>
          <w:numId w:val="3"/>
        </w:numPr>
        <w:rPr>
          <w:b/>
          <w:bCs/>
        </w:rPr>
      </w:pPr>
      <w:r w:rsidRPr="004E05E2">
        <w:rPr>
          <w:b/>
          <w:bCs/>
        </w:rPr>
        <w:t>Kết quả</w:t>
      </w:r>
    </w:p>
    <w:p w14:paraId="363192A3" w14:textId="00777F12" w:rsidR="005A225B" w:rsidRPr="005A225B" w:rsidRDefault="005A225B" w:rsidP="005A225B">
      <w:pPr>
        <w:jc w:val="center"/>
        <w:rPr>
          <w:b/>
          <w:bCs/>
          <w:sz w:val="36"/>
          <w:szCs w:val="36"/>
        </w:rPr>
      </w:pPr>
      <w:r w:rsidRPr="005A225B">
        <w:rPr>
          <w:b/>
          <w:bCs/>
          <w:sz w:val="36"/>
          <w:szCs w:val="36"/>
        </w:rPr>
        <w:t>MỤC LỤC</w:t>
      </w:r>
    </w:p>
    <w:p w14:paraId="3A3C5363" w14:textId="534252CC" w:rsidR="005A225B" w:rsidRPr="005A225B" w:rsidRDefault="005A225B">
      <w:pPr>
        <w:pStyle w:val="TOC1"/>
        <w:tabs>
          <w:tab w:val="left" w:pos="440"/>
          <w:tab w:val="right" w:leader="dot" w:pos="9350"/>
        </w:tabs>
        <w:rPr>
          <w:rFonts w:ascii="Arial" w:eastAsiaTheme="minorEastAsia" w:hAnsi="Arial" w:cs="Arial"/>
          <w:b w:val="0"/>
          <w:bCs w:val="0"/>
          <w:caps w:val="0"/>
          <w:noProof/>
          <w:sz w:val="22"/>
          <w:szCs w:val="22"/>
        </w:rPr>
      </w:pPr>
      <w:r>
        <w:fldChar w:fldCharType="begin"/>
      </w:r>
      <w:r>
        <w:instrText xml:space="preserve"> TOC \h \z \u \t "Heading 2,1,Heading 3,2" </w:instrText>
      </w:r>
      <w:r>
        <w:fldChar w:fldCharType="separate"/>
      </w:r>
      <w:hyperlink w:anchor="_Toc115035926" w:history="1">
        <w:r w:rsidRPr="005A225B">
          <w:rPr>
            <w:rStyle w:val="Hyperlink"/>
            <w:rFonts w:ascii="Arial" w:hAnsi="Arial" w:cs="Arial"/>
            <w:noProof/>
            <w:sz w:val="22"/>
            <w:szCs w:val="22"/>
          </w:rPr>
          <w:t>I.</w:t>
        </w:r>
        <w:r w:rsidRPr="005A225B">
          <w:rPr>
            <w:rFonts w:ascii="Arial" w:eastAsiaTheme="minorEastAsia" w:hAnsi="Arial" w:cs="Arial"/>
            <w:b w:val="0"/>
            <w:bCs w:val="0"/>
            <w:caps w:val="0"/>
            <w:noProof/>
            <w:sz w:val="22"/>
            <w:szCs w:val="22"/>
          </w:rPr>
          <w:tab/>
        </w:r>
        <w:r w:rsidRPr="005A225B">
          <w:rPr>
            <w:rStyle w:val="Hyperlink"/>
            <w:rFonts w:ascii="Arial" w:hAnsi="Arial" w:cs="Arial"/>
            <w:noProof/>
            <w:sz w:val="22"/>
            <w:szCs w:val="22"/>
          </w:rPr>
          <w:t>RÀNG BUỘC NGHIỆP VỤ (BUSINESS RULES).</w:t>
        </w:r>
        <w:r w:rsidRPr="005A225B">
          <w:rPr>
            <w:rFonts w:ascii="Arial" w:hAnsi="Arial" w:cs="Arial"/>
            <w:noProof/>
            <w:webHidden/>
            <w:sz w:val="22"/>
            <w:szCs w:val="22"/>
          </w:rPr>
          <w:tab/>
        </w:r>
        <w:r w:rsidRPr="005A225B">
          <w:rPr>
            <w:rFonts w:ascii="Arial" w:hAnsi="Arial" w:cs="Arial"/>
            <w:noProof/>
            <w:webHidden/>
            <w:sz w:val="22"/>
            <w:szCs w:val="22"/>
          </w:rPr>
          <w:fldChar w:fldCharType="begin"/>
        </w:r>
        <w:r w:rsidRPr="005A225B">
          <w:rPr>
            <w:rFonts w:ascii="Arial" w:hAnsi="Arial" w:cs="Arial"/>
            <w:noProof/>
            <w:webHidden/>
            <w:sz w:val="22"/>
            <w:szCs w:val="22"/>
          </w:rPr>
          <w:instrText xml:space="preserve"> PAGEREF _Toc115035926 \h </w:instrText>
        </w:r>
        <w:r w:rsidRPr="005A225B">
          <w:rPr>
            <w:rFonts w:ascii="Arial" w:hAnsi="Arial" w:cs="Arial"/>
            <w:noProof/>
            <w:webHidden/>
            <w:sz w:val="22"/>
            <w:szCs w:val="22"/>
          </w:rPr>
        </w:r>
        <w:r w:rsidRPr="005A225B">
          <w:rPr>
            <w:rFonts w:ascii="Arial" w:hAnsi="Arial" w:cs="Arial"/>
            <w:noProof/>
            <w:webHidden/>
            <w:sz w:val="22"/>
            <w:szCs w:val="22"/>
          </w:rPr>
          <w:fldChar w:fldCharType="separate"/>
        </w:r>
        <w:r w:rsidR="00867247">
          <w:rPr>
            <w:rFonts w:ascii="Arial" w:hAnsi="Arial" w:cs="Arial"/>
            <w:noProof/>
            <w:webHidden/>
            <w:sz w:val="22"/>
            <w:szCs w:val="22"/>
          </w:rPr>
          <w:t>2</w:t>
        </w:r>
        <w:r w:rsidRPr="005A225B">
          <w:rPr>
            <w:rFonts w:ascii="Arial" w:hAnsi="Arial" w:cs="Arial"/>
            <w:noProof/>
            <w:webHidden/>
            <w:sz w:val="22"/>
            <w:szCs w:val="22"/>
          </w:rPr>
          <w:fldChar w:fldCharType="end"/>
        </w:r>
      </w:hyperlink>
    </w:p>
    <w:p w14:paraId="3757E258" w14:textId="73333959" w:rsidR="005A225B" w:rsidRDefault="005A225B">
      <w:pPr>
        <w:pStyle w:val="TOC1"/>
        <w:tabs>
          <w:tab w:val="left" w:pos="440"/>
          <w:tab w:val="right" w:leader="dot" w:pos="9350"/>
        </w:tabs>
        <w:rPr>
          <w:rFonts w:eastAsiaTheme="minorEastAsia" w:cstheme="minorBidi"/>
          <w:b w:val="0"/>
          <w:bCs w:val="0"/>
          <w:caps w:val="0"/>
          <w:noProof/>
          <w:sz w:val="22"/>
          <w:szCs w:val="22"/>
        </w:rPr>
      </w:pPr>
      <w:hyperlink w:anchor="_Toc115035927" w:history="1">
        <w:r w:rsidRPr="005A225B">
          <w:rPr>
            <w:rStyle w:val="Hyperlink"/>
            <w:rFonts w:ascii="Arial" w:hAnsi="Arial" w:cs="Arial"/>
            <w:noProof/>
            <w:sz w:val="22"/>
            <w:szCs w:val="22"/>
          </w:rPr>
          <w:t>II.</w:t>
        </w:r>
        <w:r w:rsidRPr="005A225B">
          <w:rPr>
            <w:rFonts w:ascii="Arial" w:eastAsiaTheme="minorEastAsia" w:hAnsi="Arial" w:cs="Arial"/>
            <w:b w:val="0"/>
            <w:bCs w:val="0"/>
            <w:caps w:val="0"/>
            <w:noProof/>
            <w:sz w:val="22"/>
            <w:szCs w:val="22"/>
          </w:rPr>
          <w:tab/>
        </w:r>
        <w:r w:rsidRPr="005A225B">
          <w:rPr>
            <w:rStyle w:val="Hyperlink"/>
            <w:rFonts w:ascii="Arial" w:hAnsi="Arial" w:cs="Arial"/>
            <w:noProof/>
            <w:sz w:val="22"/>
            <w:szCs w:val="22"/>
          </w:rPr>
          <w:t>MÔ HÌNH ERD.</w:t>
        </w:r>
        <w:r w:rsidRPr="005A225B">
          <w:rPr>
            <w:rFonts w:ascii="Arial" w:hAnsi="Arial" w:cs="Arial"/>
            <w:noProof/>
            <w:webHidden/>
            <w:sz w:val="22"/>
            <w:szCs w:val="22"/>
          </w:rPr>
          <w:tab/>
        </w:r>
        <w:r w:rsidRPr="005A225B">
          <w:rPr>
            <w:rFonts w:ascii="Arial" w:hAnsi="Arial" w:cs="Arial"/>
            <w:noProof/>
            <w:webHidden/>
            <w:sz w:val="22"/>
            <w:szCs w:val="22"/>
          </w:rPr>
          <w:fldChar w:fldCharType="begin"/>
        </w:r>
        <w:r w:rsidRPr="005A225B">
          <w:rPr>
            <w:rFonts w:ascii="Arial" w:hAnsi="Arial" w:cs="Arial"/>
            <w:noProof/>
            <w:webHidden/>
            <w:sz w:val="22"/>
            <w:szCs w:val="22"/>
          </w:rPr>
          <w:instrText xml:space="preserve"> PAGEREF _Toc115035927 \h </w:instrText>
        </w:r>
        <w:r w:rsidRPr="005A225B">
          <w:rPr>
            <w:rFonts w:ascii="Arial" w:hAnsi="Arial" w:cs="Arial"/>
            <w:noProof/>
            <w:webHidden/>
            <w:sz w:val="22"/>
            <w:szCs w:val="22"/>
          </w:rPr>
        </w:r>
        <w:r w:rsidRPr="005A225B">
          <w:rPr>
            <w:rFonts w:ascii="Arial" w:hAnsi="Arial" w:cs="Arial"/>
            <w:noProof/>
            <w:webHidden/>
            <w:sz w:val="22"/>
            <w:szCs w:val="22"/>
          </w:rPr>
          <w:fldChar w:fldCharType="separate"/>
        </w:r>
        <w:r w:rsidR="00867247">
          <w:rPr>
            <w:rFonts w:ascii="Arial" w:hAnsi="Arial" w:cs="Arial"/>
            <w:noProof/>
            <w:webHidden/>
            <w:sz w:val="22"/>
            <w:szCs w:val="22"/>
          </w:rPr>
          <w:t>3</w:t>
        </w:r>
        <w:r w:rsidRPr="005A225B">
          <w:rPr>
            <w:rFonts w:ascii="Arial" w:hAnsi="Arial" w:cs="Arial"/>
            <w:noProof/>
            <w:webHidden/>
            <w:sz w:val="22"/>
            <w:szCs w:val="22"/>
          </w:rPr>
          <w:fldChar w:fldCharType="end"/>
        </w:r>
      </w:hyperlink>
    </w:p>
    <w:p w14:paraId="60778922" w14:textId="41931A98" w:rsidR="005A225B" w:rsidRPr="005A225B" w:rsidRDefault="005A225B" w:rsidP="005A225B">
      <w:r>
        <w:fldChar w:fldCharType="end"/>
      </w:r>
    </w:p>
    <w:p w14:paraId="3B145498" w14:textId="5EDD4FBB" w:rsidR="00615936" w:rsidRDefault="00251820" w:rsidP="00615936">
      <w:pPr>
        <w:pStyle w:val="Heading2"/>
        <w:numPr>
          <w:ilvl w:val="0"/>
          <w:numId w:val="5"/>
        </w:numPr>
      </w:pPr>
      <w:bookmarkStart w:id="0" w:name="_Toc115035926"/>
      <w:r>
        <w:t>RÀNG BUỘC NGHIỆP VỤ (BUSINESS RULES)</w:t>
      </w:r>
      <w:r w:rsidR="00B470F5">
        <w:t>.</w:t>
      </w:r>
      <w:bookmarkEnd w:id="0"/>
    </w:p>
    <w:p w14:paraId="6B48935F" w14:textId="3FF1475F" w:rsidR="009A7D6C" w:rsidRDefault="009F1D05" w:rsidP="00070EBF">
      <w:pPr>
        <w:pStyle w:val="ListParagraph"/>
        <w:numPr>
          <w:ilvl w:val="0"/>
          <w:numId w:val="4"/>
        </w:numPr>
      </w:pPr>
      <w:r>
        <w:t>Nhà khoa học</w:t>
      </w:r>
      <w:r w:rsidR="00070EBF">
        <w:t xml:space="preserve"> có thể đặt nhiều </w:t>
      </w:r>
      <w:r>
        <w:t>phiếu yêu cầu.</w:t>
      </w:r>
    </w:p>
    <w:p w14:paraId="264BD690" w14:textId="5F2D05DD" w:rsidR="00F259AD" w:rsidRDefault="00F259AD" w:rsidP="00070EBF">
      <w:pPr>
        <w:pStyle w:val="ListParagraph"/>
        <w:numPr>
          <w:ilvl w:val="0"/>
          <w:numId w:val="4"/>
        </w:numPr>
      </w:pPr>
      <w:r>
        <w:t>Mỗi phiếu yêu cầu chỉ thuộc về 1 nhà khoa học.</w:t>
      </w:r>
    </w:p>
    <w:p w14:paraId="6B789B2C" w14:textId="2BB95E96" w:rsidR="00070EBF" w:rsidRDefault="00997EAA" w:rsidP="00070EBF">
      <w:pPr>
        <w:pStyle w:val="ListParagraph"/>
        <w:numPr>
          <w:ilvl w:val="0"/>
          <w:numId w:val="4"/>
        </w:numPr>
      </w:pPr>
      <w:r>
        <w:t>1 cuốn sách có thể đặt trong nhiều phiếu yêu cầu.</w:t>
      </w:r>
    </w:p>
    <w:p w14:paraId="016E6F52" w14:textId="5DAF71BF" w:rsidR="00EE31F6" w:rsidRDefault="00EE31F6" w:rsidP="00EE31F6">
      <w:pPr>
        <w:pStyle w:val="ListParagraph"/>
        <w:numPr>
          <w:ilvl w:val="0"/>
          <w:numId w:val="4"/>
        </w:numPr>
      </w:pPr>
      <w:r>
        <w:t>1 phiếu yêu cầu có thể có nhiều loại sách.</w:t>
      </w:r>
    </w:p>
    <w:p w14:paraId="6795BC40" w14:textId="0EF74A7D" w:rsidR="00997EAA" w:rsidRDefault="009F1D05" w:rsidP="00070EBF">
      <w:pPr>
        <w:pStyle w:val="ListParagraph"/>
        <w:numPr>
          <w:ilvl w:val="0"/>
          <w:numId w:val="4"/>
        </w:numPr>
      </w:pPr>
      <w:r>
        <w:lastRenderedPageBreak/>
        <w:t>1 nhà cung ứng có thể cung ứng nhiều cuốn sác</w:t>
      </w:r>
      <w:r w:rsidR="00F259AD">
        <w:t>h</w:t>
      </w:r>
      <w:r>
        <w:t>.</w:t>
      </w:r>
    </w:p>
    <w:p w14:paraId="3B34FAA4" w14:textId="25B2FE17" w:rsidR="009F1D05" w:rsidRDefault="009F1D05" w:rsidP="00070EBF">
      <w:pPr>
        <w:pStyle w:val="ListParagraph"/>
        <w:numPr>
          <w:ilvl w:val="0"/>
          <w:numId w:val="4"/>
        </w:numPr>
      </w:pPr>
      <w:r>
        <w:t>1 cuốn sách chỉ thuộc về 1 nhà cung ứng</w:t>
      </w:r>
      <w:r w:rsidR="000B5DA6">
        <w:t>.</w:t>
      </w:r>
    </w:p>
    <w:p w14:paraId="38624779" w14:textId="3A69099D" w:rsidR="000B5DA6" w:rsidRDefault="002B7954" w:rsidP="00070EBF">
      <w:pPr>
        <w:pStyle w:val="ListParagraph"/>
        <w:numPr>
          <w:ilvl w:val="0"/>
          <w:numId w:val="4"/>
        </w:numPr>
      </w:pPr>
      <w:r>
        <w:t xml:space="preserve">1 </w:t>
      </w:r>
      <w:r w:rsidR="00CB11AC">
        <w:t>phiếu thanh toán của 1 phiếu yêu cầu là tổng của giá các đầu sách mà trong phiếu yêu cầu.</w:t>
      </w:r>
    </w:p>
    <w:p w14:paraId="6AA29397" w14:textId="65A7CA4D" w:rsidR="00FB760A" w:rsidRDefault="00FB760A" w:rsidP="00070EBF">
      <w:pPr>
        <w:pStyle w:val="ListParagraph"/>
        <w:numPr>
          <w:ilvl w:val="0"/>
          <w:numId w:val="4"/>
        </w:numPr>
      </w:pPr>
      <w:r>
        <w:t>Những phiếu yêu cầu cùng ID chỉ thuộc về 1 phiếu thanh toán.</w:t>
      </w:r>
    </w:p>
    <w:p w14:paraId="1540A2FF" w14:textId="6A5F63C5" w:rsidR="00CB11AC" w:rsidRDefault="00CB11AC" w:rsidP="00070EBF">
      <w:pPr>
        <w:pStyle w:val="ListParagraph"/>
        <w:numPr>
          <w:ilvl w:val="0"/>
          <w:numId w:val="4"/>
        </w:numPr>
      </w:pPr>
      <w:r>
        <w:t>1 nhà cung ứng có thể có nhiều đơn đặt hàng.</w:t>
      </w:r>
    </w:p>
    <w:p w14:paraId="1ADA0670" w14:textId="41199C61" w:rsidR="00CB11AC" w:rsidRDefault="00CB11AC" w:rsidP="00070EBF">
      <w:pPr>
        <w:pStyle w:val="ListParagraph"/>
        <w:numPr>
          <w:ilvl w:val="0"/>
          <w:numId w:val="4"/>
        </w:numPr>
      </w:pPr>
      <w:r>
        <w:t>1 đơn đặt hàng có thể có nhiều nhà cung ứng khác nhau.</w:t>
      </w:r>
    </w:p>
    <w:p w14:paraId="0E91190C" w14:textId="58D69C56" w:rsidR="00086516" w:rsidRDefault="00086516" w:rsidP="00070EBF">
      <w:pPr>
        <w:pStyle w:val="ListParagraph"/>
        <w:numPr>
          <w:ilvl w:val="0"/>
          <w:numId w:val="4"/>
        </w:numPr>
      </w:pPr>
      <w:r>
        <w:t xml:space="preserve">1 phiếu yêu cầu có thể </w:t>
      </w:r>
      <w:r w:rsidR="00F82F4F">
        <w:t>nằm trong nhiều đơn đặt hàng.</w:t>
      </w:r>
    </w:p>
    <w:p w14:paraId="3C387392" w14:textId="3CB6A9E5" w:rsidR="00F82F4F" w:rsidRDefault="00F82F4F" w:rsidP="00070EBF">
      <w:pPr>
        <w:pStyle w:val="ListParagraph"/>
        <w:numPr>
          <w:ilvl w:val="0"/>
          <w:numId w:val="4"/>
        </w:numPr>
      </w:pPr>
      <w:r>
        <w:t>1 đơn đặt hàng chỉ thuộc về 1 phiếu yêu cầu.</w:t>
      </w:r>
    </w:p>
    <w:p w14:paraId="296429F7" w14:textId="59A73382" w:rsidR="005F70FB" w:rsidRPr="009A7D6C" w:rsidRDefault="005F70FB" w:rsidP="005F70FB">
      <w:pPr>
        <w:pStyle w:val="ListParagraph"/>
        <w:numPr>
          <w:ilvl w:val="0"/>
          <w:numId w:val="4"/>
        </w:numPr>
      </w:pPr>
      <w:r>
        <w:t>Nếu total &lt; Ngân sách hoặc sách nằm trong danh sách Deny thì thông báo chỉnh sửa.</w:t>
      </w:r>
      <w:r w:rsidR="003A0006">
        <w:t xml:space="preserve"> Ngược lại thì phân loại phiếu yêu cầu theo nhà cung ứng rôi gửi phiếu yêu cầu cho nhà cung ứng.</w:t>
      </w:r>
    </w:p>
    <w:p w14:paraId="488E8DF6" w14:textId="04691251" w:rsidR="00251820" w:rsidRDefault="00B470F5" w:rsidP="00251820">
      <w:pPr>
        <w:pStyle w:val="Heading2"/>
        <w:numPr>
          <w:ilvl w:val="0"/>
          <w:numId w:val="5"/>
        </w:numPr>
      </w:pPr>
      <w:bookmarkStart w:id="1" w:name="_Toc115035927"/>
      <w:r>
        <w:t>MÔ HÌNH ERD.</w:t>
      </w:r>
      <w:bookmarkEnd w:id="1"/>
    </w:p>
    <w:p w14:paraId="5B2EEFE2" w14:textId="1B60D142" w:rsidR="00B470F5" w:rsidRDefault="005C6A46" w:rsidP="005A225B">
      <w:pPr>
        <w:ind w:left="-1134"/>
      </w:pPr>
      <w:r>
        <w:rPr>
          <w:noProof/>
        </w:rPr>
        <w:drawing>
          <wp:inline distT="0" distB="0" distL="0" distR="0" wp14:anchorId="6AF6710D" wp14:editId="7506E8BE">
            <wp:extent cx="7368540" cy="42818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99382" cy="4299748"/>
                    </a:xfrm>
                    <a:prstGeom prst="rect">
                      <a:avLst/>
                    </a:prstGeom>
                  </pic:spPr>
                </pic:pic>
              </a:graphicData>
            </a:graphic>
          </wp:inline>
        </w:drawing>
      </w:r>
    </w:p>
    <w:sectPr w:rsidR="00B470F5" w:rsidSect="005A225B">
      <w:headerReference w:type="default" r:id="rId13"/>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042D8" w14:textId="77777777" w:rsidR="00F85617" w:rsidRDefault="00F85617" w:rsidP="00F41918">
      <w:pPr>
        <w:spacing w:after="0" w:line="240" w:lineRule="auto"/>
      </w:pPr>
      <w:r>
        <w:separator/>
      </w:r>
    </w:p>
  </w:endnote>
  <w:endnote w:type="continuationSeparator" w:id="0">
    <w:p w14:paraId="4CD789E4" w14:textId="77777777" w:rsidR="00F85617" w:rsidRDefault="00F85617"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401AC" w14:textId="29FC0E2F" w:rsidR="00F9685F" w:rsidRDefault="007B782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CÔ NGUYỄN TRẦN MINH THƯ</w:t>
              </w:r>
            </w:p>
          </w:tc>
        </w:sdtContent>
      </w:sdt>
      <w:tc>
        <w:tcPr>
          <w:tcW w:w="4674" w:type="dxa"/>
          <w:shd w:val="clear" w:color="auto" w:fill="auto"/>
          <w:vAlign w:val="center"/>
        </w:tcPr>
        <w:p w14:paraId="67410B55" w14:textId="77777777" w:rsidR="00F9685F" w:rsidRDefault="00F968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9C54439" w14:textId="62AFE980" w:rsidR="004D4AA3" w:rsidRDefault="007B782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CÔ NGUYỄN TRẦN MINH THƯ</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0C82F" w14:textId="77777777" w:rsidR="00F85617" w:rsidRDefault="00F85617" w:rsidP="00F41918">
      <w:pPr>
        <w:spacing w:after="0" w:line="240" w:lineRule="auto"/>
      </w:pPr>
      <w:r>
        <w:separator/>
      </w:r>
    </w:p>
  </w:footnote>
  <w:footnote w:type="continuationSeparator" w:id="0">
    <w:p w14:paraId="18283E5F" w14:textId="77777777" w:rsidR="00F85617" w:rsidRDefault="00F85617"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64384"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7216"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1"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E35FC9"/>
    <w:multiLevelType w:val="hybridMultilevel"/>
    <w:tmpl w:val="3FCAB690"/>
    <w:lvl w:ilvl="0" w:tplc="1D5CB1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545109">
    <w:abstractNumId w:val="2"/>
  </w:num>
  <w:num w:numId="2" w16cid:durableId="1415318727">
    <w:abstractNumId w:val="3"/>
  </w:num>
  <w:num w:numId="3" w16cid:durableId="1979527584">
    <w:abstractNumId w:val="1"/>
  </w:num>
  <w:num w:numId="4" w16cid:durableId="1836918222">
    <w:abstractNumId w:val="0"/>
  </w:num>
  <w:num w:numId="5" w16cid:durableId="283732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227C6"/>
    <w:rsid w:val="00070EBF"/>
    <w:rsid w:val="00084205"/>
    <w:rsid w:val="00086516"/>
    <w:rsid w:val="000B5DA6"/>
    <w:rsid w:val="000C00C4"/>
    <w:rsid w:val="001956CB"/>
    <w:rsid w:val="001A15F6"/>
    <w:rsid w:val="001F4760"/>
    <w:rsid w:val="002104B4"/>
    <w:rsid w:val="00251820"/>
    <w:rsid w:val="00281158"/>
    <w:rsid w:val="00293C54"/>
    <w:rsid w:val="002B7954"/>
    <w:rsid w:val="002E6D13"/>
    <w:rsid w:val="002F3363"/>
    <w:rsid w:val="00391D94"/>
    <w:rsid w:val="003A0006"/>
    <w:rsid w:val="004022F2"/>
    <w:rsid w:val="0046563B"/>
    <w:rsid w:val="00477B6C"/>
    <w:rsid w:val="004D4AA3"/>
    <w:rsid w:val="004E05E2"/>
    <w:rsid w:val="00515C9B"/>
    <w:rsid w:val="005323B1"/>
    <w:rsid w:val="005446A5"/>
    <w:rsid w:val="005A225B"/>
    <w:rsid w:val="005A6F39"/>
    <w:rsid w:val="005C6A46"/>
    <w:rsid w:val="005F70FB"/>
    <w:rsid w:val="00615936"/>
    <w:rsid w:val="0064041C"/>
    <w:rsid w:val="006C4D90"/>
    <w:rsid w:val="006E69E4"/>
    <w:rsid w:val="006E72BF"/>
    <w:rsid w:val="007301F6"/>
    <w:rsid w:val="00731B21"/>
    <w:rsid w:val="00777613"/>
    <w:rsid w:val="00780349"/>
    <w:rsid w:val="00783F45"/>
    <w:rsid w:val="007B7826"/>
    <w:rsid w:val="007D38CA"/>
    <w:rsid w:val="00820ACE"/>
    <w:rsid w:val="008445F8"/>
    <w:rsid w:val="008463C7"/>
    <w:rsid w:val="00854081"/>
    <w:rsid w:val="00867247"/>
    <w:rsid w:val="00881EF5"/>
    <w:rsid w:val="008966BA"/>
    <w:rsid w:val="00981DCB"/>
    <w:rsid w:val="00997EAA"/>
    <w:rsid w:val="009A7D6C"/>
    <w:rsid w:val="009D7CD2"/>
    <w:rsid w:val="009F1D05"/>
    <w:rsid w:val="009F4B6D"/>
    <w:rsid w:val="00A01B25"/>
    <w:rsid w:val="00A3197E"/>
    <w:rsid w:val="00AF08E5"/>
    <w:rsid w:val="00B117CE"/>
    <w:rsid w:val="00B470F5"/>
    <w:rsid w:val="00BA28CA"/>
    <w:rsid w:val="00BE78DC"/>
    <w:rsid w:val="00C259E6"/>
    <w:rsid w:val="00C64B15"/>
    <w:rsid w:val="00C67AFA"/>
    <w:rsid w:val="00C7114E"/>
    <w:rsid w:val="00CB11AC"/>
    <w:rsid w:val="00CF3DFF"/>
    <w:rsid w:val="00D27A41"/>
    <w:rsid w:val="00D90F5D"/>
    <w:rsid w:val="00DC2258"/>
    <w:rsid w:val="00E93BA4"/>
    <w:rsid w:val="00EE31F6"/>
    <w:rsid w:val="00EE6B73"/>
    <w:rsid w:val="00F259AD"/>
    <w:rsid w:val="00F41918"/>
    <w:rsid w:val="00F82F4F"/>
    <w:rsid w:val="00F85617"/>
    <w:rsid w:val="00F9685F"/>
    <w:rsid w:val="00FA0C3F"/>
    <w:rsid w:val="00FB760A"/>
    <w:rsid w:val="00FD669E"/>
    <w:rsid w:val="00FE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0F5"/>
    <w:pPr>
      <w:ind w:left="720"/>
    </w:pPr>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18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A22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5182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5A225B"/>
    <w:pPr>
      <w:spacing w:after="0"/>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5A225B"/>
    <w:pPr>
      <w:spacing w:before="120" w:after="120"/>
      <w:ind w:left="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5A225B"/>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5A225B"/>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5A225B"/>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5A225B"/>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5A225B"/>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5A225B"/>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5A225B"/>
    <w:pPr>
      <w:spacing w:after="0"/>
      <w:ind w:left="1760"/>
    </w:pPr>
    <w:rPr>
      <w:rFonts w:asciiTheme="minorHAnsi" w:hAnsiTheme="minorHAnsi" w:cstheme="minorHAnsi"/>
      <w:sz w:val="18"/>
      <w:szCs w:val="18"/>
    </w:rPr>
  </w:style>
  <w:style w:type="paragraph" w:styleId="TOCHeading">
    <w:name w:val="TOC Heading"/>
    <w:basedOn w:val="Heading1"/>
    <w:next w:val="Normal"/>
    <w:uiPriority w:val="39"/>
    <w:unhideWhenUsed/>
    <w:qFormat/>
    <w:rsid w:val="005A225B"/>
    <w:pPr>
      <w:spacing w:line="259" w:lineRule="auto"/>
      <w:ind w:left="0"/>
      <w:outlineLvl w:val="9"/>
    </w:pPr>
  </w:style>
  <w:style w:type="character" w:customStyle="1" w:styleId="Heading3Char">
    <w:name w:val="Heading 3 Char"/>
    <w:basedOn w:val="DefaultParagraphFont"/>
    <w:link w:val="Heading3"/>
    <w:uiPriority w:val="9"/>
    <w:semiHidden/>
    <w:rsid w:val="005A225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73C17"/>
    <w:rsid w:val="00233143"/>
    <w:rsid w:val="00462261"/>
    <w:rsid w:val="004B1273"/>
    <w:rsid w:val="009A512E"/>
    <w:rsid w:val="00B72F36"/>
    <w:rsid w:val="00CD6B9D"/>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 w:type="paragraph" w:customStyle="1" w:styleId="FEB383AD280044A7A50F2E9F3293EAFA">
    <w:name w:val="FEB383AD280044A7A50F2E9F3293EAFA"/>
    <w:rsid w:val="00B72F36"/>
    <w:pPr>
      <w:spacing w:after="160" w:line="259" w:lineRule="auto"/>
    </w:pPr>
  </w:style>
  <w:style w:type="paragraph" w:customStyle="1" w:styleId="E1680AB87BAF484CA00A951D7DC84C9F">
    <w:name w:val="E1680AB87BAF484CA00A951D7DC84C9F"/>
    <w:rsid w:val="00B72F36"/>
    <w:pPr>
      <w:spacing w:after="160" w:line="259" w:lineRule="auto"/>
    </w:pPr>
  </w:style>
  <w:style w:type="paragraph" w:customStyle="1" w:styleId="3257C505485E460EB1111BDC8823B15B">
    <w:name w:val="3257C505485E460EB1111BDC8823B15B"/>
    <w:rsid w:val="00B72F3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Phát triển ứng dụng Hệ thống thông tin hiện đại</vt:lpstr>
    </vt:vector>
  </TitlesOfParts>
  <Company>Đồ án/bài tập môn học</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CÔ NGUYỄN TRẦN MINH THƯ</dc:creator>
  <cp:lastModifiedBy>NGUYỄN HẢI ĐĂNG</cp:lastModifiedBy>
  <cp:revision>50</cp:revision>
  <cp:lastPrinted>2022-09-25T15:17:00Z</cp:lastPrinted>
  <dcterms:created xsi:type="dcterms:W3CDTF">2012-09-21T07:26:00Z</dcterms:created>
  <dcterms:modified xsi:type="dcterms:W3CDTF">2022-09-25T15:17:00Z</dcterms:modified>
</cp:coreProperties>
</file>