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25"/>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771"/>
      </w:tblGrid>
      <w:tr w:rsidR="00706970" w14:paraId="6011C6EF" w14:textId="77777777" w:rsidTr="00CF77BF">
        <w:trPr>
          <w:trHeight w:val="12922"/>
        </w:trPr>
        <w:tc>
          <w:tcPr>
            <w:tcW w:w="9771" w:type="dxa"/>
            <w:shd w:val="clear" w:color="auto" w:fill="auto"/>
            <w:tcMar>
              <w:top w:w="100" w:type="dxa"/>
              <w:left w:w="100" w:type="dxa"/>
              <w:bottom w:w="100" w:type="dxa"/>
              <w:right w:w="100" w:type="dxa"/>
            </w:tcMar>
          </w:tcPr>
          <w:p w14:paraId="4E80F147" w14:textId="77777777" w:rsidR="00706970" w:rsidRDefault="00706970" w:rsidP="0066097F">
            <w:pPr>
              <w:widowControl w:val="0"/>
              <w:pBdr>
                <w:top w:val="nil"/>
                <w:left w:val="nil"/>
                <w:bottom w:val="nil"/>
                <w:right w:val="nil"/>
                <w:between w:val="nil"/>
              </w:pBdr>
              <w:spacing w:before="0" w:after="0" w:line="259" w:lineRule="auto"/>
              <w:jc w:val="center"/>
              <w:rPr>
                <w:b/>
              </w:rPr>
            </w:pPr>
            <w:r>
              <w:rPr>
                <w:b/>
              </w:rPr>
              <w:t>ĐẠI HỌC QUỐC GIA THÀNH PHỐ HỒ CHÍ MINH</w:t>
            </w:r>
          </w:p>
          <w:p w14:paraId="43B50F94" w14:textId="77777777" w:rsidR="00706970" w:rsidRDefault="00706970" w:rsidP="0066097F">
            <w:pPr>
              <w:widowControl w:val="0"/>
              <w:spacing w:before="0" w:after="0" w:line="259" w:lineRule="auto"/>
              <w:ind w:left="360" w:hanging="360"/>
              <w:jc w:val="center"/>
              <w:rPr>
                <w:b/>
              </w:rPr>
            </w:pPr>
            <w:r>
              <w:rPr>
                <w:b/>
              </w:rPr>
              <w:t>TRƯỜNG ĐẠI HỌC KHOA HỌC TỰ NHIÊN</w:t>
            </w:r>
          </w:p>
          <w:p w14:paraId="142371FE" w14:textId="77777777" w:rsidR="00706970" w:rsidRDefault="00706970" w:rsidP="0066097F">
            <w:pPr>
              <w:widowControl w:val="0"/>
              <w:spacing w:before="0" w:after="0" w:line="259" w:lineRule="auto"/>
              <w:ind w:left="360" w:hanging="360"/>
              <w:jc w:val="center"/>
              <w:rPr>
                <w:b/>
              </w:rPr>
            </w:pPr>
            <w:r>
              <w:rPr>
                <w:b/>
              </w:rPr>
              <w:t>KHOA: CÔNG NGHỆ THÔNG TIN</w:t>
            </w:r>
          </w:p>
          <w:p w14:paraId="2ED8CCDB" w14:textId="77777777" w:rsidR="00706970" w:rsidRDefault="00706970" w:rsidP="0066097F">
            <w:pPr>
              <w:widowControl w:val="0"/>
              <w:spacing w:before="0" w:after="0" w:line="259" w:lineRule="auto"/>
              <w:ind w:left="360" w:hanging="360"/>
              <w:jc w:val="center"/>
              <w:rPr>
                <w:b/>
              </w:rPr>
            </w:pPr>
            <w:r>
              <w:rPr>
                <w:b/>
                <w:noProof/>
              </w:rPr>
              <w:drawing>
                <wp:inline distT="114300" distB="114300" distL="114300" distR="114300" wp14:anchorId="2509A5DA" wp14:editId="65F6965A">
                  <wp:extent cx="3447788" cy="3360420"/>
                  <wp:effectExtent l="0" t="0" r="0" b="0"/>
                  <wp:docPr id="3" name="Picture 3"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preferRelativeResize="0"/>
                        </pic:nvPicPr>
                        <pic:blipFill>
                          <a:blip r:embed="rId8"/>
                          <a:srcRect/>
                          <a:stretch>
                            <a:fillRect/>
                          </a:stretch>
                        </pic:blipFill>
                        <pic:spPr>
                          <a:xfrm>
                            <a:off x="0" y="0"/>
                            <a:ext cx="3471621" cy="3383649"/>
                          </a:xfrm>
                          <a:prstGeom prst="rect">
                            <a:avLst/>
                          </a:prstGeom>
                          <a:ln/>
                        </pic:spPr>
                      </pic:pic>
                    </a:graphicData>
                  </a:graphic>
                </wp:inline>
              </w:drawing>
            </w:r>
          </w:p>
          <w:p w14:paraId="70869645" w14:textId="77777777" w:rsidR="00382910" w:rsidRDefault="00706970" w:rsidP="0066097F">
            <w:pPr>
              <w:widowControl w:val="0"/>
              <w:spacing w:before="0" w:after="0" w:line="259" w:lineRule="auto"/>
              <w:ind w:left="360" w:hanging="360"/>
              <w:jc w:val="center"/>
              <w:rPr>
                <w:b/>
                <w:sz w:val="38"/>
                <w:szCs w:val="38"/>
              </w:rPr>
            </w:pPr>
            <w:r>
              <w:rPr>
                <w:b/>
                <w:sz w:val="38"/>
                <w:szCs w:val="38"/>
              </w:rPr>
              <w:t xml:space="preserve">BÁO CÁO </w:t>
            </w:r>
            <w:r w:rsidR="00382910">
              <w:rPr>
                <w:b/>
                <w:sz w:val="38"/>
                <w:szCs w:val="38"/>
              </w:rPr>
              <w:t xml:space="preserve">BÀI TẬP </w:t>
            </w:r>
          </w:p>
          <w:p w14:paraId="4E37AE25" w14:textId="4251E9EC" w:rsidR="00706970" w:rsidRPr="00FE718E" w:rsidRDefault="00382910" w:rsidP="0066097F">
            <w:pPr>
              <w:widowControl w:val="0"/>
              <w:spacing w:before="0" w:after="0" w:line="259" w:lineRule="auto"/>
              <w:ind w:left="360" w:hanging="360"/>
              <w:jc w:val="center"/>
              <w:rPr>
                <w:b/>
                <w:sz w:val="38"/>
                <w:szCs w:val="38"/>
              </w:rPr>
            </w:pPr>
            <w:r>
              <w:rPr>
                <w:b/>
                <w:sz w:val="38"/>
                <w:szCs w:val="38"/>
              </w:rPr>
              <w:t>So sánh kiến trúc Data Warehouses</w:t>
            </w:r>
          </w:p>
          <w:p w14:paraId="365051E7" w14:textId="77777777" w:rsidR="00382910" w:rsidRDefault="00706970" w:rsidP="0066097F">
            <w:pPr>
              <w:widowControl w:val="0"/>
              <w:spacing w:before="0" w:after="0" w:line="259" w:lineRule="auto"/>
              <w:ind w:left="360" w:hanging="360"/>
              <w:jc w:val="center"/>
              <w:rPr>
                <w:b/>
                <w:sz w:val="38"/>
                <w:szCs w:val="38"/>
              </w:rPr>
            </w:pPr>
            <w:r>
              <w:rPr>
                <w:b/>
                <w:sz w:val="38"/>
                <w:szCs w:val="38"/>
              </w:rPr>
              <w:t xml:space="preserve"> MÔN: </w:t>
            </w:r>
            <w:r w:rsidR="00382910">
              <w:rPr>
                <w:b/>
                <w:sz w:val="38"/>
                <w:szCs w:val="38"/>
              </w:rPr>
              <w:t xml:space="preserve">HỆ THỐNG THÔNG TIN </w:t>
            </w:r>
          </w:p>
          <w:p w14:paraId="4920B14F" w14:textId="64AF5B59" w:rsidR="00706970" w:rsidRDefault="00382910" w:rsidP="0066097F">
            <w:pPr>
              <w:widowControl w:val="0"/>
              <w:spacing w:before="0" w:after="0" w:line="259" w:lineRule="auto"/>
              <w:ind w:left="360" w:hanging="360"/>
              <w:jc w:val="center"/>
              <w:rPr>
                <w:b/>
                <w:sz w:val="38"/>
                <w:szCs w:val="38"/>
              </w:rPr>
            </w:pPr>
            <w:r>
              <w:rPr>
                <w:b/>
                <w:sz w:val="38"/>
                <w:szCs w:val="38"/>
              </w:rPr>
              <w:t>PHỤC VỤ TRÍ TUỆ KINH DOANH</w:t>
            </w:r>
          </w:p>
          <w:p w14:paraId="138B3634" w14:textId="77777777" w:rsidR="00382910" w:rsidRDefault="00382910" w:rsidP="0066097F">
            <w:pPr>
              <w:widowControl w:val="0"/>
              <w:spacing w:before="0" w:after="0" w:line="259" w:lineRule="auto"/>
              <w:ind w:left="360" w:hanging="360"/>
              <w:jc w:val="center"/>
              <w:rPr>
                <w:b/>
                <w:sz w:val="38"/>
                <w:szCs w:val="38"/>
              </w:rPr>
            </w:pPr>
          </w:p>
          <w:p w14:paraId="3AA83C43" w14:textId="77777777" w:rsidR="00706970" w:rsidRDefault="00706970" w:rsidP="0066097F">
            <w:pPr>
              <w:widowControl w:val="0"/>
              <w:spacing w:before="0" w:after="0" w:line="259" w:lineRule="auto"/>
              <w:ind w:left="360" w:hanging="360"/>
              <w:jc w:val="center"/>
              <w:rPr>
                <w:b/>
                <w:sz w:val="28"/>
                <w:szCs w:val="28"/>
              </w:rPr>
            </w:pPr>
            <w:r>
              <w:rPr>
                <w:b/>
                <w:sz w:val="28"/>
                <w:szCs w:val="28"/>
              </w:rPr>
              <w:t xml:space="preserve"> </w:t>
            </w:r>
          </w:p>
          <w:p w14:paraId="307D3F12" w14:textId="0085102F" w:rsidR="00706970" w:rsidRPr="00706970" w:rsidRDefault="00706970" w:rsidP="0066097F">
            <w:pPr>
              <w:widowControl w:val="0"/>
              <w:spacing w:before="0" w:after="0" w:line="259" w:lineRule="auto"/>
              <w:jc w:val="center"/>
              <w:rPr>
                <w:b/>
                <w:sz w:val="28"/>
                <w:szCs w:val="28"/>
                <w:u w:val="single"/>
              </w:rPr>
            </w:pPr>
            <w:r w:rsidRPr="00706970">
              <w:rPr>
                <w:b/>
                <w:sz w:val="28"/>
                <w:szCs w:val="28"/>
                <w:u w:val="single"/>
              </w:rPr>
              <w:t xml:space="preserve">NHÓM THỰC HIỆN – </w:t>
            </w:r>
            <w:r w:rsidR="00EB537B">
              <w:rPr>
                <w:b/>
                <w:sz w:val="28"/>
                <w:szCs w:val="28"/>
                <w:u w:val="single"/>
              </w:rPr>
              <w:t>NHÓM</w:t>
            </w:r>
            <w:r w:rsidR="00846DF2">
              <w:rPr>
                <w:b/>
                <w:sz w:val="28"/>
                <w:szCs w:val="28"/>
                <w:u w:val="single"/>
              </w:rPr>
              <w:t xml:space="preserve"> 03</w:t>
            </w:r>
            <w:r w:rsidRPr="00706970">
              <w:rPr>
                <w:b/>
                <w:sz w:val="28"/>
                <w:szCs w:val="28"/>
                <w:u w:val="single"/>
              </w:rPr>
              <w:t>:</w:t>
            </w:r>
          </w:p>
          <w:p w14:paraId="4FE96423" w14:textId="77777777" w:rsidR="00706970" w:rsidRPr="00706970" w:rsidRDefault="00706970" w:rsidP="0066097F">
            <w:pPr>
              <w:widowControl w:val="0"/>
              <w:spacing w:before="0" w:after="0" w:line="259" w:lineRule="auto"/>
              <w:jc w:val="center"/>
              <w:rPr>
                <w:b/>
                <w:sz w:val="28"/>
                <w:szCs w:val="28"/>
              </w:rPr>
            </w:pPr>
            <w:r w:rsidRPr="00706970">
              <w:rPr>
                <w:b/>
                <w:sz w:val="28"/>
                <w:szCs w:val="28"/>
              </w:rPr>
              <w:t>MSSV: 20120049 – HỌ TÊN: Nguyễn Hải Đăng</w:t>
            </w:r>
          </w:p>
          <w:p w14:paraId="47B3814F" w14:textId="0283D4C6" w:rsidR="00706970" w:rsidRPr="00706970" w:rsidRDefault="00706970" w:rsidP="0066097F">
            <w:pPr>
              <w:widowControl w:val="0"/>
              <w:spacing w:before="0" w:after="0" w:line="259" w:lineRule="auto"/>
              <w:jc w:val="center"/>
              <w:rPr>
                <w:b/>
                <w:sz w:val="28"/>
                <w:szCs w:val="28"/>
              </w:rPr>
            </w:pPr>
            <w:r w:rsidRPr="00706970">
              <w:rPr>
                <w:b/>
                <w:sz w:val="28"/>
                <w:szCs w:val="28"/>
              </w:rPr>
              <w:t>MSSV: 20120</w:t>
            </w:r>
            <w:r w:rsidR="00846DF2">
              <w:rPr>
                <w:b/>
                <w:sz w:val="28"/>
                <w:szCs w:val="28"/>
              </w:rPr>
              <w:t>113</w:t>
            </w:r>
            <w:r w:rsidRPr="00706970">
              <w:rPr>
                <w:b/>
                <w:sz w:val="28"/>
                <w:szCs w:val="28"/>
              </w:rPr>
              <w:t xml:space="preserve"> – HỌ TÊN: </w:t>
            </w:r>
            <w:r w:rsidR="00846DF2">
              <w:rPr>
                <w:b/>
                <w:sz w:val="28"/>
                <w:szCs w:val="28"/>
              </w:rPr>
              <w:t>Lê Nguyên Khang</w:t>
            </w:r>
          </w:p>
          <w:p w14:paraId="4C74916F" w14:textId="3938D478" w:rsidR="00706970" w:rsidRPr="00706970" w:rsidRDefault="00706970" w:rsidP="0066097F">
            <w:pPr>
              <w:widowControl w:val="0"/>
              <w:spacing w:before="0" w:after="0" w:line="259" w:lineRule="auto"/>
              <w:jc w:val="center"/>
              <w:rPr>
                <w:b/>
                <w:sz w:val="28"/>
                <w:szCs w:val="28"/>
              </w:rPr>
            </w:pPr>
            <w:r w:rsidRPr="00706970">
              <w:rPr>
                <w:b/>
                <w:sz w:val="28"/>
                <w:szCs w:val="28"/>
              </w:rPr>
              <w:t>MSSV: 2</w:t>
            </w:r>
            <w:r w:rsidR="00846DF2">
              <w:rPr>
                <w:b/>
                <w:sz w:val="28"/>
                <w:szCs w:val="28"/>
              </w:rPr>
              <w:t>0120269</w:t>
            </w:r>
            <w:r w:rsidRPr="00706970">
              <w:rPr>
                <w:b/>
                <w:sz w:val="28"/>
                <w:szCs w:val="28"/>
              </w:rPr>
              <w:t xml:space="preserve"> – HỌ TÊN: </w:t>
            </w:r>
            <w:r w:rsidR="00846DF2">
              <w:rPr>
                <w:b/>
                <w:sz w:val="28"/>
                <w:szCs w:val="28"/>
              </w:rPr>
              <w:t>Võ Văn Minh Đoàn</w:t>
            </w:r>
          </w:p>
          <w:p w14:paraId="2EFC3215" w14:textId="608CA3A4" w:rsidR="00706970" w:rsidRPr="00706970" w:rsidRDefault="00706970" w:rsidP="0066097F">
            <w:pPr>
              <w:widowControl w:val="0"/>
              <w:spacing w:before="0" w:after="0" w:line="259" w:lineRule="auto"/>
              <w:jc w:val="center"/>
              <w:rPr>
                <w:b/>
                <w:sz w:val="28"/>
                <w:szCs w:val="28"/>
              </w:rPr>
            </w:pPr>
            <w:r w:rsidRPr="00706970">
              <w:rPr>
                <w:b/>
                <w:sz w:val="28"/>
                <w:szCs w:val="28"/>
              </w:rPr>
              <w:t xml:space="preserve">MSSV: </w:t>
            </w:r>
            <w:r w:rsidR="00846DF2">
              <w:rPr>
                <w:b/>
                <w:sz w:val="28"/>
                <w:szCs w:val="28"/>
              </w:rPr>
              <w:t>18120564</w:t>
            </w:r>
            <w:r w:rsidRPr="00706970">
              <w:rPr>
                <w:b/>
                <w:sz w:val="28"/>
                <w:szCs w:val="28"/>
              </w:rPr>
              <w:t xml:space="preserve"> – HỌ TÊN: </w:t>
            </w:r>
            <w:r w:rsidR="00846DF2">
              <w:rPr>
                <w:b/>
                <w:sz w:val="28"/>
                <w:szCs w:val="28"/>
              </w:rPr>
              <w:t>Lâm Hồng Thành</w:t>
            </w:r>
          </w:p>
          <w:p w14:paraId="0608247F" w14:textId="64ABC353" w:rsidR="00706970" w:rsidRDefault="00706970" w:rsidP="0066097F">
            <w:pPr>
              <w:widowControl w:val="0"/>
              <w:spacing w:before="0" w:after="0" w:line="259" w:lineRule="auto"/>
              <w:ind w:hanging="360"/>
              <w:jc w:val="center"/>
              <w:rPr>
                <w:b/>
                <w:sz w:val="28"/>
                <w:szCs w:val="28"/>
              </w:rPr>
            </w:pPr>
          </w:p>
          <w:p w14:paraId="016CDB61" w14:textId="77777777" w:rsidR="00706970" w:rsidRDefault="00706970" w:rsidP="0066097F">
            <w:pPr>
              <w:widowControl w:val="0"/>
              <w:spacing w:before="0" w:after="0" w:line="259" w:lineRule="auto"/>
              <w:rPr>
                <w:b/>
                <w:sz w:val="28"/>
                <w:szCs w:val="28"/>
              </w:rPr>
            </w:pPr>
            <w:r>
              <w:rPr>
                <w:b/>
                <w:sz w:val="28"/>
                <w:szCs w:val="28"/>
              </w:rPr>
              <w:t xml:space="preserve"> </w:t>
            </w:r>
          </w:p>
          <w:p w14:paraId="61DC68FA" w14:textId="145A8B59" w:rsidR="00706970" w:rsidRPr="00CD059C" w:rsidRDefault="00706970" w:rsidP="0066097F">
            <w:pPr>
              <w:widowControl w:val="0"/>
              <w:spacing w:before="0" w:after="0" w:line="259" w:lineRule="auto"/>
              <w:ind w:hanging="360"/>
              <w:jc w:val="center"/>
              <w:rPr>
                <w:b/>
              </w:rPr>
            </w:pPr>
            <w:r>
              <w:rPr>
                <w:b/>
              </w:rPr>
              <w:t xml:space="preserve">Giảng viên hướng dẫn: ThS. </w:t>
            </w:r>
            <w:r w:rsidR="00382910">
              <w:rPr>
                <w:b/>
              </w:rPr>
              <w:t>Hồ Thị Hoàng Vy</w:t>
            </w:r>
          </w:p>
          <w:p w14:paraId="5FB42CF7" w14:textId="37DD1164" w:rsidR="00706970" w:rsidRDefault="00706970" w:rsidP="0066097F">
            <w:pPr>
              <w:widowControl w:val="0"/>
              <w:spacing w:before="0" w:after="0" w:line="259" w:lineRule="auto"/>
              <w:ind w:hanging="360"/>
              <w:jc w:val="center"/>
              <w:rPr>
                <w:b/>
                <w:bCs/>
              </w:rPr>
            </w:pPr>
            <w:r w:rsidRPr="2AFEE861">
              <w:rPr>
                <w:b/>
                <w:bCs/>
              </w:rPr>
              <w:t>Lớp lý thuyết: 2</w:t>
            </w:r>
            <w:r w:rsidR="5C4E7CF3" w:rsidRPr="2AFEE861">
              <w:rPr>
                <w:b/>
                <w:bCs/>
              </w:rPr>
              <w:t>0</w:t>
            </w:r>
            <w:r w:rsidRPr="2AFEE861">
              <w:rPr>
                <w:b/>
                <w:bCs/>
              </w:rPr>
              <w:t>_1</w:t>
            </w:r>
          </w:p>
          <w:p w14:paraId="1E2DDA05" w14:textId="48E82AB0" w:rsidR="00706970" w:rsidRDefault="00706970" w:rsidP="0066097F">
            <w:pPr>
              <w:widowControl w:val="0"/>
              <w:spacing w:before="0" w:after="0" w:line="259" w:lineRule="auto"/>
              <w:ind w:hanging="360"/>
              <w:jc w:val="center"/>
            </w:pPr>
            <w:r>
              <w:rPr>
                <w:b/>
                <w:noProof/>
              </w:rPr>
              <mc:AlternateContent>
                <mc:Choice Requires="wps">
                  <w:drawing>
                    <wp:anchor distT="0" distB="0" distL="114300" distR="114300" simplePos="0" relativeHeight="251658240" behindDoc="0" locked="0" layoutInCell="1" allowOverlap="1" wp14:anchorId="0951B91C" wp14:editId="1F372AAF">
                      <wp:simplePos x="0" y="0"/>
                      <wp:positionH relativeFrom="column">
                        <wp:posOffset>5908040</wp:posOffset>
                      </wp:positionH>
                      <wp:positionV relativeFrom="paragraph">
                        <wp:posOffset>563880</wp:posOffset>
                      </wp:positionV>
                      <wp:extent cx="220980" cy="213360"/>
                      <wp:effectExtent l="0" t="0" r="26670" b="15240"/>
                      <wp:wrapNone/>
                      <wp:docPr id="1485515717" name="Rectangle 1485515717"/>
                      <wp:cNvGraphicFramePr/>
                      <a:graphic xmlns:a="http://schemas.openxmlformats.org/drawingml/2006/main">
                        <a:graphicData uri="http://schemas.microsoft.com/office/word/2010/wordprocessingShape">
                          <wps:wsp>
                            <wps:cNvSpPr/>
                            <wps:spPr>
                              <a:xfrm>
                                <a:off x="0" y="0"/>
                                <a:ext cx="220980" cy="2133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1485515717" style="position:absolute;margin-left:465.2pt;margin-top:44.4pt;width:17.4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white [3212]" strokeweight="1pt" w14:anchorId="3D92D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vmXwIAACMFAAAOAAAAZHJzL2Uyb0RvYy54bWysVN9P2zAQfp+0/8Hy+0hTGIOKFFUgpkkI&#10;KmDi2XXs1prj885u0+6v39lp0oqhPUx7ce5y990vf+er621j2UZhMOAqXp6MOFNOQm3csuLfX+4+&#10;XXAWonC1sOBUxXcq8Ovpxw9XrZ+oMazA1goZBXFh0vqKr2L0k6IIcqUaEU7AK0dGDdiISCouixpF&#10;S9EbW4xHo/OiBaw9glQh0N/bzsinOb7WSsZHrYOKzFacaov5xHwu0llMr8RkicKvjNyXIf6hikYY&#10;R0mHULciCrZG80eoxkiEADqeSGgK0NpIlXugbsrRm26eV8Kr3AsNJ/hhTOH/hZUPm2c/RxpD68Mk&#10;kJi62Gps0pfqY9s8rN0wLLWNTNLP8Xh0eUEjlWQal6en53mYxQHsMcSvChqWhIoj3UUekdjch0gJ&#10;ybV3SbmsS2cAa+o7Y21WEgvUjUW2EXR/i2WZ7otwR16kJWRxKD9LcWdVF/VJaWbqVHDOnpl1iFn/&#10;6GNaR54Join7ACrfA9nYg/a+CaYy2wbg6D3gIdvgnTOCiwOwMQ7w72Dd+fddd72mthdQ7+bIEDqe&#10;By/vDA3/XoQ4F0jEpvuiZY2PdGgLbcVhL3G2Avz13v/kT3wjK2ctLUrFw8+1QMWZ/eaIiZfl2Vna&#10;rKycff4yJgWPLYtji1s3N0B3WdKz4GUWk3+0vagRmlfa6VnKSibhJOWuuIzYKzexW2B6FaSazbIb&#10;bZMX8d49e5mCp6kmcr1sXwX6PQMjUfcB+qUSkzdE7HwT0sFsHUGbzNLDXPfzpk3MJNy/GmnVj/Xs&#10;dXjbpr8BAAD//wMAUEsDBBQABgAIAAAAIQCzGE4e3QAAAAoBAAAPAAAAZHJzL2Rvd25yZXYueG1s&#10;TI/BTsMwEETvSPyDtUjcqFNTqjSNU0UgJK4pXLhtY5NEjdep7bbh71lOcFzt08ybcje7UVxsiIMn&#10;DctFBsJS681AnYaP99eHHERMSAZHT1bDt42wq25vSiyMv1JjL/vUCQ6hWKCGPqWpkDK2vXUYF36y&#10;xL8vHxwmPkMnTcArh7tRqixbS4cDcUOPk33ubXvcn52Gl7FefvoT1fiWmlM3BNXMQWl9fzfXWxDJ&#10;zukPhl99VoeKnQ7+TCaKUcPmMVsxqiHPeQIDm/WTAnFgUqkVyKqU/ydUPwAAAP//AwBQSwECLQAU&#10;AAYACAAAACEAtoM4kv4AAADhAQAAEwAAAAAAAAAAAAAAAAAAAAAAW0NvbnRlbnRfVHlwZXNdLnht&#10;bFBLAQItABQABgAIAAAAIQA4/SH/1gAAAJQBAAALAAAAAAAAAAAAAAAAAC8BAABfcmVscy8ucmVs&#10;c1BLAQItABQABgAIAAAAIQBkcNvmXwIAACMFAAAOAAAAAAAAAAAAAAAAAC4CAABkcnMvZTJvRG9j&#10;LnhtbFBLAQItABQABgAIAAAAIQCzGE4e3QAAAAoBAAAPAAAAAAAAAAAAAAAAALkEAABkcnMvZG93&#10;bnJldi54bWxQSwUGAAAAAAQABADzAAAAwwUAAAAA&#10;"/>
                  </w:pict>
                </mc:Fallback>
              </mc:AlternateContent>
            </w:r>
            <w:r w:rsidR="4C93E05F" w:rsidRPr="2AFEE861">
              <w:rPr>
                <w:b/>
                <w:bCs/>
              </w:rPr>
              <w:t>Học kỳ - Niên khoá: HK</w:t>
            </w:r>
            <w:r w:rsidR="6F509298" w:rsidRPr="2AFEE861">
              <w:rPr>
                <w:b/>
                <w:bCs/>
              </w:rPr>
              <w:t>1</w:t>
            </w:r>
            <w:r w:rsidR="4C93E05F" w:rsidRPr="2AFEE861">
              <w:rPr>
                <w:b/>
                <w:bCs/>
              </w:rPr>
              <w:t xml:space="preserve"> - 202</w:t>
            </w:r>
            <w:r w:rsidR="04435117" w:rsidRPr="2AFEE861">
              <w:rPr>
                <w:b/>
                <w:bCs/>
              </w:rPr>
              <w:t>3</w:t>
            </w:r>
            <w:r w:rsidR="4C93E05F" w:rsidRPr="2AFEE861">
              <w:rPr>
                <w:b/>
                <w:bCs/>
              </w:rPr>
              <w:t>-202</w:t>
            </w:r>
            <w:r w:rsidR="3FF21858" w:rsidRPr="2AFEE861">
              <w:rPr>
                <w:b/>
                <w:bCs/>
              </w:rPr>
              <w:t>4</w:t>
            </w:r>
          </w:p>
        </w:tc>
      </w:tr>
    </w:tbl>
    <w:p w14:paraId="40DB6F17" w14:textId="09AFBAD7" w:rsidR="00AC0C50" w:rsidRDefault="00AC0C50" w:rsidP="00AC0C50">
      <w:pPr>
        <w:pStyle w:val="Title"/>
        <w:jc w:val="center"/>
      </w:pPr>
      <w:r>
        <w:lastRenderedPageBreak/>
        <w:t>MỤC LỤC</w:t>
      </w:r>
    </w:p>
    <w:p w14:paraId="1340CECB" w14:textId="07A48C16" w:rsidR="00AD3E67" w:rsidRDefault="07C180AF">
      <w:pPr>
        <w:pStyle w:val="TOC1"/>
        <w:rPr>
          <w:rFonts w:asciiTheme="minorHAnsi" w:eastAsiaTheme="minorEastAsia" w:hAnsiTheme="minorHAnsi"/>
          <w:b w:val="0"/>
          <w:noProof/>
          <w:sz w:val="22"/>
        </w:rPr>
      </w:pPr>
      <w:r>
        <w:fldChar w:fldCharType="begin"/>
      </w:r>
      <w:r w:rsidR="00744C3E">
        <w:instrText>TOC \o "1-3" \h \z \u</w:instrText>
      </w:r>
      <w:r>
        <w:fldChar w:fldCharType="separate"/>
      </w:r>
      <w:hyperlink w:anchor="_Toc147091383" w:history="1">
        <w:r w:rsidR="00AD3E67" w:rsidRPr="00CB4994">
          <w:rPr>
            <w:rStyle w:val="Hyperlink"/>
            <w:noProof/>
          </w:rPr>
          <w:t>I.</w:t>
        </w:r>
        <w:r w:rsidR="00AD3E67">
          <w:rPr>
            <w:rFonts w:asciiTheme="minorHAnsi" w:eastAsiaTheme="minorEastAsia" w:hAnsiTheme="minorHAnsi"/>
            <w:b w:val="0"/>
            <w:noProof/>
            <w:sz w:val="22"/>
          </w:rPr>
          <w:tab/>
        </w:r>
        <w:r w:rsidR="00AD3E67" w:rsidRPr="00CB4994">
          <w:rPr>
            <w:rStyle w:val="Hyperlink"/>
            <w:noProof/>
          </w:rPr>
          <w:t>Danh sách thành viên – Phân công bài tập</w:t>
        </w:r>
        <w:r w:rsidR="00AD3E67">
          <w:rPr>
            <w:noProof/>
            <w:webHidden/>
          </w:rPr>
          <w:tab/>
        </w:r>
        <w:r w:rsidR="00AD3E67">
          <w:rPr>
            <w:noProof/>
            <w:webHidden/>
          </w:rPr>
          <w:fldChar w:fldCharType="begin"/>
        </w:r>
        <w:r w:rsidR="00AD3E67">
          <w:rPr>
            <w:noProof/>
            <w:webHidden/>
          </w:rPr>
          <w:instrText xml:space="preserve"> PAGEREF _Toc147091383 \h </w:instrText>
        </w:r>
        <w:r w:rsidR="00AD3E67">
          <w:rPr>
            <w:noProof/>
            <w:webHidden/>
          </w:rPr>
        </w:r>
        <w:r w:rsidR="00AD3E67">
          <w:rPr>
            <w:noProof/>
            <w:webHidden/>
          </w:rPr>
          <w:fldChar w:fldCharType="separate"/>
        </w:r>
        <w:r w:rsidR="00AD3E67">
          <w:rPr>
            <w:noProof/>
            <w:webHidden/>
          </w:rPr>
          <w:t>3</w:t>
        </w:r>
        <w:r w:rsidR="00AD3E67">
          <w:rPr>
            <w:noProof/>
            <w:webHidden/>
          </w:rPr>
          <w:fldChar w:fldCharType="end"/>
        </w:r>
      </w:hyperlink>
    </w:p>
    <w:p w14:paraId="384A0974" w14:textId="74B4052D" w:rsidR="00AD3E67" w:rsidRDefault="00BB0E57">
      <w:pPr>
        <w:pStyle w:val="TOC1"/>
        <w:rPr>
          <w:rFonts w:asciiTheme="minorHAnsi" w:eastAsiaTheme="minorEastAsia" w:hAnsiTheme="minorHAnsi"/>
          <w:b w:val="0"/>
          <w:noProof/>
          <w:sz w:val="22"/>
        </w:rPr>
      </w:pPr>
      <w:hyperlink w:anchor="_Toc147091384" w:history="1">
        <w:r w:rsidR="00AD3E67" w:rsidRPr="00CB4994">
          <w:rPr>
            <w:rStyle w:val="Hyperlink"/>
            <w:noProof/>
          </w:rPr>
          <w:t>II.</w:t>
        </w:r>
        <w:r w:rsidR="00AD3E67">
          <w:rPr>
            <w:rFonts w:asciiTheme="minorHAnsi" w:eastAsiaTheme="minorEastAsia" w:hAnsiTheme="minorHAnsi"/>
            <w:b w:val="0"/>
            <w:noProof/>
            <w:sz w:val="22"/>
          </w:rPr>
          <w:tab/>
        </w:r>
        <w:r w:rsidR="00AD3E67" w:rsidRPr="00CB4994">
          <w:rPr>
            <w:rStyle w:val="Hyperlink"/>
            <w:noProof/>
          </w:rPr>
          <w:t>Data Mart</w:t>
        </w:r>
        <w:r w:rsidR="00AD3E67">
          <w:rPr>
            <w:noProof/>
            <w:webHidden/>
          </w:rPr>
          <w:tab/>
        </w:r>
        <w:r w:rsidR="00AD3E67">
          <w:rPr>
            <w:noProof/>
            <w:webHidden/>
          </w:rPr>
          <w:fldChar w:fldCharType="begin"/>
        </w:r>
        <w:r w:rsidR="00AD3E67">
          <w:rPr>
            <w:noProof/>
            <w:webHidden/>
          </w:rPr>
          <w:instrText xml:space="preserve"> PAGEREF _Toc147091384 \h </w:instrText>
        </w:r>
        <w:r w:rsidR="00AD3E67">
          <w:rPr>
            <w:noProof/>
            <w:webHidden/>
          </w:rPr>
        </w:r>
        <w:r w:rsidR="00AD3E67">
          <w:rPr>
            <w:noProof/>
            <w:webHidden/>
          </w:rPr>
          <w:fldChar w:fldCharType="separate"/>
        </w:r>
        <w:r w:rsidR="00AD3E67">
          <w:rPr>
            <w:noProof/>
            <w:webHidden/>
          </w:rPr>
          <w:t>3</w:t>
        </w:r>
        <w:r w:rsidR="00AD3E67">
          <w:rPr>
            <w:noProof/>
            <w:webHidden/>
          </w:rPr>
          <w:fldChar w:fldCharType="end"/>
        </w:r>
      </w:hyperlink>
    </w:p>
    <w:p w14:paraId="0B597A77" w14:textId="604759C8" w:rsidR="00AD3E67" w:rsidRDefault="00BB0E57">
      <w:pPr>
        <w:pStyle w:val="TOC2"/>
        <w:tabs>
          <w:tab w:val="left" w:pos="880"/>
          <w:tab w:val="right" w:leader="dot" w:pos="9678"/>
        </w:tabs>
        <w:rPr>
          <w:rFonts w:asciiTheme="minorHAnsi" w:eastAsiaTheme="minorEastAsia" w:hAnsiTheme="minorHAnsi"/>
          <w:noProof/>
          <w:sz w:val="22"/>
        </w:rPr>
      </w:pPr>
      <w:hyperlink w:anchor="_Toc147091385" w:history="1">
        <w:r w:rsidR="00AD3E67" w:rsidRPr="00CB4994">
          <w:rPr>
            <w:rStyle w:val="Hyperlink"/>
            <w:noProof/>
          </w:rPr>
          <w:t>1.</w:t>
        </w:r>
        <w:r w:rsidR="00AD3E67">
          <w:rPr>
            <w:rFonts w:asciiTheme="minorHAnsi" w:eastAsiaTheme="minorEastAsia" w:hAnsiTheme="minorHAnsi"/>
            <w:noProof/>
            <w:sz w:val="22"/>
          </w:rPr>
          <w:tab/>
        </w:r>
        <w:r w:rsidR="00AD3E67" w:rsidRPr="00CB4994">
          <w:rPr>
            <w:rStyle w:val="Hyperlink"/>
            <w:noProof/>
          </w:rPr>
          <w:t>Giới thiệu</w:t>
        </w:r>
        <w:r w:rsidR="00AD3E67">
          <w:rPr>
            <w:noProof/>
            <w:webHidden/>
          </w:rPr>
          <w:tab/>
        </w:r>
        <w:r w:rsidR="00AD3E67">
          <w:rPr>
            <w:noProof/>
            <w:webHidden/>
          </w:rPr>
          <w:fldChar w:fldCharType="begin"/>
        </w:r>
        <w:r w:rsidR="00AD3E67">
          <w:rPr>
            <w:noProof/>
            <w:webHidden/>
          </w:rPr>
          <w:instrText xml:space="preserve"> PAGEREF _Toc147091385 \h </w:instrText>
        </w:r>
        <w:r w:rsidR="00AD3E67">
          <w:rPr>
            <w:noProof/>
            <w:webHidden/>
          </w:rPr>
        </w:r>
        <w:r w:rsidR="00AD3E67">
          <w:rPr>
            <w:noProof/>
            <w:webHidden/>
          </w:rPr>
          <w:fldChar w:fldCharType="separate"/>
        </w:r>
        <w:r w:rsidR="00AD3E67">
          <w:rPr>
            <w:noProof/>
            <w:webHidden/>
          </w:rPr>
          <w:t>3</w:t>
        </w:r>
        <w:r w:rsidR="00AD3E67">
          <w:rPr>
            <w:noProof/>
            <w:webHidden/>
          </w:rPr>
          <w:fldChar w:fldCharType="end"/>
        </w:r>
      </w:hyperlink>
    </w:p>
    <w:p w14:paraId="02BBDA1C" w14:textId="3B402D49" w:rsidR="00AD3E67" w:rsidRDefault="00BB0E57">
      <w:pPr>
        <w:pStyle w:val="TOC2"/>
        <w:tabs>
          <w:tab w:val="left" w:pos="880"/>
          <w:tab w:val="right" w:leader="dot" w:pos="9678"/>
        </w:tabs>
        <w:rPr>
          <w:rFonts w:asciiTheme="minorHAnsi" w:eastAsiaTheme="minorEastAsia" w:hAnsiTheme="minorHAnsi"/>
          <w:noProof/>
          <w:sz w:val="22"/>
        </w:rPr>
      </w:pPr>
      <w:hyperlink w:anchor="_Toc147091386" w:history="1">
        <w:r w:rsidR="00AD3E67" w:rsidRPr="00CB4994">
          <w:rPr>
            <w:rStyle w:val="Hyperlink"/>
            <w:noProof/>
          </w:rPr>
          <w:t>2.</w:t>
        </w:r>
        <w:r w:rsidR="00AD3E67">
          <w:rPr>
            <w:rFonts w:asciiTheme="minorHAnsi" w:eastAsiaTheme="minorEastAsia" w:hAnsiTheme="minorHAnsi"/>
            <w:noProof/>
            <w:sz w:val="22"/>
          </w:rPr>
          <w:tab/>
        </w:r>
        <w:r w:rsidR="00AD3E67" w:rsidRPr="00CB4994">
          <w:rPr>
            <w:rStyle w:val="Hyperlink"/>
            <w:noProof/>
          </w:rPr>
          <w:t>Thành phần</w:t>
        </w:r>
        <w:r w:rsidR="00AD3E67">
          <w:rPr>
            <w:noProof/>
            <w:webHidden/>
          </w:rPr>
          <w:tab/>
        </w:r>
        <w:r w:rsidR="00AD3E67">
          <w:rPr>
            <w:noProof/>
            <w:webHidden/>
          </w:rPr>
          <w:fldChar w:fldCharType="begin"/>
        </w:r>
        <w:r w:rsidR="00AD3E67">
          <w:rPr>
            <w:noProof/>
            <w:webHidden/>
          </w:rPr>
          <w:instrText xml:space="preserve"> PAGEREF _Toc147091386 \h </w:instrText>
        </w:r>
        <w:r w:rsidR="00AD3E67">
          <w:rPr>
            <w:noProof/>
            <w:webHidden/>
          </w:rPr>
        </w:r>
        <w:r w:rsidR="00AD3E67">
          <w:rPr>
            <w:noProof/>
            <w:webHidden/>
          </w:rPr>
          <w:fldChar w:fldCharType="separate"/>
        </w:r>
        <w:r w:rsidR="00AD3E67">
          <w:rPr>
            <w:noProof/>
            <w:webHidden/>
          </w:rPr>
          <w:t>4</w:t>
        </w:r>
        <w:r w:rsidR="00AD3E67">
          <w:rPr>
            <w:noProof/>
            <w:webHidden/>
          </w:rPr>
          <w:fldChar w:fldCharType="end"/>
        </w:r>
      </w:hyperlink>
    </w:p>
    <w:p w14:paraId="7BAB2475" w14:textId="2F3DD482" w:rsidR="00AD3E67" w:rsidRDefault="00BB0E57">
      <w:pPr>
        <w:pStyle w:val="TOC2"/>
        <w:tabs>
          <w:tab w:val="left" w:pos="880"/>
          <w:tab w:val="right" w:leader="dot" w:pos="9678"/>
        </w:tabs>
        <w:rPr>
          <w:rFonts w:asciiTheme="minorHAnsi" w:eastAsiaTheme="minorEastAsia" w:hAnsiTheme="minorHAnsi"/>
          <w:noProof/>
          <w:sz w:val="22"/>
        </w:rPr>
      </w:pPr>
      <w:hyperlink w:anchor="_Toc147091387" w:history="1">
        <w:r w:rsidR="00AD3E67" w:rsidRPr="00CB4994">
          <w:rPr>
            <w:rStyle w:val="Hyperlink"/>
            <w:noProof/>
          </w:rPr>
          <w:t>3.</w:t>
        </w:r>
        <w:r w:rsidR="00AD3E67">
          <w:rPr>
            <w:rFonts w:asciiTheme="minorHAnsi" w:eastAsiaTheme="minorEastAsia" w:hAnsiTheme="minorHAnsi"/>
            <w:noProof/>
            <w:sz w:val="22"/>
          </w:rPr>
          <w:tab/>
        </w:r>
        <w:r w:rsidR="00AD3E67" w:rsidRPr="00CB4994">
          <w:rPr>
            <w:rStyle w:val="Hyperlink"/>
            <w:noProof/>
          </w:rPr>
          <w:t>Ưu điểm</w:t>
        </w:r>
        <w:r w:rsidR="00AD3E67">
          <w:rPr>
            <w:noProof/>
            <w:webHidden/>
          </w:rPr>
          <w:tab/>
        </w:r>
        <w:r w:rsidR="00AD3E67">
          <w:rPr>
            <w:noProof/>
            <w:webHidden/>
          </w:rPr>
          <w:fldChar w:fldCharType="begin"/>
        </w:r>
        <w:r w:rsidR="00AD3E67">
          <w:rPr>
            <w:noProof/>
            <w:webHidden/>
          </w:rPr>
          <w:instrText xml:space="preserve"> PAGEREF _Toc147091387 \h </w:instrText>
        </w:r>
        <w:r w:rsidR="00AD3E67">
          <w:rPr>
            <w:noProof/>
            <w:webHidden/>
          </w:rPr>
        </w:r>
        <w:r w:rsidR="00AD3E67">
          <w:rPr>
            <w:noProof/>
            <w:webHidden/>
          </w:rPr>
          <w:fldChar w:fldCharType="separate"/>
        </w:r>
        <w:r w:rsidR="00AD3E67">
          <w:rPr>
            <w:noProof/>
            <w:webHidden/>
          </w:rPr>
          <w:t>6</w:t>
        </w:r>
        <w:r w:rsidR="00AD3E67">
          <w:rPr>
            <w:noProof/>
            <w:webHidden/>
          </w:rPr>
          <w:fldChar w:fldCharType="end"/>
        </w:r>
      </w:hyperlink>
    </w:p>
    <w:p w14:paraId="6FA296DD" w14:textId="0537290C" w:rsidR="00AD3E67" w:rsidRDefault="00BB0E57">
      <w:pPr>
        <w:pStyle w:val="TOC2"/>
        <w:tabs>
          <w:tab w:val="left" w:pos="880"/>
          <w:tab w:val="right" w:leader="dot" w:pos="9678"/>
        </w:tabs>
        <w:rPr>
          <w:rFonts w:asciiTheme="minorHAnsi" w:eastAsiaTheme="minorEastAsia" w:hAnsiTheme="minorHAnsi"/>
          <w:noProof/>
          <w:sz w:val="22"/>
        </w:rPr>
      </w:pPr>
      <w:hyperlink w:anchor="_Toc147091388" w:history="1">
        <w:r w:rsidR="00AD3E67" w:rsidRPr="00CB4994">
          <w:rPr>
            <w:rStyle w:val="Hyperlink"/>
            <w:noProof/>
          </w:rPr>
          <w:t>4.</w:t>
        </w:r>
        <w:r w:rsidR="00AD3E67">
          <w:rPr>
            <w:rFonts w:asciiTheme="minorHAnsi" w:eastAsiaTheme="minorEastAsia" w:hAnsiTheme="minorHAnsi"/>
            <w:noProof/>
            <w:sz w:val="22"/>
          </w:rPr>
          <w:tab/>
        </w:r>
        <w:r w:rsidR="00AD3E67" w:rsidRPr="00CB4994">
          <w:rPr>
            <w:rStyle w:val="Hyperlink"/>
            <w:noProof/>
          </w:rPr>
          <w:t>Nhược điểm</w:t>
        </w:r>
        <w:r w:rsidR="00AD3E67">
          <w:rPr>
            <w:noProof/>
            <w:webHidden/>
          </w:rPr>
          <w:tab/>
        </w:r>
        <w:r w:rsidR="00AD3E67">
          <w:rPr>
            <w:noProof/>
            <w:webHidden/>
          </w:rPr>
          <w:fldChar w:fldCharType="begin"/>
        </w:r>
        <w:r w:rsidR="00AD3E67">
          <w:rPr>
            <w:noProof/>
            <w:webHidden/>
          </w:rPr>
          <w:instrText xml:space="preserve"> PAGEREF _Toc147091388 \h </w:instrText>
        </w:r>
        <w:r w:rsidR="00AD3E67">
          <w:rPr>
            <w:noProof/>
            <w:webHidden/>
          </w:rPr>
        </w:r>
        <w:r w:rsidR="00AD3E67">
          <w:rPr>
            <w:noProof/>
            <w:webHidden/>
          </w:rPr>
          <w:fldChar w:fldCharType="separate"/>
        </w:r>
        <w:r w:rsidR="00AD3E67">
          <w:rPr>
            <w:noProof/>
            <w:webHidden/>
          </w:rPr>
          <w:t>6</w:t>
        </w:r>
        <w:r w:rsidR="00AD3E67">
          <w:rPr>
            <w:noProof/>
            <w:webHidden/>
          </w:rPr>
          <w:fldChar w:fldCharType="end"/>
        </w:r>
      </w:hyperlink>
    </w:p>
    <w:p w14:paraId="4B827E84" w14:textId="2A9A4CF4" w:rsidR="00AD3E67" w:rsidRDefault="00BB0E57">
      <w:pPr>
        <w:pStyle w:val="TOC1"/>
        <w:rPr>
          <w:rFonts w:asciiTheme="minorHAnsi" w:eastAsiaTheme="minorEastAsia" w:hAnsiTheme="minorHAnsi"/>
          <w:b w:val="0"/>
          <w:noProof/>
          <w:sz w:val="22"/>
        </w:rPr>
      </w:pPr>
      <w:hyperlink w:anchor="_Toc147091389" w:history="1">
        <w:r w:rsidR="00AD3E67" w:rsidRPr="00CB4994">
          <w:rPr>
            <w:rStyle w:val="Hyperlink"/>
            <w:noProof/>
          </w:rPr>
          <w:t>III.</w:t>
        </w:r>
        <w:r w:rsidR="00AD3E67">
          <w:rPr>
            <w:rFonts w:asciiTheme="minorHAnsi" w:eastAsiaTheme="minorEastAsia" w:hAnsiTheme="minorHAnsi"/>
            <w:b w:val="0"/>
            <w:noProof/>
            <w:sz w:val="22"/>
          </w:rPr>
          <w:tab/>
        </w:r>
        <w:r w:rsidR="00AD3E67" w:rsidRPr="00CB4994">
          <w:rPr>
            <w:rStyle w:val="Hyperlink"/>
            <w:bCs/>
            <w:noProof/>
          </w:rPr>
          <w:t>OD</w:t>
        </w:r>
        <w:r w:rsidR="00AD3E67" w:rsidRPr="00CB4994">
          <w:rPr>
            <w:rStyle w:val="Hyperlink"/>
            <w:noProof/>
          </w:rPr>
          <w:t>S</w:t>
        </w:r>
        <w:r w:rsidR="00AD3E67">
          <w:rPr>
            <w:noProof/>
            <w:webHidden/>
          </w:rPr>
          <w:tab/>
        </w:r>
        <w:r w:rsidR="00AD3E67">
          <w:rPr>
            <w:noProof/>
            <w:webHidden/>
          </w:rPr>
          <w:fldChar w:fldCharType="begin"/>
        </w:r>
        <w:r w:rsidR="00AD3E67">
          <w:rPr>
            <w:noProof/>
            <w:webHidden/>
          </w:rPr>
          <w:instrText xml:space="preserve"> PAGEREF _Toc147091389 \h </w:instrText>
        </w:r>
        <w:r w:rsidR="00AD3E67">
          <w:rPr>
            <w:noProof/>
            <w:webHidden/>
          </w:rPr>
        </w:r>
        <w:r w:rsidR="00AD3E67">
          <w:rPr>
            <w:noProof/>
            <w:webHidden/>
          </w:rPr>
          <w:fldChar w:fldCharType="separate"/>
        </w:r>
        <w:r w:rsidR="00AD3E67">
          <w:rPr>
            <w:noProof/>
            <w:webHidden/>
          </w:rPr>
          <w:t>7</w:t>
        </w:r>
        <w:r w:rsidR="00AD3E67">
          <w:rPr>
            <w:noProof/>
            <w:webHidden/>
          </w:rPr>
          <w:fldChar w:fldCharType="end"/>
        </w:r>
      </w:hyperlink>
    </w:p>
    <w:p w14:paraId="683C6CE3" w14:textId="5B04EFD1" w:rsidR="00AD3E67" w:rsidRDefault="00BB0E57">
      <w:pPr>
        <w:pStyle w:val="TOC2"/>
        <w:tabs>
          <w:tab w:val="left" w:pos="880"/>
          <w:tab w:val="right" w:leader="dot" w:pos="9678"/>
        </w:tabs>
        <w:rPr>
          <w:rFonts w:asciiTheme="minorHAnsi" w:eastAsiaTheme="minorEastAsia" w:hAnsiTheme="minorHAnsi"/>
          <w:noProof/>
          <w:sz w:val="22"/>
        </w:rPr>
      </w:pPr>
      <w:hyperlink w:anchor="_Toc147091390" w:history="1">
        <w:r w:rsidR="00AD3E67" w:rsidRPr="00CB4994">
          <w:rPr>
            <w:rStyle w:val="Hyperlink"/>
            <w:noProof/>
          </w:rPr>
          <w:t>1.</w:t>
        </w:r>
        <w:r w:rsidR="00AD3E67">
          <w:rPr>
            <w:rFonts w:asciiTheme="minorHAnsi" w:eastAsiaTheme="minorEastAsia" w:hAnsiTheme="minorHAnsi"/>
            <w:noProof/>
            <w:sz w:val="22"/>
          </w:rPr>
          <w:tab/>
        </w:r>
        <w:r w:rsidR="00AD3E67" w:rsidRPr="00CB4994">
          <w:rPr>
            <w:rStyle w:val="Hyperlink"/>
            <w:noProof/>
          </w:rPr>
          <w:t>Giới thiệu</w:t>
        </w:r>
        <w:r w:rsidR="00AD3E67">
          <w:rPr>
            <w:noProof/>
            <w:webHidden/>
          </w:rPr>
          <w:tab/>
        </w:r>
        <w:r w:rsidR="00AD3E67">
          <w:rPr>
            <w:noProof/>
            <w:webHidden/>
          </w:rPr>
          <w:fldChar w:fldCharType="begin"/>
        </w:r>
        <w:r w:rsidR="00AD3E67">
          <w:rPr>
            <w:noProof/>
            <w:webHidden/>
          </w:rPr>
          <w:instrText xml:space="preserve"> PAGEREF _Toc147091390 \h </w:instrText>
        </w:r>
        <w:r w:rsidR="00AD3E67">
          <w:rPr>
            <w:noProof/>
            <w:webHidden/>
          </w:rPr>
        </w:r>
        <w:r w:rsidR="00AD3E67">
          <w:rPr>
            <w:noProof/>
            <w:webHidden/>
          </w:rPr>
          <w:fldChar w:fldCharType="separate"/>
        </w:r>
        <w:r w:rsidR="00AD3E67">
          <w:rPr>
            <w:noProof/>
            <w:webHidden/>
          </w:rPr>
          <w:t>7</w:t>
        </w:r>
        <w:r w:rsidR="00AD3E67">
          <w:rPr>
            <w:noProof/>
            <w:webHidden/>
          </w:rPr>
          <w:fldChar w:fldCharType="end"/>
        </w:r>
      </w:hyperlink>
    </w:p>
    <w:p w14:paraId="712A1F9F" w14:textId="6B429FFA" w:rsidR="00AD3E67" w:rsidRDefault="00BB0E57">
      <w:pPr>
        <w:pStyle w:val="TOC2"/>
        <w:tabs>
          <w:tab w:val="left" w:pos="880"/>
          <w:tab w:val="right" w:leader="dot" w:pos="9678"/>
        </w:tabs>
        <w:rPr>
          <w:rFonts w:asciiTheme="minorHAnsi" w:eastAsiaTheme="minorEastAsia" w:hAnsiTheme="minorHAnsi"/>
          <w:noProof/>
          <w:sz w:val="22"/>
        </w:rPr>
      </w:pPr>
      <w:hyperlink w:anchor="_Toc147091391" w:history="1">
        <w:r w:rsidR="00AD3E67" w:rsidRPr="00CB4994">
          <w:rPr>
            <w:rStyle w:val="Hyperlink"/>
            <w:noProof/>
          </w:rPr>
          <w:t>2.</w:t>
        </w:r>
        <w:r w:rsidR="00AD3E67">
          <w:rPr>
            <w:rFonts w:asciiTheme="minorHAnsi" w:eastAsiaTheme="minorEastAsia" w:hAnsiTheme="minorHAnsi"/>
            <w:noProof/>
            <w:sz w:val="22"/>
          </w:rPr>
          <w:tab/>
        </w:r>
        <w:r w:rsidR="00AD3E67" w:rsidRPr="00CB4994">
          <w:rPr>
            <w:rStyle w:val="Hyperlink"/>
            <w:noProof/>
          </w:rPr>
          <w:t>Thành phần</w:t>
        </w:r>
        <w:r w:rsidR="00AD3E67">
          <w:rPr>
            <w:noProof/>
            <w:webHidden/>
          </w:rPr>
          <w:tab/>
        </w:r>
        <w:r w:rsidR="00AD3E67">
          <w:rPr>
            <w:noProof/>
            <w:webHidden/>
          </w:rPr>
          <w:fldChar w:fldCharType="begin"/>
        </w:r>
        <w:r w:rsidR="00AD3E67">
          <w:rPr>
            <w:noProof/>
            <w:webHidden/>
          </w:rPr>
          <w:instrText xml:space="preserve"> PAGEREF _Toc147091391 \h </w:instrText>
        </w:r>
        <w:r w:rsidR="00AD3E67">
          <w:rPr>
            <w:noProof/>
            <w:webHidden/>
          </w:rPr>
        </w:r>
        <w:r w:rsidR="00AD3E67">
          <w:rPr>
            <w:noProof/>
            <w:webHidden/>
          </w:rPr>
          <w:fldChar w:fldCharType="separate"/>
        </w:r>
        <w:r w:rsidR="00AD3E67">
          <w:rPr>
            <w:noProof/>
            <w:webHidden/>
          </w:rPr>
          <w:t>7</w:t>
        </w:r>
        <w:r w:rsidR="00AD3E67">
          <w:rPr>
            <w:noProof/>
            <w:webHidden/>
          </w:rPr>
          <w:fldChar w:fldCharType="end"/>
        </w:r>
      </w:hyperlink>
    </w:p>
    <w:p w14:paraId="780C0AD3" w14:textId="2FB57C44" w:rsidR="00AD3E67" w:rsidRDefault="00BB0E57">
      <w:pPr>
        <w:pStyle w:val="TOC2"/>
        <w:tabs>
          <w:tab w:val="left" w:pos="880"/>
          <w:tab w:val="right" w:leader="dot" w:pos="9678"/>
        </w:tabs>
        <w:rPr>
          <w:rFonts w:asciiTheme="minorHAnsi" w:eastAsiaTheme="minorEastAsia" w:hAnsiTheme="minorHAnsi"/>
          <w:noProof/>
          <w:sz w:val="22"/>
        </w:rPr>
      </w:pPr>
      <w:hyperlink w:anchor="_Toc147091392" w:history="1">
        <w:r w:rsidR="00AD3E67" w:rsidRPr="00CB4994">
          <w:rPr>
            <w:rStyle w:val="Hyperlink"/>
            <w:noProof/>
          </w:rPr>
          <w:t>3.</w:t>
        </w:r>
        <w:r w:rsidR="00AD3E67">
          <w:rPr>
            <w:rFonts w:asciiTheme="minorHAnsi" w:eastAsiaTheme="minorEastAsia" w:hAnsiTheme="minorHAnsi"/>
            <w:noProof/>
            <w:sz w:val="22"/>
          </w:rPr>
          <w:tab/>
        </w:r>
        <w:r w:rsidR="00AD3E67" w:rsidRPr="00CB4994">
          <w:rPr>
            <w:rStyle w:val="Hyperlink"/>
            <w:noProof/>
          </w:rPr>
          <w:t>Ưu điểm</w:t>
        </w:r>
        <w:r w:rsidR="00AD3E67">
          <w:rPr>
            <w:noProof/>
            <w:webHidden/>
          </w:rPr>
          <w:tab/>
        </w:r>
        <w:r w:rsidR="00AD3E67">
          <w:rPr>
            <w:noProof/>
            <w:webHidden/>
          </w:rPr>
          <w:fldChar w:fldCharType="begin"/>
        </w:r>
        <w:r w:rsidR="00AD3E67">
          <w:rPr>
            <w:noProof/>
            <w:webHidden/>
          </w:rPr>
          <w:instrText xml:space="preserve"> PAGEREF _Toc147091392 \h </w:instrText>
        </w:r>
        <w:r w:rsidR="00AD3E67">
          <w:rPr>
            <w:noProof/>
            <w:webHidden/>
          </w:rPr>
        </w:r>
        <w:r w:rsidR="00AD3E67">
          <w:rPr>
            <w:noProof/>
            <w:webHidden/>
          </w:rPr>
          <w:fldChar w:fldCharType="separate"/>
        </w:r>
        <w:r w:rsidR="00AD3E67">
          <w:rPr>
            <w:noProof/>
            <w:webHidden/>
          </w:rPr>
          <w:t>8</w:t>
        </w:r>
        <w:r w:rsidR="00AD3E67">
          <w:rPr>
            <w:noProof/>
            <w:webHidden/>
          </w:rPr>
          <w:fldChar w:fldCharType="end"/>
        </w:r>
      </w:hyperlink>
    </w:p>
    <w:p w14:paraId="0108286F" w14:textId="7B1C616E" w:rsidR="00AD3E67" w:rsidRDefault="00BB0E57">
      <w:pPr>
        <w:pStyle w:val="TOC2"/>
        <w:tabs>
          <w:tab w:val="left" w:pos="880"/>
          <w:tab w:val="right" w:leader="dot" w:pos="9678"/>
        </w:tabs>
        <w:rPr>
          <w:rFonts w:asciiTheme="minorHAnsi" w:eastAsiaTheme="minorEastAsia" w:hAnsiTheme="minorHAnsi"/>
          <w:noProof/>
          <w:sz w:val="22"/>
        </w:rPr>
      </w:pPr>
      <w:hyperlink w:anchor="_Toc147091393" w:history="1">
        <w:r w:rsidR="00AD3E67" w:rsidRPr="00CB4994">
          <w:rPr>
            <w:rStyle w:val="Hyperlink"/>
            <w:noProof/>
          </w:rPr>
          <w:t>4.</w:t>
        </w:r>
        <w:r w:rsidR="00AD3E67">
          <w:rPr>
            <w:rFonts w:asciiTheme="minorHAnsi" w:eastAsiaTheme="minorEastAsia" w:hAnsiTheme="minorHAnsi"/>
            <w:noProof/>
            <w:sz w:val="22"/>
          </w:rPr>
          <w:tab/>
        </w:r>
        <w:r w:rsidR="00AD3E67" w:rsidRPr="00CB4994">
          <w:rPr>
            <w:rStyle w:val="Hyperlink"/>
            <w:noProof/>
          </w:rPr>
          <w:t>Nhược điểm</w:t>
        </w:r>
        <w:r w:rsidR="00AD3E67">
          <w:rPr>
            <w:noProof/>
            <w:webHidden/>
          </w:rPr>
          <w:tab/>
        </w:r>
        <w:r w:rsidR="00AD3E67">
          <w:rPr>
            <w:noProof/>
            <w:webHidden/>
          </w:rPr>
          <w:fldChar w:fldCharType="begin"/>
        </w:r>
        <w:r w:rsidR="00AD3E67">
          <w:rPr>
            <w:noProof/>
            <w:webHidden/>
          </w:rPr>
          <w:instrText xml:space="preserve"> PAGEREF _Toc147091393 \h </w:instrText>
        </w:r>
        <w:r w:rsidR="00AD3E67">
          <w:rPr>
            <w:noProof/>
            <w:webHidden/>
          </w:rPr>
        </w:r>
        <w:r w:rsidR="00AD3E67">
          <w:rPr>
            <w:noProof/>
            <w:webHidden/>
          </w:rPr>
          <w:fldChar w:fldCharType="separate"/>
        </w:r>
        <w:r w:rsidR="00AD3E67">
          <w:rPr>
            <w:noProof/>
            <w:webHidden/>
          </w:rPr>
          <w:t>9</w:t>
        </w:r>
        <w:r w:rsidR="00AD3E67">
          <w:rPr>
            <w:noProof/>
            <w:webHidden/>
          </w:rPr>
          <w:fldChar w:fldCharType="end"/>
        </w:r>
      </w:hyperlink>
    </w:p>
    <w:p w14:paraId="3103CD78" w14:textId="3BA6C019" w:rsidR="008B04BE" w:rsidRDefault="00BB0E57">
      <w:pPr>
        <w:pStyle w:val="TOC1"/>
        <w:rPr>
          <w:noProof/>
        </w:rPr>
      </w:pPr>
      <w:hyperlink w:anchor="_Toc147091394" w:history="1">
        <w:r w:rsidR="00AD3E67" w:rsidRPr="00CB4994">
          <w:rPr>
            <w:rStyle w:val="Hyperlink"/>
            <w:noProof/>
          </w:rPr>
          <w:t>IV.</w:t>
        </w:r>
        <w:r w:rsidR="00AD3E67">
          <w:rPr>
            <w:rFonts w:asciiTheme="minorHAnsi" w:eastAsiaTheme="minorEastAsia" w:hAnsiTheme="minorHAnsi"/>
            <w:b w:val="0"/>
            <w:noProof/>
            <w:sz w:val="22"/>
          </w:rPr>
          <w:tab/>
        </w:r>
        <w:r w:rsidR="00AD3E67" w:rsidRPr="00CB4994">
          <w:rPr>
            <w:rStyle w:val="Hyperlink"/>
            <w:noProof/>
          </w:rPr>
          <w:t>TÀI LIỆU THAM KHẢO</w:t>
        </w:r>
        <w:r w:rsidR="00AD3E67">
          <w:rPr>
            <w:noProof/>
            <w:webHidden/>
          </w:rPr>
          <w:tab/>
        </w:r>
        <w:r w:rsidR="00AD3E67">
          <w:rPr>
            <w:noProof/>
            <w:webHidden/>
          </w:rPr>
          <w:fldChar w:fldCharType="begin"/>
        </w:r>
        <w:r w:rsidR="00AD3E67">
          <w:rPr>
            <w:noProof/>
            <w:webHidden/>
          </w:rPr>
          <w:instrText xml:space="preserve"> PAGEREF _Toc147091394 \h </w:instrText>
        </w:r>
        <w:r w:rsidR="00AD3E67">
          <w:rPr>
            <w:noProof/>
            <w:webHidden/>
          </w:rPr>
        </w:r>
        <w:r w:rsidR="00AD3E67">
          <w:rPr>
            <w:noProof/>
            <w:webHidden/>
          </w:rPr>
          <w:fldChar w:fldCharType="separate"/>
        </w:r>
        <w:r w:rsidR="00AD3E67">
          <w:rPr>
            <w:noProof/>
            <w:webHidden/>
          </w:rPr>
          <w:t>9</w:t>
        </w:r>
        <w:r w:rsidR="00AD3E67">
          <w:rPr>
            <w:noProof/>
            <w:webHidden/>
          </w:rPr>
          <w:fldChar w:fldCharType="end"/>
        </w:r>
      </w:hyperlink>
    </w:p>
    <w:p w14:paraId="07244DE9" w14:textId="77777777" w:rsidR="008B04BE" w:rsidRDefault="008B04BE">
      <w:pPr>
        <w:spacing w:before="0" w:after="160" w:line="259" w:lineRule="auto"/>
        <w:jc w:val="left"/>
        <w:rPr>
          <w:b/>
          <w:noProof/>
        </w:rPr>
      </w:pPr>
      <w:r>
        <w:rPr>
          <w:noProof/>
        </w:rPr>
        <w:br w:type="page"/>
      </w:r>
    </w:p>
    <w:p w14:paraId="60105A2C" w14:textId="561B1BC5" w:rsidR="00846DF2" w:rsidRDefault="07C180AF" w:rsidP="008B04BE">
      <w:pPr>
        <w:pStyle w:val="Heading1"/>
      </w:pPr>
      <w:r>
        <w:lastRenderedPageBreak/>
        <w:fldChar w:fldCharType="end"/>
      </w:r>
      <w:bookmarkStart w:id="0" w:name="_Toc147091383"/>
      <w:r w:rsidR="7262C587">
        <w:t>Danh sách thành viên – Phân công bài tập</w:t>
      </w:r>
      <w:bookmarkEnd w:id="0"/>
    </w:p>
    <w:tbl>
      <w:tblPr>
        <w:tblStyle w:val="TableGrid"/>
        <w:tblW w:w="0" w:type="auto"/>
        <w:tblLook w:val="04A0" w:firstRow="1" w:lastRow="0" w:firstColumn="1" w:lastColumn="0" w:noHBand="0" w:noVBand="1"/>
      </w:tblPr>
      <w:tblGrid>
        <w:gridCol w:w="3226"/>
        <w:gridCol w:w="3226"/>
        <w:gridCol w:w="3226"/>
      </w:tblGrid>
      <w:tr w:rsidR="009A2D65" w14:paraId="49F5368D" w14:textId="77777777" w:rsidTr="009A2D65">
        <w:tc>
          <w:tcPr>
            <w:tcW w:w="3226" w:type="dxa"/>
          </w:tcPr>
          <w:p w14:paraId="120FB825" w14:textId="1161BA10" w:rsidR="009A2D65" w:rsidRPr="00AD3E67" w:rsidRDefault="009A2D65" w:rsidP="009A2D65">
            <w:pPr>
              <w:jc w:val="center"/>
              <w:rPr>
                <w:b/>
                <w:bCs/>
              </w:rPr>
            </w:pPr>
            <w:r w:rsidRPr="00AD3E67">
              <w:rPr>
                <w:b/>
                <w:bCs/>
              </w:rPr>
              <w:t>Họ và tên</w:t>
            </w:r>
          </w:p>
        </w:tc>
        <w:tc>
          <w:tcPr>
            <w:tcW w:w="3226" w:type="dxa"/>
          </w:tcPr>
          <w:p w14:paraId="00182741" w14:textId="456CCFEB" w:rsidR="009A2D65" w:rsidRPr="00AD3E67" w:rsidRDefault="009A2D65" w:rsidP="009A2D65">
            <w:pPr>
              <w:jc w:val="center"/>
              <w:rPr>
                <w:b/>
                <w:bCs/>
              </w:rPr>
            </w:pPr>
            <w:r w:rsidRPr="00AD3E67">
              <w:rPr>
                <w:b/>
                <w:bCs/>
              </w:rPr>
              <w:t>Mã số sinh viên</w:t>
            </w:r>
          </w:p>
        </w:tc>
        <w:tc>
          <w:tcPr>
            <w:tcW w:w="3226" w:type="dxa"/>
          </w:tcPr>
          <w:p w14:paraId="39A6AADA" w14:textId="76DF00BD" w:rsidR="009A2D65" w:rsidRPr="00AD3E67" w:rsidRDefault="009A2D65" w:rsidP="009A2D65">
            <w:pPr>
              <w:jc w:val="center"/>
              <w:rPr>
                <w:b/>
                <w:bCs/>
              </w:rPr>
            </w:pPr>
            <w:r w:rsidRPr="00AD3E67">
              <w:rPr>
                <w:b/>
                <w:bCs/>
              </w:rPr>
              <w:t>Phân công</w:t>
            </w:r>
          </w:p>
        </w:tc>
      </w:tr>
      <w:tr w:rsidR="009A2D65" w14:paraId="14CFDBC6" w14:textId="77777777" w:rsidTr="009A2D65">
        <w:tc>
          <w:tcPr>
            <w:tcW w:w="3226" w:type="dxa"/>
          </w:tcPr>
          <w:p w14:paraId="5F3AA007" w14:textId="3723388A" w:rsidR="009A2D65" w:rsidRDefault="009A2D65" w:rsidP="009A2D65">
            <w:pPr>
              <w:jc w:val="center"/>
            </w:pPr>
            <w:r>
              <w:t>Nguyễn Hải Đăng</w:t>
            </w:r>
          </w:p>
        </w:tc>
        <w:tc>
          <w:tcPr>
            <w:tcW w:w="3226" w:type="dxa"/>
          </w:tcPr>
          <w:p w14:paraId="671A2074" w14:textId="63CC7AB1" w:rsidR="009A2D65" w:rsidRDefault="009A2D65" w:rsidP="009A2D65">
            <w:pPr>
              <w:jc w:val="center"/>
            </w:pPr>
            <w:r>
              <w:t>20120049</w:t>
            </w:r>
          </w:p>
        </w:tc>
        <w:tc>
          <w:tcPr>
            <w:tcW w:w="3226" w:type="dxa"/>
          </w:tcPr>
          <w:p w14:paraId="705C0244" w14:textId="5D794925" w:rsidR="009A2D65" w:rsidRDefault="009A2D65" w:rsidP="009A2D65">
            <w:pPr>
              <w:jc w:val="center"/>
            </w:pPr>
            <w:r>
              <w:t>Data Mart – Nhược điểm</w:t>
            </w:r>
          </w:p>
        </w:tc>
      </w:tr>
      <w:tr w:rsidR="009A2D65" w14:paraId="1EF8CDD9" w14:textId="77777777" w:rsidTr="009A2D65">
        <w:tc>
          <w:tcPr>
            <w:tcW w:w="3226" w:type="dxa"/>
          </w:tcPr>
          <w:p w14:paraId="052EF228" w14:textId="4435166E" w:rsidR="009A2D65" w:rsidRDefault="009A2D65" w:rsidP="009A2D65">
            <w:pPr>
              <w:jc w:val="center"/>
            </w:pPr>
            <w:r>
              <w:t>Lê Nguyên Khang</w:t>
            </w:r>
          </w:p>
        </w:tc>
        <w:tc>
          <w:tcPr>
            <w:tcW w:w="3226" w:type="dxa"/>
          </w:tcPr>
          <w:p w14:paraId="750C96FC" w14:textId="5ABEC5DE" w:rsidR="009A2D65" w:rsidRDefault="009A2D65" w:rsidP="009A2D65">
            <w:pPr>
              <w:jc w:val="center"/>
            </w:pPr>
            <w:r>
              <w:t>20120113</w:t>
            </w:r>
          </w:p>
        </w:tc>
        <w:tc>
          <w:tcPr>
            <w:tcW w:w="3226" w:type="dxa"/>
          </w:tcPr>
          <w:p w14:paraId="7F09330F" w14:textId="3A58F0BD" w:rsidR="009A2D65" w:rsidRDefault="00927189" w:rsidP="009A2D65">
            <w:pPr>
              <w:jc w:val="center"/>
            </w:pPr>
            <w:r>
              <w:t>ODS – Nhược điểm</w:t>
            </w:r>
          </w:p>
        </w:tc>
      </w:tr>
      <w:tr w:rsidR="009A2D65" w14:paraId="5158C1AA" w14:textId="77777777" w:rsidTr="009A2D65">
        <w:tc>
          <w:tcPr>
            <w:tcW w:w="3226" w:type="dxa"/>
          </w:tcPr>
          <w:p w14:paraId="49FDBA00" w14:textId="1C843FB6" w:rsidR="009A2D65" w:rsidRDefault="00927189" w:rsidP="009A2D65">
            <w:pPr>
              <w:jc w:val="center"/>
            </w:pPr>
            <w:r>
              <w:t>Võ Văn Minh Đoàn</w:t>
            </w:r>
          </w:p>
        </w:tc>
        <w:tc>
          <w:tcPr>
            <w:tcW w:w="3226" w:type="dxa"/>
          </w:tcPr>
          <w:p w14:paraId="25D5665F" w14:textId="40C52DDF" w:rsidR="009A2D65" w:rsidRDefault="00927189" w:rsidP="009A2D65">
            <w:pPr>
              <w:jc w:val="center"/>
            </w:pPr>
            <w:r>
              <w:t>20120269</w:t>
            </w:r>
          </w:p>
        </w:tc>
        <w:tc>
          <w:tcPr>
            <w:tcW w:w="3226" w:type="dxa"/>
          </w:tcPr>
          <w:p w14:paraId="06C51239" w14:textId="1E4B8DE0" w:rsidR="009A2D65" w:rsidRDefault="00927189" w:rsidP="009A2D65">
            <w:pPr>
              <w:jc w:val="center"/>
            </w:pPr>
            <w:r>
              <w:t>Data Mart – Giới thiệu, Thành phần, ưu điểm</w:t>
            </w:r>
          </w:p>
        </w:tc>
      </w:tr>
      <w:tr w:rsidR="009A2D65" w14:paraId="071174F8" w14:textId="77777777" w:rsidTr="009A2D65">
        <w:tc>
          <w:tcPr>
            <w:tcW w:w="3226" w:type="dxa"/>
          </w:tcPr>
          <w:p w14:paraId="550A6FFF" w14:textId="1A7A33D5" w:rsidR="009A2D65" w:rsidRDefault="00927189" w:rsidP="009A2D65">
            <w:pPr>
              <w:jc w:val="center"/>
            </w:pPr>
            <w:r>
              <w:t>Lâm Hồng Thành</w:t>
            </w:r>
          </w:p>
        </w:tc>
        <w:tc>
          <w:tcPr>
            <w:tcW w:w="3226" w:type="dxa"/>
          </w:tcPr>
          <w:p w14:paraId="0C77704B" w14:textId="13DC3911" w:rsidR="009A2D65" w:rsidRDefault="00927189" w:rsidP="009A2D65">
            <w:pPr>
              <w:jc w:val="center"/>
            </w:pPr>
            <w:r>
              <w:t>18120564</w:t>
            </w:r>
          </w:p>
        </w:tc>
        <w:tc>
          <w:tcPr>
            <w:tcW w:w="3226" w:type="dxa"/>
          </w:tcPr>
          <w:p w14:paraId="5D1B9AE0" w14:textId="1FBE1DAD" w:rsidR="009A2D65" w:rsidRDefault="00927189" w:rsidP="009A2D65">
            <w:pPr>
              <w:jc w:val="center"/>
            </w:pPr>
            <w:r>
              <w:t>ODS – Giới thiệu, thành phần, ưu điểm</w:t>
            </w:r>
          </w:p>
        </w:tc>
      </w:tr>
    </w:tbl>
    <w:p w14:paraId="76643CDB" w14:textId="170CC5E3" w:rsidR="00AC0C50" w:rsidRDefault="38EC1734" w:rsidP="3DB6A30A">
      <w:pPr>
        <w:pStyle w:val="Heading1"/>
        <w:keepNext w:val="0"/>
        <w:keepLines w:val="0"/>
        <w:ind w:left="270" w:hanging="360"/>
      </w:pPr>
      <w:bookmarkStart w:id="1" w:name="_Toc147091384"/>
      <w:r>
        <w:t>Data Mart</w:t>
      </w:r>
      <w:bookmarkEnd w:id="1"/>
    </w:p>
    <w:p w14:paraId="552C017C" w14:textId="7A295857" w:rsidR="2707919B" w:rsidRDefault="2707919B" w:rsidP="64D5B295">
      <w:pPr>
        <w:pStyle w:val="Heading2"/>
      </w:pPr>
      <w:bookmarkStart w:id="2" w:name="_Toc147091385"/>
      <w:r>
        <w:t>Giới thiệu</w:t>
      </w:r>
      <w:bookmarkEnd w:id="2"/>
    </w:p>
    <w:p w14:paraId="060369FE" w14:textId="7CB0E97D" w:rsidR="64D5B295" w:rsidRDefault="2E1F30BA" w:rsidP="07C180AF">
      <w:pPr>
        <w:pStyle w:val="ListParagraph"/>
        <w:numPr>
          <w:ilvl w:val="0"/>
          <w:numId w:val="4"/>
        </w:numPr>
        <w:rPr>
          <w:rFonts w:eastAsia="Calibri"/>
          <w:szCs w:val="26"/>
        </w:rPr>
      </w:pPr>
      <w:r>
        <w:t xml:space="preserve">Data mart là 1 data warehouse nhỏ hơn </w:t>
      </w:r>
      <w:r w:rsidRPr="07C180AF">
        <w:rPr>
          <w:rFonts w:eastAsiaTheme="minorEastAsia"/>
          <w:szCs w:val="26"/>
        </w:rPr>
        <w:t>được thiết kế xoay quanh một vấn đề, chức năng tổ chức, chủ đề hoặc lĩnh vực trọng tâm phù hợp khác</w:t>
      </w:r>
      <w:r w:rsidR="19B87F1F" w:rsidRPr="07C180AF">
        <w:rPr>
          <w:rFonts w:eastAsiaTheme="minorEastAsia"/>
          <w:szCs w:val="26"/>
        </w:rPr>
        <w:t>.</w:t>
      </w:r>
    </w:p>
    <w:p w14:paraId="7F35D875" w14:textId="0651AD2C" w:rsidR="5A01F399" w:rsidRDefault="5A01F399" w:rsidP="07C180AF">
      <w:pPr>
        <w:pStyle w:val="ListParagraph"/>
        <w:numPr>
          <w:ilvl w:val="0"/>
          <w:numId w:val="3"/>
        </w:numPr>
        <w:rPr>
          <w:rFonts w:eastAsia="Calibri"/>
          <w:szCs w:val="26"/>
        </w:rPr>
      </w:pPr>
      <w:r w:rsidRPr="07C180AF">
        <w:rPr>
          <w:rFonts w:eastAsiaTheme="minorEastAsia"/>
          <w:szCs w:val="26"/>
        </w:rPr>
        <w:t>Data mart là 1 tập con của data warehouse và thường được định hướng cho một nhóm hoặc ngành kinh doanh cụ thể</w:t>
      </w:r>
      <w:r w:rsidR="08BDFCF4" w:rsidRPr="07C180AF">
        <w:rPr>
          <w:rFonts w:eastAsiaTheme="minorEastAsia"/>
          <w:szCs w:val="26"/>
        </w:rPr>
        <w:t>.</w:t>
      </w:r>
    </w:p>
    <w:p w14:paraId="3B0FBDFD" w14:textId="4394E66E" w:rsidR="0F249358" w:rsidRDefault="0F249358" w:rsidP="07C180AF">
      <w:pPr>
        <w:pStyle w:val="ListParagraph"/>
        <w:numPr>
          <w:ilvl w:val="0"/>
          <w:numId w:val="1"/>
        </w:numPr>
        <w:rPr>
          <w:rFonts w:eastAsiaTheme="minorEastAsia"/>
          <w:szCs w:val="26"/>
        </w:rPr>
      </w:pPr>
      <w:r w:rsidRPr="07C180AF">
        <w:rPr>
          <w:rFonts w:eastAsiaTheme="minorEastAsia"/>
          <w:szCs w:val="26"/>
        </w:rPr>
        <w:t>Data mart về cơ bản là một phiên bản cô đọng và tập trung hơn của data warehouse phản ánh các quy định và thông số quy trình của từng đơn vị kinh doanh trong một tổ chức. Mỗi</w:t>
      </w:r>
      <w:r w:rsidR="4B9E422D" w:rsidRPr="07C180AF">
        <w:rPr>
          <w:rFonts w:eastAsiaTheme="minorEastAsia"/>
          <w:szCs w:val="26"/>
        </w:rPr>
        <w:t xml:space="preserve"> data mart </w:t>
      </w:r>
      <w:r w:rsidRPr="07C180AF">
        <w:rPr>
          <w:rFonts w:eastAsiaTheme="minorEastAsia"/>
          <w:szCs w:val="26"/>
        </w:rPr>
        <w:t>được dành riêng cho một chức năng hoặc khu vực kinh doanh cụ thể. Tập hợp con dữ liệu này có thể trải rộng trên nhiều hoặc tất cả các lĩnh vực</w:t>
      </w:r>
      <w:r w:rsidR="13E42582" w:rsidRPr="07C180AF">
        <w:rPr>
          <w:rFonts w:eastAsiaTheme="minorEastAsia"/>
          <w:szCs w:val="26"/>
        </w:rPr>
        <w:t xml:space="preserve"> </w:t>
      </w:r>
      <w:r w:rsidRPr="07C180AF">
        <w:rPr>
          <w:rFonts w:eastAsiaTheme="minorEastAsia"/>
          <w:szCs w:val="26"/>
        </w:rPr>
        <w:t xml:space="preserve">chức năng của doanh nghiệp. Thông thường, nhiều </w:t>
      </w:r>
      <w:r w:rsidR="2D35ACC8" w:rsidRPr="07C180AF">
        <w:rPr>
          <w:rFonts w:eastAsiaTheme="minorEastAsia"/>
          <w:szCs w:val="26"/>
        </w:rPr>
        <w:t xml:space="preserve">data mart </w:t>
      </w:r>
      <w:r w:rsidRPr="07C180AF">
        <w:rPr>
          <w:rFonts w:eastAsiaTheme="minorEastAsia"/>
          <w:szCs w:val="26"/>
        </w:rPr>
        <w:t>sẽ được sử dụng để phục vụ nhu cầu của từng đơn vị kinh doanh riêng lẻ.</w:t>
      </w:r>
    </w:p>
    <w:p w14:paraId="275B392C" w14:textId="74070C5D" w:rsidR="08BDFCF4" w:rsidRDefault="08BDFCF4" w:rsidP="07C180AF">
      <w:pPr>
        <w:pStyle w:val="ListParagraph"/>
        <w:numPr>
          <w:ilvl w:val="0"/>
          <w:numId w:val="2"/>
        </w:numPr>
        <w:rPr>
          <w:rFonts w:eastAsia="Calibri"/>
          <w:szCs w:val="26"/>
        </w:rPr>
      </w:pPr>
      <w:r w:rsidRPr="07C180AF">
        <w:rPr>
          <w:rFonts w:eastAsiaTheme="minorEastAsia"/>
          <w:szCs w:val="26"/>
        </w:rPr>
        <w:t>Việc sử dụng cơ bản của data mart là các ứng dụng Business Intelligence (BI). BI được sử dụng để thu thập, lưu trữ, truy cập và phân tích bản ghi.</w:t>
      </w:r>
    </w:p>
    <w:p w14:paraId="6B20CE82" w14:textId="14C5F3B6" w:rsidR="57D39C1E" w:rsidRDefault="57D39C1E" w:rsidP="07C180AF">
      <w:pPr>
        <w:pStyle w:val="ListParagraph"/>
        <w:numPr>
          <w:ilvl w:val="0"/>
          <w:numId w:val="2"/>
        </w:numPr>
        <w:rPr>
          <w:rFonts w:eastAsia="Calibri"/>
          <w:szCs w:val="26"/>
        </w:rPr>
      </w:pPr>
      <w:r w:rsidRPr="07C180AF">
        <w:rPr>
          <w:rFonts w:eastAsiaTheme="minorEastAsia"/>
          <w:szCs w:val="26"/>
        </w:rPr>
        <w:t>So sánh data mart với data warehouse:</w:t>
      </w:r>
    </w:p>
    <w:p w14:paraId="15B47EB3" w14:textId="6B82D43E" w:rsidR="3913E0DB" w:rsidRDefault="3913E0DB" w:rsidP="07C180AF">
      <w:pPr>
        <w:pStyle w:val="ListParagraph"/>
        <w:numPr>
          <w:ilvl w:val="1"/>
          <w:numId w:val="2"/>
        </w:numPr>
        <w:rPr>
          <w:rFonts w:eastAsiaTheme="minorEastAsia"/>
          <w:szCs w:val="26"/>
        </w:rPr>
      </w:pPr>
      <w:r w:rsidRPr="07C180AF">
        <w:rPr>
          <w:rFonts w:eastAsiaTheme="minorEastAsia"/>
          <w:szCs w:val="26"/>
        </w:rPr>
        <w:t>Data mart thường nắm giữ 1 lĩnh vực chủ đề</w:t>
      </w:r>
      <w:r w:rsidR="5035D997" w:rsidRPr="07C180AF">
        <w:rPr>
          <w:rFonts w:eastAsiaTheme="minorEastAsia"/>
          <w:szCs w:val="26"/>
        </w:rPr>
        <w:t xml:space="preserve"> (tài chính, bán hàng,...); data warehouse nắm giữ nhiều lĩnh vực chủ đề.</w:t>
      </w:r>
    </w:p>
    <w:p w14:paraId="0700968F" w14:textId="5A7535EB" w:rsidR="6354334B" w:rsidRDefault="6354334B" w:rsidP="07C180AF">
      <w:pPr>
        <w:pStyle w:val="ListParagraph"/>
        <w:numPr>
          <w:ilvl w:val="1"/>
          <w:numId w:val="2"/>
        </w:numPr>
        <w:rPr>
          <w:rFonts w:eastAsiaTheme="minorEastAsia"/>
          <w:szCs w:val="26"/>
        </w:rPr>
      </w:pPr>
      <w:r w:rsidRPr="07C180AF">
        <w:rPr>
          <w:rFonts w:eastAsiaTheme="minorEastAsia"/>
          <w:szCs w:val="26"/>
        </w:rPr>
        <w:lastRenderedPageBreak/>
        <w:t xml:space="preserve">Data mart có thể chứa nhiều dữ liệu tóm tắt hơn; data warehouse chứa dữ liệu </w:t>
      </w:r>
      <w:r w:rsidR="6E2D3161" w:rsidRPr="07C180AF">
        <w:rPr>
          <w:rFonts w:eastAsiaTheme="minorEastAsia"/>
          <w:szCs w:val="26"/>
        </w:rPr>
        <w:t xml:space="preserve"> rất </w:t>
      </w:r>
      <w:r w:rsidRPr="07C180AF">
        <w:rPr>
          <w:rFonts w:eastAsiaTheme="minorEastAsia"/>
          <w:szCs w:val="26"/>
        </w:rPr>
        <w:t>chi tiết.</w:t>
      </w:r>
    </w:p>
    <w:p w14:paraId="5C597F61" w14:textId="4FDA6FD9" w:rsidR="3CC441A2" w:rsidRDefault="3CC441A2" w:rsidP="07C180AF">
      <w:pPr>
        <w:pStyle w:val="ListParagraph"/>
        <w:numPr>
          <w:ilvl w:val="1"/>
          <w:numId w:val="2"/>
        </w:numPr>
        <w:rPr>
          <w:rFonts w:eastAsiaTheme="minorEastAsia"/>
          <w:szCs w:val="26"/>
        </w:rPr>
      </w:pPr>
      <w:r w:rsidRPr="07C180AF">
        <w:rPr>
          <w:rFonts w:eastAsiaTheme="minorEastAsia"/>
          <w:szCs w:val="26"/>
        </w:rPr>
        <w:t>Data mart tập trung vào việc tích hợp thông tin từ một lĩnh vực chủ đề nhất định hoặc một tập hợp các hệ thống nguồn; data warehouse hoạt động để tích hợp tất cả các nguồn dữ liệu.</w:t>
      </w:r>
    </w:p>
    <w:p w14:paraId="4C3754F7" w14:textId="3538315F" w:rsidR="3CC441A2" w:rsidRDefault="3CC441A2" w:rsidP="07C180AF">
      <w:pPr>
        <w:pStyle w:val="ListParagraph"/>
        <w:numPr>
          <w:ilvl w:val="1"/>
          <w:numId w:val="2"/>
        </w:numPr>
        <w:rPr>
          <w:rFonts w:eastAsiaTheme="minorEastAsia"/>
          <w:szCs w:val="26"/>
        </w:rPr>
      </w:pPr>
      <w:r w:rsidRPr="07C180AF">
        <w:rPr>
          <w:rFonts w:eastAsiaTheme="minorEastAsia"/>
          <w:szCs w:val="26"/>
        </w:rPr>
        <w:t xml:space="preserve">Data mart </w:t>
      </w:r>
      <w:r w:rsidR="74E43AFE" w:rsidRPr="07C180AF">
        <w:rPr>
          <w:rFonts w:eastAsiaTheme="minorEastAsia"/>
          <w:szCs w:val="26"/>
        </w:rPr>
        <w:t>được xây dựng tập trung vào dimensional model bằng cách sử dụng lược đồ sao; data warehouse không nhất thiết phải sử dụng mô hình thứ nguyên nhưng cung cấp dimensional model.</w:t>
      </w:r>
    </w:p>
    <w:p w14:paraId="58E1E887" w14:textId="3842A4FB" w:rsidR="439DDC1F" w:rsidRDefault="4CF5C35C" w:rsidP="169648B5">
      <w:pPr>
        <w:pStyle w:val="Heading2"/>
      </w:pPr>
      <w:bookmarkStart w:id="3" w:name="_Toc147091386"/>
      <w:r>
        <w:t>Thành phần</w:t>
      </w:r>
      <w:bookmarkEnd w:id="3"/>
    </w:p>
    <w:p w14:paraId="12035EED" w14:textId="0375D466" w:rsidR="2AFEE861" w:rsidRDefault="5950A34D" w:rsidP="169648B5">
      <w:r>
        <w:t>Có 3 cách thiết kế Data Mart:</w:t>
      </w:r>
    </w:p>
    <w:p w14:paraId="1E28498E" w14:textId="3C7C603C" w:rsidR="53289355" w:rsidRPr="00307120" w:rsidRDefault="53289355" w:rsidP="00307120">
      <w:pPr>
        <w:pStyle w:val="ListParagraph"/>
      </w:pPr>
      <w:r w:rsidRPr="00307120">
        <w:t>Dependent data mart:</w:t>
      </w:r>
      <w:r w:rsidR="3948DE87" w:rsidRPr="00307120">
        <w:t xml:space="preserve"> data mart được tạo ra bằng cách lấy dữ liệu từ </w:t>
      </w:r>
      <w:r w:rsidR="02643B07" w:rsidRPr="00307120">
        <w:t>data warehouse</w:t>
      </w:r>
      <w:r w:rsidR="64585ABC" w:rsidRPr="00307120">
        <w:t xml:space="preserve"> và phụ thuộc vào data warehouse</w:t>
      </w:r>
      <w:r w:rsidR="26270075" w:rsidRPr="00307120">
        <w:t>.</w:t>
      </w:r>
    </w:p>
    <w:p w14:paraId="286625C0" w14:textId="3FEBE811" w:rsidR="0246F503" w:rsidRDefault="0246F503" w:rsidP="64D5B295">
      <w:pPr>
        <w:jc w:val="center"/>
      </w:pPr>
      <w:r>
        <w:rPr>
          <w:noProof/>
        </w:rPr>
        <w:drawing>
          <wp:inline distT="0" distB="0" distL="0" distR="0" wp14:anchorId="0E511734" wp14:editId="57893329">
            <wp:extent cx="4572000" cy="2371725"/>
            <wp:effectExtent l="0" t="0" r="0" b="0"/>
            <wp:docPr id="209392466" name="Picture 20939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034178F3" w14:textId="2E4C3D5D" w:rsidR="32C529C1" w:rsidRDefault="32C529C1" w:rsidP="00BB0E57">
      <w:pPr>
        <w:rPr>
          <w:rFonts w:eastAsia="Calibri"/>
        </w:rPr>
      </w:pPr>
      <w:r w:rsidRPr="07C180AF">
        <w:rPr>
          <w:rFonts w:eastAsiaTheme="minorEastAsia"/>
        </w:rPr>
        <w:t>Dependent Data Mart được tạo bằng cách trích xuất dữ liệu từ kho lưu trữ trung tâm, Data warehouse. Kho dữ liệu đầu tiên được tạo bằng cách trích xuất dữ liệu (thông qua công cụ ETL) từ các nguồn bên ngoài và sau đó data mart được tạo từ data warehouse. Depen</w:t>
      </w:r>
      <w:r w:rsidR="774C7334" w:rsidRPr="07C180AF">
        <w:rPr>
          <w:rFonts w:eastAsiaTheme="minorEastAsia"/>
        </w:rPr>
        <w:t>dent data mart</w:t>
      </w:r>
      <w:r w:rsidRPr="07C180AF">
        <w:rPr>
          <w:rFonts w:eastAsiaTheme="minorEastAsia"/>
        </w:rPr>
        <w:t xml:space="preserve"> được tạo theo cách tiếp cận từ trên xuống của kiến trúc </w:t>
      </w:r>
      <w:r w:rsidR="08CDC415" w:rsidRPr="07C180AF">
        <w:rPr>
          <w:rFonts w:eastAsiaTheme="minorEastAsia"/>
        </w:rPr>
        <w:t>data warehouse</w:t>
      </w:r>
      <w:r w:rsidRPr="07C180AF">
        <w:rPr>
          <w:rFonts w:eastAsiaTheme="minorEastAsia"/>
        </w:rPr>
        <w:t>. Mô hình data mart này được các tổ chức lớn sử dụng.</w:t>
      </w:r>
    </w:p>
    <w:p w14:paraId="49D2345A" w14:textId="4C35664F" w:rsidR="53289355" w:rsidRDefault="53289355" w:rsidP="00307120">
      <w:pPr>
        <w:pStyle w:val="ListParagraph"/>
      </w:pPr>
      <w:r w:rsidRPr="00307120">
        <w:lastRenderedPageBreak/>
        <w:t>Independent</w:t>
      </w:r>
      <w:r w:rsidRPr="64D5B295">
        <w:t xml:space="preserve"> data mart:</w:t>
      </w:r>
      <w:r w:rsidR="734E1425" w:rsidRPr="64D5B295">
        <w:t xml:space="preserve"> datamart được tạo ra</w:t>
      </w:r>
      <w:r w:rsidR="26BAF8D7" w:rsidRPr="64D5B295">
        <w:t xml:space="preserve"> từ nguồn bên ngoài</w:t>
      </w:r>
      <w:r w:rsidR="734E1425" w:rsidRPr="64D5B295">
        <w:t xml:space="preserve"> mà không sử dụng data warehouse</w:t>
      </w:r>
      <w:r w:rsidR="0AF30122" w:rsidRPr="64D5B295">
        <w:t xml:space="preserve"> và data mart độc lập với data warehouse.</w:t>
      </w:r>
    </w:p>
    <w:p w14:paraId="748990DC" w14:textId="32BF8827" w:rsidR="684940DA" w:rsidRDefault="684940DA" w:rsidP="64D5B295">
      <w:pPr>
        <w:jc w:val="center"/>
      </w:pPr>
      <w:r>
        <w:rPr>
          <w:noProof/>
        </w:rPr>
        <w:drawing>
          <wp:inline distT="0" distB="0" distL="0" distR="0" wp14:anchorId="530F3552" wp14:editId="1F5D2EBF">
            <wp:extent cx="4572000" cy="2638425"/>
            <wp:effectExtent l="0" t="0" r="0" b="0"/>
            <wp:docPr id="82722250" name="Picture 8272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14:paraId="6E79B97E" w14:textId="556A4832" w:rsidR="34C64683" w:rsidRDefault="34C64683" w:rsidP="00BB0E57">
      <w:pPr>
        <w:rPr>
          <w:rFonts w:eastAsiaTheme="minorEastAsia"/>
        </w:rPr>
      </w:pPr>
      <w:r w:rsidRPr="07C180AF">
        <w:rPr>
          <w:rFonts w:eastAsiaTheme="minorEastAsia"/>
        </w:rPr>
        <w:t xml:space="preserve">Independent Data Mart được tạo trực tiếp từ nguồn bên ngoài thay vì data warehouse. Data mart đầu tiên được tạo bằng cách trích xuất dữ liệu từ các nguồn bên ngoài và sau đó data warehouse được tạo từ dữ liệu có trong data mart. Siêu thị dữ liệu độc lập được thiết kế theo cách tiếp cận từ dưới lên của kiến trúc kho dữ liệu. Mô hình </w:t>
      </w:r>
      <w:r w:rsidR="23BE7309" w:rsidRPr="07C180AF">
        <w:rPr>
          <w:rFonts w:eastAsiaTheme="minorEastAsia"/>
        </w:rPr>
        <w:t>data mart</w:t>
      </w:r>
      <w:r w:rsidRPr="07C180AF">
        <w:rPr>
          <w:rFonts w:eastAsiaTheme="minorEastAsia"/>
        </w:rPr>
        <w:t xml:space="preserve"> này được các tổ chức nhỏ sử dụng và tương đối hiệu quả về mặt chi phí.</w:t>
      </w:r>
    </w:p>
    <w:p w14:paraId="04EEFE5C" w14:textId="6C726556" w:rsidR="53289355" w:rsidRDefault="53289355" w:rsidP="00307120">
      <w:pPr>
        <w:pStyle w:val="ListParagraph"/>
      </w:pPr>
      <w:r w:rsidRPr="64D5B295">
        <w:t>Hybrid data mart:</w:t>
      </w:r>
      <w:r w:rsidR="67428DFB" w:rsidRPr="64D5B295">
        <w:t xml:space="preserve"> data mart được tạo ra từ nguồn vận hành hoặc data warehouse.</w:t>
      </w:r>
    </w:p>
    <w:p w14:paraId="0BC1B438" w14:textId="496C5955" w:rsidR="7429EBF2" w:rsidRDefault="7429EBF2" w:rsidP="64D5B295">
      <w:pPr>
        <w:jc w:val="center"/>
      </w:pPr>
      <w:r>
        <w:rPr>
          <w:noProof/>
        </w:rPr>
        <w:drawing>
          <wp:inline distT="0" distB="0" distL="0" distR="0" wp14:anchorId="480DE2FC" wp14:editId="713C8882">
            <wp:extent cx="4572000" cy="2581275"/>
            <wp:effectExtent l="0" t="0" r="0" b="0"/>
            <wp:docPr id="146238988" name="Picture 146238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64855E46" w14:textId="1E4E419F" w:rsidR="478812BE" w:rsidRDefault="478812BE" w:rsidP="00BB0E57">
      <w:pPr>
        <w:rPr>
          <w:rFonts w:eastAsiaTheme="minorEastAsia"/>
        </w:rPr>
      </w:pPr>
      <w:r w:rsidRPr="07C180AF">
        <w:rPr>
          <w:rFonts w:eastAsiaTheme="minorEastAsia"/>
        </w:rPr>
        <w:lastRenderedPageBreak/>
        <w:t>Loại Data Mart này được tạo bằng cách trích xuất dữ liệu từ nguồn vận hành hoặc từ data warehouse. 1Path phản ánh việc truy cập dữ liệu trực tiếp từ các nguồn bên ngoài và 2Path phản ánh mô hình dữ liệu phụ thuộc của data mart.</w:t>
      </w:r>
    </w:p>
    <w:p w14:paraId="03E4BCF3" w14:textId="14081531" w:rsidR="00382910" w:rsidRDefault="38EC1734" w:rsidP="169648B5">
      <w:pPr>
        <w:pStyle w:val="Heading2"/>
      </w:pPr>
      <w:bookmarkStart w:id="4" w:name="_Toc147091387"/>
      <w:r>
        <w:t>Ưu điểm</w:t>
      </w:r>
      <w:bookmarkEnd w:id="4"/>
    </w:p>
    <w:p w14:paraId="1DF01F26" w14:textId="38B07DC4" w:rsidR="3E132823" w:rsidRDefault="3E132823" w:rsidP="00E963EC">
      <w:pPr>
        <w:pStyle w:val="ListParagraph"/>
      </w:pPr>
      <w:r w:rsidRPr="64D5B295">
        <w:t xml:space="preserve">Việc triển khai data mart cần ít thời gian hơn so với việc triển khai </w:t>
      </w:r>
      <w:r w:rsidR="4529695C" w:rsidRPr="64D5B295">
        <w:t>datawarehouse</w:t>
      </w:r>
      <w:r w:rsidRPr="64D5B295">
        <w:t xml:space="preserve"> vì data mart được thiết kế cho một bộ phận cụ thể của một tổ chức.</w:t>
      </w:r>
    </w:p>
    <w:p w14:paraId="0388F228" w14:textId="2A503617" w:rsidR="5BFA24B8" w:rsidRDefault="5BFA24B8" w:rsidP="00E963EC">
      <w:pPr>
        <w:pStyle w:val="ListParagraph"/>
      </w:pPr>
      <w:r w:rsidRPr="64D5B295">
        <w:t xml:space="preserve">Data mart là giải pháp </w:t>
      </w:r>
      <w:r w:rsidRPr="00E963EC">
        <w:t>thay</w:t>
      </w:r>
      <w:r w:rsidRPr="64D5B295">
        <w:t xml:space="preserve"> thế tiết kiệm chi phí hơn so với data warehouse.</w:t>
      </w:r>
    </w:p>
    <w:p w14:paraId="1E849EB9" w14:textId="37769DAD" w:rsidR="3E132823" w:rsidRPr="00E963EC" w:rsidRDefault="3E132823" w:rsidP="00E963EC">
      <w:pPr>
        <w:pStyle w:val="ListParagraph"/>
      </w:pPr>
      <w:r w:rsidRPr="00E963EC">
        <w:t>Các tổ chức được cung cấp các lựa chọn để lựa chọn mô hình data mart tùy thuộc vào chi phí và hoạt động kinh doanh của họ.</w:t>
      </w:r>
    </w:p>
    <w:p w14:paraId="434F7942" w14:textId="69120958" w:rsidR="3E132823" w:rsidRPr="00E963EC" w:rsidRDefault="3E132823" w:rsidP="00E963EC">
      <w:pPr>
        <w:pStyle w:val="ListParagraph"/>
      </w:pPr>
      <w:r w:rsidRPr="00E963EC">
        <w:t>Dữ liệu có thể dễ dàng truy cập từ data mart.</w:t>
      </w:r>
    </w:p>
    <w:p w14:paraId="694E3A9D" w14:textId="36E22A10" w:rsidR="4FFBEE47" w:rsidRPr="00E963EC" w:rsidRDefault="4FFBEE47" w:rsidP="00E963EC">
      <w:pPr>
        <w:pStyle w:val="ListParagraph"/>
      </w:pPr>
      <w:r w:rsidRPr="00E963EC">
        <w:t>Data mart rất dễ sử dụng vì nó được thiết kế đặc biệt cho nhu cầu của người dùng. Do đó, siêu thị dữ liệu có thể đẩy nhanh các quy trình kinh doanh.</w:t>
      </w:r>
    </w:p>
    <w:p w14:paraId="1C32BA3D" w14:textId="403A3F08" w:rsidR="3E132823" w:rsidRPr="00E963EC" w:rsidRDefault="3E132823" w:rsidP="00E963EC">
      <w:pPr>
        <w:pStyle w:val="ListParagraph"/>
      </w:pPr>
      <w:r w:rsidRPr="00E963EC">
        <w:t>Nó chứa các truy vấn được truy cập thường xuyên, vì vậy cho phép phân tích xu hướng kinh doanh.</w:t>
      </w:r>
    </w:p>
    <w:p w14:paraId="532705A1" w14:textId="7B33C59E" w:rsidR="34FDB0F1" w:rsidRPr="00E963EC" w:rsidRDefault="34FDB0F1" w:rsidP="00E963EC">
      <w:pPr>
        <w:pStyle w:val="ListParagraph"/>
      </w:pPr>
      <w:r w:rsidRPr="00E963EC">
        <w:t>Bảo mật được tách biệt: Vì data mart chỉ chứa dữ liệu cụ thể cho bộ phận đó, bạn được đảm bảo rằng không thể truy cập dữ liệu ngoài ý muốn (dữ liệu tài chính, dữ liệu doanh thu).</w:t>
      </w:r>
    </w:p>
    <w:p w14:paraId="306EB864" w14:textId="5B15E453" w:rsidR="169648B5" w:rsidRPr="00E963EC" w:rsidRDefault="34FDB0F1" w:rsidP="00E963EC">
      <w:pPr>
        <w:pStyle w:val="ListParagraph"/>
      </w:pPr>
      <w:r w:rsidRPr="00E963EC">
        <w:t>Hiệu suất được tách biệt: Vì mỗi data mart chỉ được sử dụng cho một bộ phận cụ thể, tải hiệu suất được quản lý và truyền đạt tốt trong bộ phận, do đó không ảnh hưởng đến các khối lượng công việc phân tích khác.</w:t>
      </w:r>
    </w:p>
    <w:p w14:paraId="47D81198" w14:textId="5E85F097" w:rsidR="00382910" w:rsidRDefault="38EC1734" w:rsidP="169648B5">
      <w:pPr>
        <w:pStyle w:val="Heading2"/>
      </w:pPr>
      <w:bookmarkStart w:id="5" w:name="_Toc147091388"/>
      <w:r>
        <w:t>Nhược điểm</w:t>
      </w:r>
      <w:bookmarkEnd w:id="5"/>
    </w:p>
    <w:p w14:paraId="7D777DB3" w14:textId="74D278D0" w:rsidR="002B1342" w:rsidRDefault="002B1342" w:rsidP="002B1342">
      <w:pPr>
        <w:pStyle w:val="ListParagraph"/>
      </w:pPr>
      <w:r>
        <w:t>Vì nó chỉ lưu trữ dữ liệu liên quan đến chức năng</w:t>
      </w:r>
      <w:r w:rsidR="005E0798">
        <w:t>, bộ phận</w:t>
      </w:r>
      <w:r>
        <w:t xml:space="preserve"> cụ thể nên không lưu trữ khối lượng dữ liệu khổng lồ liên quan đến từng bộ phận của một tổ chức như Data Warehouses.</w:t>
      </w:r>
      <w:r w:rsidR="00F65C5F">
        <w:t xml:space="preserve"> Khả năng phân tích và báo cáo vì thế cũng bị giới hạn.</w:t>
      </w:r>
    </w:p>
    <w:p w14:paraId="4432407E" w14:textId="005E3F98" w:rsidR="00846DF2" w:rsidRDefault="002B1342" w:rsidP="002B1342">
      <w:pPr>
        <w:pStyle w:val="ListParagraph"/>
      </w:pPr>
      <w:r>
        <w:t>Việc tạo quá nhiều Data Mart đôi khi trở nên cồng kềnh.</w:t>
      </w:r>
    </w:p>
    <w:p w14:paraId="28E4C7F6" w14:textId="275198C3" w:rsidR="00BF7885" w:rsidRDefault="00BF7885" w:rsidP="00BF7885">
      <w:pPr>
        <w:pStyle w:val="ListParagraph"/>
      </w:pPr>
      <w:r>
        <w:t xml:space="preserve">Tính linh hoạt hạn chế: </w:t>
      </w:r>
      <w:r w:rsidR="00922273">
        <w:t>Data Mart</w:t>
      </w:r>
      <w:r>
        <w:t xml:space="preserve"> bị giới hạn bởi dữ liệu và cấu trúc có sẵn trong </w:t>
      </w:r>
      <w:r w:rsidR="008565D5">
        <w:t>Data Warehouses</w:t>
      </w:r>
      <w:r>
        <w:t>.</w:t>
      </w:r>
    </w:p>
    <w:p w14:paraId="095015F3" w14:textId="0D55AB1B" w:rsidR="00BF7885" w:rsidRDefault="00BF7885" w:rsidP="00BF7885">
      <w:pPr>
        <w:pStyle w:val="ListParagraph"/>
      </w:pPr>
      <w:r>
        <w:lastRenderedPageBreak/>
        <w:t xml:space="preserve">Hiệu suất: Các </w:t>
      </w:r>
      <w:r w:rsidR="008565D5">
        <w:t xml:space="preserve">Data Mart </w:t>
      </w:r>
      <w:r>
        <w:t xml:space="preserve">có thể </w:t>
      </w:r>
      <w:r w:rsidR="008565D5">
        <w:t xml:space="preserve">cập nhật </w:t>
      </w:r>
      <w:r>
        <w:t xml:space="preserve">chậm hơn vì chúng dựa vào </w:t>
      </w:r>
      <w:r w:rsidR="008565D5">
        <w:t xml:space="preserve">Data Warehouses </w:t>
      </w:r>
      <w:r>
        <w:t>để cập nhật.</w:t>
      </w:r>
    </w:p>
    <w:p w14:paraId="0B42015B" w14:textId="6CAEE308" w:rsidR="00AD179D" w:rsidRPr="00846DF2" w:rsidRDefault="00876B04" w:rsidP="00BF7885">
      <w:pPr>
        <w:pStyle w:val="ListParagraph"/>
      </w:pPr>
      <w:r>
        <w:t>Đôi khi b</w:t>
      </w:r>
      <w:r w:rsidR="00AD179D">
        <w:t xml:space="preserve">ạn có thể có thể </w:t>
      </w:r>
      <w:r w:rsidR="003E0C03">
        <w:t xml:space="preserve">nhận được </w:t>
      </w:r>
      <w:r w:rsidR="00FA05E0">
        <w:t>rất nhiều dữ liệu vô Data Mart nhưng chúng không liên quan gì tới nhau</w:t>
      </w:r>
      <w:r w:rsidR="00AD00C9">
        <w:t xml:space="preserve">. Điều này sẽ gây cản trở rất </w:t>
      </w:r>
      <w:r w:rsidR="299CCB49">
        <w:t xml:space="preserve">lớn </w:t>
      </w:r>
      <w:r w:rsidR="00AD00C9">
        <w:t>tới việc bảo trì.</w:t>
      </w:r>
    </w:p>
    <w:p w14:paraId="673CFDCD" w14:textId="256EE2E2" w:rsidR="38EC1734" w:rsidRDefault="38EC1734" w:rsidP="07C180AF">
      <w:pPr>
        <w:pStyle w:val="Heading1"/>
        <w:keepNext w:val="0"/>
        <w:keepLines w:val="0"/>
      </w:pPr>
      <w:bookmarkStart w:id="6" w:name="_Toc147091389"/>
      <w:r w:rsidRPr="3DB6A30A">
        <w:rPr>
          <w:bCs/>
          <w:szCs w:val="28"/>
        </w:rPr>
        <w:t>OD</w:t>
      </w:r>
      <w:r>
        <w:t>S</w:t>
      </w:r>
      <w:bookmarkEnd w:id="6"/>
    </w:p>
    <w:p w14:paraId="09C5DB08" w14:textId="65ABC3A6" w:rsidR="7C0DD285" w:rsidRDefault="7C0DD285" w:rsidP="07C180AF">
      <w:pPr>
        <w:pStyle w:val="Heading2"/>
        <w:numPr>
          <w:ilvl w:val="0"/>
          <w:numId w:val="7"/>
        </w:numPr>
        <w:rPr>
          <w:sz w:val="26"/>
          <w:szCs w:val="26"/>
        </w:rPr>
      </w:pPr>
      <w:bookmarkStart w:id="7" w:name="_Toc147091390"/>
      <w:r w:rsidRPr="3DB6A30A">
        <w:rPr>
          <w:sz w:val="26"/>
          <w:szCs w:val="26"/>
        </w:rPr>
        <w:t>Giới thiệu</w:t>
      </w:r>
      <w:bookmarkEnd w:id="7"/>
    </w:p>
    <w:p w14:paraId="4081B1F1" w14:textId="0C7365DB" w:rsidR="04BFEB49" w:rsidRDefault="04BFEB49" w:rsidP="00BA039F">
      <w:pPr>
        <w:pStyle w:val="ListParagraph"/>
      </w:pPr>
      <w:r w:rsidRPr="332B2B35">
        <w:t>ODS</w:t>
      </w:r>
      <w:r w:rsidR="000B35A4">
        <w:t xml:space="preserve"> </w:t>
      </w:r>
      <w:r w:rsidRPr="332B2B35">
        <w:t>(Operation Data Store): l</w:t>
      </w:r>
      <w:r w:rsidR="783A1E1E" w:rsidRPr="332B2B35">
        <w:t xml:space="preserve">à một thành phần </w:t>
      </w:r>
      <w:r w:rsidR="498E945A" w:rsidRPr="332B2B35">
        <w:t>của data architecture.</w:t>
      </w:r>
    </w:p>
    <w:p w14:paraId="55061A02" w14:textId="0E2E0277" w:rsidR="498E945A" w:rsidRPr="00BA039F" w:rsidRDefault="498E945A" w:rsidP="00BA039F">
      <w:pPr>
        <w:pStyle w:val="ListParagraph"/>
      </w:pPr>
      <w:r w:rsidRPr="00BA039F">
        <w:t>Mục tiêu chính của ODS là tổng hợp dữ liệu từ nhiều hệ thống nguồn càng gần thời gian thực càng tốt để hỗ trợ các xử lý kinh doanh cụ thể hoặc báo cáo vận hành.</w:t>
      </w:r>
    </w:p>
    <w:p w14:paraId="19CCA303" w14:textId="0EA109CD" w:rsidR="42AAFC32" w:rsidRPr="00BA039F" w:rsidRDefault="42AAFC32" w:rsidP="00BA039F">
      <w:pPr>
        <w:pStyle w:val="ListParagraph"/>
      </w:pPr>
      <w:r w:rsidRPr="00BA039F">
        <w:t>Sự khác biệt của ODS so với DW</w:t>
      </w:r>
      <w:r w:rsidR="16EB4A31" w:rsidRPr="00BA039F">
        <w:t>:</w:t>
      </w:r>
    </w:p>
    <w:p w14:paraId="108D20EF" w14:textId="2418AE46" w:rsidR="16EB4A31" w:rsidRDefault="16EB4A31" w:rsidP="00A576D8">
      <w:pPr>
        <w:pStyle w:val="ListParagraph"/>
        <w:numPr>
          <w:ilvl w:val="1"/>
          <w:numId w:val="6"/>
        </w:numPr>
        <w:rPr>
          <w:rFonts w:eastAsia="Calibri"/>
          <w:szCs w:val="26"/>
        </w:rPr>
      </w:pPr>
      <w:r w:rsidRPr="332B2B35">
        <w:rPr>
          <w:rFonts w:eastAsia="Calibri"/>
          <w:szCs w:val="26"/>
        </w:rPr>
        <w:t>Tải dữ liệu về một nguồn duy nhất</w:t>
      </w:r>
      <w:r w:rsidR="0F0225F5" w:rsidRPr="332B2B35">
        <w:rPr>
          <w:rFonts w:eastAsia="Calibri"/>
          <w:szCs w:val="26"/>
        </w:rPr>
        <w:t>, dữ liệu trong ODS chưa được cleaning, transforming như trong DW.</w:t>
      </w:r>
    </w:p>
    <w:p w14:paraId="5802B02D" w14:textId="3A30CD2B" w:rsidR="7C7D67DA" w:rsidRDefault="7C7D67DA" w:rsidP="00A576D8">
      <w:pPr>
        <w:pStyle w:val="ListParagraph"/>
        <w:numPr>
          <w:ilvl w:val="1"/>
          <w:numId w:val="6"/>
        </w:numPr>
        <w:rPr>
          <w:rFonts w:eastAsia="Calibri"/>
          <w:szCs w:val="26"/>
        </w:rPr>
      </w:pPr>
      <w:r w:rsidRPr="332B2B35">
        <w:rPr>
          <w:rFonts w:eastAsia="Calibri"/>
          <w:szCs w:val="26"/>
        </w:rPr>
        <w:t>Chỉ tải dữ liệu hiện tại chứ không lưu lại dữ liệu quá khứ.</w:t>
      </w:r>
    </w:p>
    <w:p w14:paraId="75EF9AE0" w14:textId="0F2E19AC" w:rsidR="09567346" w:rsidRDefault="09567346" w:rsidP="00A576D8">
      <w:pPr>
        <w:pStyle w:val="ListParagraph"/>
        <w:numPr>
          <w:ilvl w:val="1"/>
          <w:numId w:val="6"/>
        </w:numPr>
        <w:rPr>
          <w:rFonts w:eastAsia="Calibri"/>
          <w:szCs w:val="26"/>
        </w:rPr>
      </w:pPr>
      <w:r w:rsidRPr="332B2B35">
        <w:rPr>
          <w:rFonts w:eastAsia="Calibri"/>
          <w:szCs w:val="26"/>
        </w:rPr>
        <w:t>Chỉ tải những dữ liệu cụ thể có ích cho quy trình kinh doanh.</w:t>
      </w:r>
      <w:r w:rsidR="0F0225F5" w:rsidRPr="332B2B35">
        <w:rPr>
          <w:rFonts w:eastAsia="Calibri"/>
          <w:szCs w:val="26"/>
        </w:rPr>
        <w:t xml:space="preserve"> </w:t>
      </w:r>
    </w:p>
    <w:p w14:paraId="03318398" w14:textId="2F67AFA1" w:rsidR="3CBC4149" w:rsidRDefault="6F59CEF6" w:rsidP="00A576D8">
      <w:pPr>
        <w:pStyle w:val="Heading2"/>
        <w:numPr>
          <w:ilvl w:val="0"/>
          <w:numId w:val="7"/>
        </w:numPr>
        <w:rPr>
          <w:sz w:val="26"/>
          <w:szCs w:val="26"/>
        </w:rPr>
      </w:pPr>
      <w:bookmarkStart w:id="8" w:name="_Toc147091391"/>
      <w:r w:rsidRPr="3DB6A30A">
        <w:rPr>
          <w:sz w:val="26"/>
          <w:szCs w:val="26"/>
        </w:rPr>
        <w:t>Thành phần</w:t>
      </w:r>
      <w:bookmarkEnd w:id="8"/>
    </w:p>
    <w:p w14:paraId="436187D3" w14:textId="223E0827" w:rsidR="2AFEE861" w:rsidRDefault="4493726E" w:rsidP="0066097F">
      <w:r w:rsidRPr="78E9FC00">
        <w:t xml:space="preserve">Khi tạo </w:t>
      </w:r>
      <w:r w:rsidR="79BD6DF2" w:rsidRPr="78E9FC00">
        <w:t>operational data store</w:t>
      </w:r>
      <w:r w:rsidRPr="78E9FC00">
        <w:t>, nhiều nguồn dữ liệu có thể được tích hợp. Tuy nhiên, mỗi hệ thống nguồn dữ liệu</w:t>
      </w:r>
      <w:r w:rsidR="29946DC3" w:rsidRPr="78E9FC00">
        <w:t xml:space="preserve"> cần</w:t>
      </w:r>
      <w:r w:rsidRPr="78E9FC00">
        <w:t xml:space="preserve"> phải </w:t>
      </w:r>
      <w:r w:rsidR="44CF61DD" w:rsidRPr="78E9FC00">
        <w:t>đảm bảo</w:t>
      </w:r>
      <w:r w:rsidRPr="78E9FC00">
        <w:t xml:space="preserve"> các nguyên tắc sau:</w:t>
      </w:r>
    </w:p>
    <w:p w14:paraId="7C3FFA3B" w14:textId="13D32BB7" w:rsidR="2AFEE861" w:rsidRDefault="4493726E" w:rsidP="0066097F">
      <w:pPr>
        <w:pStyle w:val="ListParagraph"/>
        <w:rPr>
          <w:rFonts w:eastAsia="Calibri"/>
        </w:rPr>
      </w:pPr>
      <w:r w:rsidRPr="0066097F">
        <w:t>Subject</w:t>
      </w:r>
      <w:r w:rsidRPr="78E9FC00">
        <w:t xml:space="preserve">-Oriented: Thiết kế của Kho dữ liệu vận hành phải được xây dựng dựa trên các yêu cầu chức năng của doanh nghiệp, đặc biệt là liên quan đến một lĩnh vực cụ thể đang được </w:t>
      </w:r>
      <w:r w:rsidR="54A71656" w:rsidRPr="78E9FC00">
        <w:t>quan tâm</w:t>
      </w:r>
      <w:r w:rsidRPr="78E9FC00">
        <w:t>.</w:t>
      </w:r>
    </w:p>
    <w:p w14:paraId="5730E2F4" w14:textId="378D96DC" w:rsidR="2AFEE861" w:rsidRDefault="4493726E" w:rsidP="0066097F">
      <w:pPr>
        <w:pStyle w:val="ListParagraph"/>
        <w:rPr>
          <w:rFonts w:eastAsia="Calibri"/>
        </w:rPr>
      </w:pPr>
      <w:r w:rsidRPr="78E9FC00">
        <w:t xml:space="preserve">Integrated: Tất cả dữ liệu </w:t>
      </w:r>
      <w:r w:rsidRPr="0066097F">
        <w:t>từ</w:t>
      </w:r>
      <w:r w:rsidRPr="78E9FC00">
        <w:t xml:space="preserve"> nhiều nguồn khác nhau phải trải qua quy trình ETL, bao gồm việc chuyển đổi dữ liệu thành một định dạng duy nhất và tải tập dữ liệu vào ODS</w:t>
      </w:r>
      <w:r w:rsidR="102C0540" w:rsidRPr="78E9FC00">
        <w:t>.</w:t>
      </w:r>
    </w:p>
    <w:p w14:paraId="39CD361F" w14:textId="24E1506A" w:rsidR="2AFEE861" w:rsidRDefault="4493726E" w:rsidP="0066097F">
      <w:pPr>
        <w:pStyle w:val="ListParagraph"/>
        <w:rPr>
          <w:rFonts w:eastAsia="Calibri"/>
        </w:rPr>
      </w:pPr>
      <w:r w:rsidRPr="78E9FC00">
        <w:t xml:space="preserve">Up-to-Date: Dữ liệu ODS phải cập nhật và do đó được cập nhật để lưu trữ tất cả các chức năng gần đây của </w:t>
      </w:r>
      <w:r w:rsidRPr="0066097F">
        <w:t>ứng</w:t>
      </w:r>
      <w:r w:rsidRPr="78E9FC00">
        <w:t xml:space="preserve"> dụng được kết nối với </w:t>
      </w:r>
      <w:r w:rsidR="71D1D16A" w:rsidRPr="78E9FC00">
        <w:t>k</w:t>
      </w:r>
      <w:r w:rsidRPr="78E9FC00">
        <w:t>ho dữ liệu, cũng như để mô tả trạng thái hiện có của dữ liệu</w:t>
      </w:r>
      <w:r w:rsidR="6A425BF4" w:rsidRPr="78E9FC00">
        <w:t>.</w:t>
      </w:r>
    </w:p>
    <w:p w14:paraId="385DCDB9" w14:textId="29EF7DFD" w:rsidR="2AFEE861" w:rsidRDefault="4493726E" w:rsidP="0066097F">
      <w:pPr>
        <w:pStyle w:val="ListParagraph"/>
        <w:rPr>
          <w:rFonts w:eastAsia="Calibri"/>
        </w:rPr>
      </w:pPr>
      <w:r w:rsidRPr="78E9FC00">
        <w:lastRenderedPageBreak/>
        <w:t xml:space="preserve">Detailed: Khi các quy tắc được triển khai, </w:t>
      </w:r>
      <w:r w:rsidRPr="0066097F">
        <w:t>điều</w:t>
      </w:r>
      <w:r w:rsidRPr="78E9FC00">
        <w:t xml:space="preserve"> quan trọng là phải duy trì mức độ chi tiết toàn diện của doanh nghiệp để thực hiện đúng các chức năng tương ứng, chủ yếu hỗ trợ các yêu cầu hoặc chức năng vận hành kinh doanh.</w:t>
      </w:r>
    </w:p>
    <w:p w14:paraId="7D301848" w14:textId="490818EB" w:rsidR="2AFEE861" w:rsidRDefault="4493726E" w:rsidP="78E9FC00">
      <w:pPr>
        <w:ind w:left="720" w:firstLine="720"/>
      </w:pPr>
      <w:r>
        <w:rPr>
          <w:noProof/>
        </w:rPr>
        <w:drawing>
          <wp:inline distT="0" distB="0" distL="0" distR="0" wp14:anchorId="1C0943D8" wp14:editId="2BD64BA5">
            <wp:extent cx="4572000" cy="2085975"/>
            <wp:effectExtent l="0" t="0" r="0" b="0"/>
            <wp:docPr id="1418294659" name="Picture 14182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r w:rsidR="2AFEE861">
        <w:tab/>
      </w:r>
    </w:p>
    <w:p w14:paraId="5D10EFDC" w14:textId="5B575E83" w:rsidR="00382910" w:rsidRDefault="416821F3" w:rsidP="00A576D8">
      <w:pPr>
        <w:pStyle w:val="Heading2"/>
        <w:numPr>
          <w:ilvl w:val="0"/>
          <w:numId w:val="7"/>
        </w:numPr>
      </w:pPr>
      <w:bookmarkStart w:id="9" w:name="_Toc147091392"/>
      <w:r>
        <w:t>Ưu điểm</w:t>
      </w:r>
      <w:bookmarkEnd w:id="9"/>
    </w:p>
    <w:p w14:paraId="0CC17B39" w14:textId="639F44AA" w:rsidR="00846DF2" w:rsidRPr="00846DF2" w:rsidRDefault="008525D7" w:rsidP="00A576D8">
      <w:pPr>
        <w:pStyle w:val="ListParagraph"/>
        <w:numPr>
          <w:ilvl w:val="0"/>
          <w:numId w:val="11"/>
        </w:numPr>
      </w:pPr>
      <w:r w:rsidRPr="78E9FC00">
        <w:t>ODS cung cấp nhiều khả năng truy cập hơn vào dữ liệu vận hành và xử lý truy vấn không phức tạp trên một lượng nhỏ dữ liệu</w:t>
      </w:r>
      <w:r w:rsidR="6D6DBFE3" w:rsidRPr="78E9FC00">
        <w:t xml:space="preserve"> một cách nhanh gọn</w:t>
      </w:r>
      <w:r w:rsidRPr="78E9FC00">
        <w:t>.</w:t>
      </w:r>
    </w:p>
    <w:p w14:paraId="768C0EDF" w14:textId="72CBE251" w:rsidR="00846DF2" w:rsidRPr="00846DF2" w:rsidRDefault="008525D7" w:rsidP="00A576D8">
      <w:pPr>
        <w:pStyle w:val="ListParagraph"/>
        <w:numPr>
          <w:ilvl w:val="0"/>
          <w:numId w:val="11"/>
        </w:numPr>
      </w:pPr>
      <w:r w:rsidRPr="78E9FC00">
        <w:t xml:space="preserve">ODS cung cấp thông tin cho việc ra quyết định dựa trên dữ liệu hiện tại, gần thời gian thực. </w:t>
      </w:r>
    </w:p>
    <w:p w14:paraId="215C8F1F" w14:textId="61BA8DB4" w:rsidR="00846DF2" w:rsidRPr="00846DF2" w:rsidRDefault="008525D7" w:rsidP="00A576D8">
      <w:pPr>
        <w:pStyle w:val="ListParagraph"/>
        <w:numPr>
          <w:ilvl w:val="0"/>
          <w:numId w:val="11"/>
        </w:numPr>
      </w:pPr>
      <w:r w:rsidRPr="78E9FC00">
        <w:t xml:space="preserve">ODS tích hợp dữ liệu từ các hệ thống mới và hiện có, tạo ra kho lưu trữ dữ liệu trung tâm. </w:t>
      </w:r>
    </w:p>
    <w:p w14:paraId="1A65E9C3" w14:textId="0FE2F99D" w:rsidR="00846DF2" w:rsidRPr="00846DF2" w:rsidRDefault="008525D7" w:rsidP="00A576D8">
      <w:pPr>
        <w:pStyle w:val="ListParagraph"/>
        <w:numPr>
          <w:ilvl w:val="0"/>
          <w:numId w:val="11"/>
        </w:numPr>
      </w:pPr>
      <w:r w:rsidRPr="78E9FC00">
        <w:t>Các tổ chức có cái nhìn đầy đủ hơn về các chức năng kinh doanh khác nhau và cái nhìn trạng thái hiện tại giúp xác định</w:t>
      </w:r>
      <w:r w:rsidR="0D5B025C" w:rsidRPr="78E9FC00">
        <w:t>,</w:t>
      </w:r>
      <w:r w:rsidRPr="78E9FC00">
        <w:t xml:space="preserve"> chẩn đoán các vấn đề dễ dàng hơn.</w:t>
      </w:r>
    </w:p>
    <w:p w14:paraId="132ECFAE" w14:textId="373484C5" w:rsidR="00846DF2" w:rsidRPr="00846DF2" w:rsidRDefault="008525D7" w:rsidP="00A576D8">
      <w:pPr>
        <w:pStyle w:val="ListParagraph"/>
        <w:numPr>
          <w:ilvl w:val="0"/>
          <w:numId w:val="11"/>
        </w:numPr>
      </w:pPr>
      <w:r w:rsidRPr="78E9FC00">
        <w:t>Doanh nghiệp có thể xây dựng các quy tắc trên ODS để những thay đổi về dữ liệu trong một hệ thống cụ thể sẽ kích hoạt hành động trên một hệ thống khác.</w:t>
      </w:r>
    </w:p>
    <w:p w14:paraId="53058E7A" w14:textId="56700DDF" w:rsidR="00846DF2" w:rsidRPr="00846DF2" w:rsidRDefault="008525D7" w:rsidP="00A576D8">
      <w:pPr>
        <w:pStyle w:val="ListParagraph"/>
        <w:numPr>
          <w:ilvl w:val="0"/>
          <w:numId w:val="11"/>
        </w:numPr>
      </w:pPr>
      <w:r w:rsidRPr="78E9FC00">
        <w:t xml:space="preserve">ODS có khả năng phục hồi tốt hơn trước các cuộc tấn công mạng. </w:t>
      </w:r>
    </w:p>
    <w:p w14:paraId="4FC9E1C9" w14:textId="1DFF02CD" w:rsidR="00846DF2" w:rsidRPr="00846DF2" w:rsidRDefault="008525D7" w:rsidP="00A576D8">
      <w:pPr>
        <w:pStyle w:val="ListParagraph"/>
        <w:numPr>
          <w:ilvl w:val="0"/>
          <w:numId w:val="11"/>
        </w:numPr>
      </w:pPr>
      <w:r w:rsidRPr="78E9FC00">
        <w:t>ODS có thể hoạt động như một giai đoạn trung gian trước khi dữ liệu được đưa vào kho dữ liệu. Nó có thể giúp dữ liệu trở nên nhất quán và do đó cải thiện chất lượng dữ liệu trong kho dữ liệu.</w:t>
      </w:r>
    </w:p>
    <w:p w14:paraId="5B119D69" w14:textId="339349E0" w:rsidR="00846DF2" w:rsidRPr="00846DF2" w:rsidRDefault="008525D7" w:rsidP="00A576D8">
      <w:pPr>
        <w:pStyle w:val="ListParagraph"/>
        <w:numPr>
          <w:ilvl w:val="0"/>
          <w:numId w:val="11"/>
        </w:numPr>
      </w:pPr>
      <w:r w:rsidRPr="78E9FC00">
        <w:t>ODS thường có thể mở rộng quy mô dễ dàng vì nó không cần hỗ trợ các quy trình ETL phức tạp.</w:t>
      </w:r>
    </w:p>
    <w:p w14:paraId="11CD3833" w14:textId="6482EDB4" w:rsidR="00846DF2" w:rsidRPr="00846DF2" w:rsidRDefault="008525D7" w:rsidP="00A576D8">
      <w:pPr>
        <w:pStyle w:val="ListParagraph"/>
        <w:numPr>
          <w:ilvl w:val="0"/>
          <w:numId w:val="11"/>
        </w:numPr>
      </w:pPr>
      <w:r w:rsidRPr="78E9FC00">
        <w:lastRenderedPageBreak/>
        <w:t>ODS có thể dễ dàng điều chỉnh các thay đổi về yêu cầu hoặc nguồn dữ liệu hơn do kiến trúc đơn giản hóa của nó.</w:t>
      </w:r>
    </w:p>
    <w:p w14:paraId="2286BE34" w14:textId="31CCB67D" w:rsidR="00846DF2" w:rsidRDefault="7262C587" w:rsidP="00A576D8">
      <w:pPr>
        <w:pStyle w:val="Heading2"/>
        <w:numPr>
          <w:ilvl w:val="0"/>
          <w:numId w:val="7"/>
        </w:numPr>
      </w:pPr>
      <w:bookmarkStart w:id="10" w:name="_Toc147091393"/>
      <w:r>
        <w:t>Nhược điểm</w:t>
      </w:r>
      <w:bookmarkEnd w:id="10"/>
    </w:p>
    <w:p w14:paraId="2EE2D8A1" w14:textId="209CE3EF" w:rsidR="00846DF2" w:rsidRPr="0066097F" w:rsidRDefault="33D4AE7A" w:rsidP="00A576D8">
      <w:pPr>
        <w:pStyle w:val="ListParagraph"/>
        <w:numPr>
          <w:ilvl w:val="0"/>
          <w:numId w:val="12"/>
        </w:numPr>
        <w:ind w:left="709"/>
      </w:pPr>
      <w:r w:rsidRPr="0066097F">
        <w:t xml:space="preserve">Khó mở rộng: </w:t>
      </w:r>
      <w:r w:rsidR="6473A6C7" w:rsidRPr="0066097F">
        <w:t>ODS không linh hoạt trong việc thích nghi với sự thay đổi trong nhu cầu sử dụng dữ liệu và phân tích.</w:t>
      </w:r>
    </w:p>
    <w:p w14:paraId="44865DFD" w14:textId="3CBA0EFD" w:rsidR="00846DF2" w:rsidRPr="0066097F" w:rsidRDefault="33D4AE7A" w:rsidP="00A576D8">
      <w:pPr>
        <w:pStyle w:val="ListParagraph"/>
        <w:numPr>
          <w:ilvl w:val="0"/>
          <w:numId w:val="12"/>
        </w:numPr>
        <w:ind w:left="709"/>
      </w:pPr>
      <w:r w:rsidRPr="0066097F">
        <w:t xml:space="preserve">Độ trễ cao: </w:t>
      </w:r>
      <w:r w:rsidR="58AEDE43" w:rsidRPr="0066097F">
        <w:t>ODS chỉ thích hợp cho những tập dữ liệu nhỏ. Khi query từ các tập dữ liệu lớn,</w:t>
      </w:r>
      <w:r w:rsidR="515C7D71" w:rsidRPr="0066097F">
        <w:t xml:space="preserve"> ODS có năng suất rất thấp, có thể gây ảnh hưởng </w:t>
      </w:r>
      <w:r w:rsidR="183AFA18" w:rsidRPr="0066097F">
        <w:t>tiêu cực đến doanh nghiệp.</w:t>
      </w:r>
    </w:p>
    <w:p w14:paraId="22CF3EB6" w14:textId="2BB67A98" w:rsidR="00846DF2" w:rsidRPr="0066097F" w:rsidRDefault="2E59859A" w:rsidP="00A576D8">
      <w:pPr>
        <w:pStyle w:val="ListParagraph"/>
        <w:numPr>
          <w:ilvl w:val="0"/>
          <w:numId w:val="12"/>
        </w:numPr>
        <w:ind w:left="709"/>
      </w:pPr>
      <w:r w:rsidRPr="0066097F">
        <w:t>Khả năng đồng thời kém: Hiệu suất có ODS sẽ giảm đáng kể nếu có nhiều user truy xuất đồng thời.</w:t>
      </w:r>
    </w:p>
    <w:p w14:paraId="19EE62FB" w14:textId="5FC9D426" w:rsidR="2C4D4575" w:rsidRDefault="13EBAAB7" w:rsidP="169648B5">
      <w:pPr>
        <w:pStyle w:val="Heading1"/>
        <w:keepNext w:val="0"/>
        <w:keepLines w:val="0"/>
      </w:pPr>
      <w:bookmarkStart w:id="11" w:name="_Toc147091394"/>
      <w:r>
        <w:t>TÀI LIỆU THAM KHẢO</w:t>
      </w:r>
      <w:bookmarkEnd w:id="11"/>
    </w:p>
    <w:p w14:paraId="0E4F7999" w14:textId="5F7719A4" w:rsidR="6B946DE3" w:rsidRDefault="00BB0E57" w:rsidP="78E9FC00">
      <w:pPr>
        <w:spacing w:line="257" w:lineRule="auto"/>
        <w:rPr>
          <w:rFonts w:eastAsia="Times New Roman" w:cs="Times New Roman"/>
          <w:szCs w:val="26"/>
        </w:rPr>
      </w:pPr>
      <w:hyperlink r:id="rId13">
        <w:r w:rsidR="6B946DE3" w:rsidRPr="78E9FC00">
          <w:rPr>
            <w:rStyle w:val="Hyperlink"/>
            <w:rFonts w:eastAsia="Times New Roman" w:cs="Times New Roman"/>
            <w:color w:val="0563C1"/>
            <w:szCs w:val="26"/>
          </w:rPr>
          <w:t>https://datafinz.com/benefits-of-operational-data-store/</w:t>
        </w:r>
      </w:hyperlink>
    </w:p>
    <w:p w14:paraId="32E751A4" w14:textId="3A55D497" w:rsidR="6B946DE3" w:rsidRDefault="00BB0E57" w:rsidP="78E9FC00">
      <w:pPr>
        <w:spacing w:line="257" w:lineRule="auto"/>
        <w:rPr>
          <w:rFonts w:eastAsia="Times New Roman" w:cs="Times New Roman"/>
          <w:szCs w:val="26"/>
        </w:rPr>
      </w:pPr>
      <w:hyperlink r:id="rId14">
        <w:r w:rsidR="6B946DE3" w:rsidRPr="78E9FC00">
          <w:rPr>
            <w:rStyle w:val="Hyperlink"/>
            <w:rFonts w:eastAsia="Times New Roman" w:cs="Times New Roman"/>
            <w:color w:val="0563C1"/>
            <w:szCs w:val="26"/>
          </w:rPr>
          <w:t>https://www.starthubpost.com/operational-data-store-advantages-and-disadvantages/</w:t>
        </w:r>
      </w:hyperlink>
    </w:p>
    <w:p w14:paraId="53F2B45E" w14:textId="3F097961" w:rsidR="6B946DE3" w:rsidRDefault="00BB0E57" w:rsidP="78E9FC00">
      <w:pPr>
        <w:spacing w:line="257" w:lineRule="auto"/>
        <w:rPr>
          <w:rFonts w:eastAsia="Times New Roman" w:cs="Times New Roman"/>
          <w:szCs w:val="26"/>
        </w:rPr>
      </w:pPr>
      <w:hyperlink r:id="rId15">
        <w:r w:rsidR="6B946DE3" w:rsidRPr="78E9FC00">
          <w:rPr>
            <w:rStyle w:val="Hyperlink"/>
            <w:rFonts w:eastAsia="Times New Roman" w:cs="Times New Roman"/>
            <w:color w:val="0563C1"/>
            <w:szCs w:val="26"/>
          </w:rPr>
          <w:t>https://hevodata.com/learn/operational-data-store-a-comprehensive-guide/</w:t>
        </w:r>
      </w:hyperlink>
    </w:p>
    <w:p w14:paraId="2702FF29" w14:textId="6895956B" w:rsidR="68B3FB1C" w:rsidRDefault="00BB0E57" w:rsidP="169648B5">
      <w:hyperlink r:id="rId16">
        <w:r w:rsidR="68B3FB1C" w:rsidRPr="169648B5">
          <w:rPr>
            <w:rStyle w:val="Hyperlink"/>
          </w:rPr>
          <w:t>https://www.geeksforgeeks.org/data-marts-storage-component-of-hdfs/</w:t>
        </w:r>
      </w:hyperlink>
    </w:p>
    <w:p w14:paraId="05BD2C18" w14:textId="3A4F3CB2" w:rsidR="68B3FB1C" w:rsidRDefault="00BB0E57" w:rsidP="169648B5">
      <w:hyperlink r:id="rId17">
        <w:r w:rsidR="68B3FB1C" w:rsidRPr="07C180AF">
          <w:rPr>
            <w:rStyle w:val="Hyperlink"/>
          </w:rPr>
          <w:t>https://www.guru99.com/data-mart-tutorial.html</w:t>
        </w:r>
      </w:hyperlink>
    </w:p>
    <w:p w14:paraId="1644DA69" w14:textId="65942AAE" w:rsidR="169648B5" w:rsidRDefault="00BB0E57" w:rsidP="07C180AF">
      <w:hyperlink r:id="rId18">
        <w:r w:rsidR="5091BAE2" w:rsidRPr="07C180AF">
          <w:rPr>
            <w:rStyle w:val="Hyperlink"/>
          </w:rPr>
          <w:t>https://en.wikipedia.org/wiki/Data_mart</w:t>
        </w:r>
      </w:hyperlink>
    </w:p>
    <w:p w14:paraId="7186ED48" w14:textId="2672ABDC" w:rsidR="169648B5" w:rsidRDefault="00BB0E57" w:rsidP="07C180AF">
      <w:hyperlink r:id="rId19">
        <w:r w:rsidR="5091BAE2" w:rsidRPr="07C180AF">
          <w:rPr>
            <w:rStyle w:val="Hyperlink"/>
          </w:rPr>
          <w:t>https://viblo.asia/p/data-mart-la-gi-tim-hieu-tong-quan-ve-data-mart-GyZJZn0kJjm</w:t>
        </w:r>
      </w:hyperlink>
    </w:p>
    <w:p w14:paraId="6D5D3BB9" w14:textId="7C1CAC37" w:rsidR="169648B5" w:rsidRDefault="00BB0E57" w:rsidP="07C180AF">
      <w:pPr>
        <w:rPr>
          <w:rStyle w:val="Hyperlink"/>
        </w:rPr>
      </w:pPr>
      <w:hyperlink r:id="rId20">
        <w:r w:rsidR="7E2895CD" w:rsidRPr="07C180AF">
          <w:rPr>
            <w:rStyle w:val="Hyperlink"/>
          </w:rPr>
          <w:t>https://streamsets.com/blog/operational-data-stores-ods-data-warehouses/</w:t>
        </w:r>
      </w:hyperlink>
    </w:p>
    <w:p w14:paraId="0825A9EE" w14:textId="2CDF5812" w:rsidR="008A06EC" w:rsidRDefault="00BB0E57" w:rsidP="07C180AF">
      <w:hyperlink r:id="rId21" w:history="1">
        <w:r w:rsidR="008A06EC" w:rsidRPr="008A06EC">
          <w:rPr>
            <w:rStyle w:val="Hyperlink"/>
          </w:rPr>
          <w:t>https://www.fivetran.com/learn/data-mart</w:t>
        </w:r>
      </w:hyperlink>
    </w:p>
    <w:p w14:paraId="00C72980" w14:textId="7DFC0FF7" w:rsidR="008A06EC" w:rsidRDefault="00BB0E57" w:rsidP="07C180AF">
      <w:hyperlink r:id="rId22" w:history="1">
        <w:r w:rsidR="00DD3425" w:rsidRPr="00DD3425">
          <w:rPr>
            <w:rStyle w:val="Hyperlink"/>
          </w:rPr>
          <w:t>http://www.rapid-business-intelligence-success.com/data-mart.html</w:t>
        </w:r>
      </w:hyperlink>
    </w:p>
    <w:p w14:paraId="41C5E655" w14:textId="51FF484E" w:rsidR="7E2895CD" w:rsidRDefault="7E2895CD" w:rsidP="332B2B35">
      <w:r>
        <w:t>Data architecture.pdf</w:t>
      </w:r>
      <w:r w:rsidR="00DD3425">
        <w:t xml:space="preserve"> </w:t>
      </w:r>
      <w:r>
        <w:t>(</w:t>
      </w:r>
      <w:r w:rsidR="00DD3425">
        <w:t>tài liệu</w:t>
      </w:r>
      <w:r>
        <w:t xml:space="preserve"> của cô</w:t>
      </w:r>
      <w:r w:rsidR="00DD3425">
        <w:t xml:space="preserve"> Vy</w:t>
      </w:r>
      <w:r>
        <w:t>)</w:t>
      </w:r>
    </w:p>
    <w:sectPr w:rsidR="7E2895CD" w:rsidSect="00AC0C50">
      <w:headerReference w:type="default" r:id="rId23"/>
      <w:footerReference w:type="default" r:id="rId24"/>
      <w:pgSz w:w="12240" w:h="15840"/>
      <w:pgMar w:top="1418" w:right="1276" w:bottom="1418" w:left="1276" w:header="720" w:footer="9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FF01C" w14:textId="77777777" w:rsidR="00222132" w:rsidRDefault="00222132" w:rsidP="00F43535">
      <w:pPr>
        <w:spacing w:after="0" w:line="240" w:lineRule="auto"/>
      </w:pPr>
      <w:r>
        <w:separator/>
      </w:r>
    </w:p>
    <w:p w14:paraId="7F2B18B7" w14:textId="77777777" w:rsidR="00222132" w:rsidRDefault="00222132"/>
    <w:p w14:paraId="33602DAD" w14:textId="77777777" w:rsidR="00222132" w:rsidRDefault="00222132" w:rsidP="00213F8C"/>
    <w:p w14:paraId="0BC50FCE" w14:textId="77777777" w:rsidR="00222132" w:rsidRDefault="00222132" w:rsidP="00436A7F"/>
    <w:p w14:paraId="21FC1007" w14:textId="77777777" w:rsidR="00222132" w:rsidRDefault="00222132" w:rsidP="00436A7F"/>
  </w:endnote>
  <w:endnote w:type="continuationSeparator" w:id="0">
    <w:p w14:paraId="34A5EF0D" w14:textId="77777777" w:rsidR="00222132" w:rsidRDefault="00222132" w:rsidP="00F43535">
      <w:pPr>
        <w:spacing w:after="0" w:line="240" w:lineRule="auto"/>
      </w:pPr>
      <w:r>
        <w:continuationSeparator/>
      </w:r>
    </w:p>
    <w:p w14:paraId="5CD0A328" w14:textId="77777777" w:rsidR="00222132" w:rsidRDefault="00222132"/>
    <w:p w14:paraId="4B1022C7" w14:textId="77777777" w:rsidR="00222132" w:rsidRDefault="00222132" w:rsidP="00213F8C"/>
    <w:p w14:paraId="4512FFB0" w14:textId="77777777" w:rsidR="00222132" w:rsidRDefault="00222132" w:rsidP="00436A7F"/>
    <w:p w14:paraId="04E7E326" w14:textId="77777777" w:rsidR="00222132" w:rsidRDefault="00222132" w:rsidP="00436A7F"/>
  </w:endnote>
  <w:endnote w:type="continuationNotice" w:id="1">
    <w:p w14:paraId="16B9F8D4" w14:textId="77777777" w:rsidR="00222132" w:rsidRDefault="00222132">
      <w:pPr>
        <w:spacing w:after="0" w:line="240" w:lineRule="auto"/>
      </w:pPr>
    </w:p>
    <w:p w14:paraId="778BA4B8" w14:textId="77777777" w:rsidR="00222132" w:rsidRDefault="00222132"/>
    <w:p w14:paraId="433B2087" w14:textId="77777777" w:rsidR="00222132" w:rsidRDefault="00222132" w:rsidP="00213F8C"/>
    <w:p w14:paraId="4E5BB448" w14:textId="77777777" w:rsidR="00222132" w:rsidRDefault="00222132" w:rsidP="00436A7F"/>
    <w:p w14:paraId="2F2014CF" w14:textId="77777777" w:rsidR="00222132" w:rsidRDefault="00222132" w:rsidP="00436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164638FF" w:rsidR="00F43535" w:rsidRPr="00F43535" w:rsidRDefault="002F3D7F">
    <w:pPr>
      <w:pStyle w:val="Footer"/>
      <w:jc w:val="center"/>
      <w:rPr>
        <w:b/>
        <w:bCs/>
      </w:rPr>
    </w:pPr>
    <w:r w:rsidRPr="002F3D7F">
      <w:rPr>
        <w:noProof/>
      </w:rPr>
      <w:drawing>
        <wp:anchor distT="0" distB="0" distL="114300" distR="114300" simplePos="0" relativeHeight="251658242" behindDoc="1" locked="0" layoutInCell="1" allowOverlap="1" wp14:anchorId="1F055765" wp14:editId="1F0B95CD">
          <wp:simplePos x="0" y="0"/>
          <wp:positionH relativeFrom="page">
            <wp:align>right</wp:align>
          </wp:positionH>
          <wp:positionV relativeFrom="bottomMargin">
            <wp:align>top</wp:align>
          </wp:positionV>
          <wp:extent cx="7770465" cy="997585"/>
          <wp:effectExtent l="0" t="0" r="2540" b="0"/>
          <wp:wrapNone/>
          <wp:docPr id="71820767" name="Picture 7182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0465" cy="997585"/>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3A0F" w14:textId="77777777" w:rsidR="00222132" w:rsidRDefault="00222132" w:rsidP="00F43535">
      <w:pPr>
        <w:spacing w:after="0" w:line="240" w:lineRule="auto"/>
      </w:pPr>
      <w:r>
        <w:separator/>
      </w:r>
    </w:p>
    <w:p w14:paraId="1915163C" w14:textId="77777777" w:rsidR="00222132" w:rsidRDefault="00222132"/>
    <w:p w14:paraId="5902CBE5" w14:textId="77777777" w:rsidR="00222132" w:rsidRDefault="00222132" w:rsidP="00213F8C"/>
    <w:p w14:paraId="5B54F0B3" w14:textId="77777777" w:rsidR="00222132" w:rsidRDefault="00222132" w:rsidP="00436A7F"/>
    <w:p w14:paraId="64A2DB11" w14:textId="77777777" w:rsidR="00222132" w:rsidRDefault="00222132" w:rsidP="00436A7F"/>
  </w:footnote>
  <w:footnote w:type="continuationSeparator" w:id="0">
    <w:p w14:paraId="5FCBEFCD" w14:textId="77777777" w:rsidR="00222132" w:rsidRDefault="00222132" w:rsidP="00F43535">
      <w:pPr>
        <w:spacing w:after="0" w:line="240" w:lineRule="auto"/>
      </w:pPr>
      <w:r>
        <w:continuationSeparator/>
      </w:r>
    </w:p>
    <w:p w14:paraId="2DBB7712" w14:textId="77777777" w:rsidR="00222132" w:rsidRDefault="00222132"/>
    <w:p w14:paraId="0BD3C116" w14:textId="77777777" w:rsidR="00222132" w:rsidRDefault="00222132" w:rsidP="00213F8C"/>
    <w:p w14:paraId="55A330C6" w14:textId="77777777" w:rsidR="00222132" w:rsidRDefault="00222132" w:rsidP="00436A7F"/>
    <w:p w14:paraId="7092F637" w14:textId="77777777" w:rsidR="00222132" w:rsidRDefault="00222132" w:rsidP="00436A7F"/>
  </w:footnote>
  <w:footnote w:type="continuationNotice" w:id="1">
    <w:p w14:paraId="054B70E6" w14:textId="77777777" w:rsidR="00222132" w:rsidRDefault="00222132">
      <w:pPr>
        <w:spacing w:after="0" w:line="240" w:lineRule="auto"/>
      </w:pPr>
    </w:p>
    <w:p w14:paraId="3A36D1AA" w14:textId="77777777" w:rsidR="00222132" w:rsidRDefault="00222132"/>
    <w:p w14:paraId="641643BE" w14:textId="77777777" w:rsidR="00222132" w:rsidRDefault="00222132" w:rsidP="00213F8C"/>
    <w:p w14:paraId="4531B9D2" w14:textId="77777777" w:rsidR="00222132" w:rsidRDefault="00222132" w:rsidP="00436A7F"/>
    <w:p w14:paraId="1FB2996A" w14:textId="77777777" w:rsidR="00222132" w:rsidRDefault="00222132" w:rsidP="00436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8240"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07931887" name="Picture 10793188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383835660" name="Picture 383835660"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15"/>
    <w:multiLevelType w:val="hybridMultilevel"/>
    <w:tmpl w:val="EEACE36A"/>
    <w:lvl w:ilvl="0" w:tplc="FA203A6A">
      <w:start w:val="1"/>
      <w:numFmt w:val="bullet"/>
      <w:pStyle w:val="ListParagraph"/>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0F3A4"/>
    <w:multiLevelType w:val="hybridMultilevel"/>
    <w:tmpl w:val="57D618E2"/>
    <w:lvl w:ilvl="0" w:tplc="0EE00604">
      <w:start w:val="1"/>
      <w:numFmt w:val="bullet"/>
      <w:lvlText w:val="-"/>
      <w:lvlJc w:val="left"/>
      <w:pPr>
        <w:ind w:left="720" w:hanging="360"/>
      </w:pPr>
      <w:rPr>
        <w:rFonts w:ascii="Calibri" w:hAnsi="Calibri" w:hint="default"/>
      </w:rPr>
    </w:lvl>
    <w:lvl w:ilvl="1" w:tplc="1518AAC8">
      <w:start w:val="1"/>
      <w:numFmt w:val="bullet"/>
      <w:lvlText w:val="o"/>
      <w:lvlJc w:val="left"/>
      <w:pPr>
        <w:ind w:left="1440" w:hanging="360"/>
      </w:pPr>
      <w:rPr>
        <w:rFonts w:ascii="Courier New" w:hAnsi="Courier New" w:hint="default"/>
      </w:rPr>
    </w:lvl>
    <w:lvl w:ilvl="2" w:tplc="32EE4448">
      <w:start w:val="1"/>
      <w:numFmt w:val="bullet"/>
      <w:lvlText w:val=""/>
      <w:lvlJc w:val="left"/>
      <w:pPr>
        <w:ind w:left="2160" w:hanging="360"/>
      </w:pPr>
      <w:rPr>
        <w:rFonts w:ascii="Wingdings" w:hAnsi="Wingdings" w:hint="default"/>
      </w:rPr>
    </w:lvl>
    <w:lvl w:ilvl="3" w:tplc="0C72F25A">
      <w:start w:val="1"/>
      <w:numFmt w:val="bullet"/>
      <w:lvlText w:val=""/>
      <w:lvlJc w:val="left"/>
      <w:pPr>
        <w:ind w:left="2880" w:hanging="360"/>
      </w:pPr>
      <w:rPr>
        <w:rFonts w:ascii="Symbol" w:hAnsi="Symbol" w:hint="default"/>
      </w:rPr>
    </w:lvl>
    <w:lvl w:ilvl="4" w:tplc="1158B434">
      <w:start w:val="1"/>
      <w:numFmt w:val="bullet"/>
      <w:lvlText w:val="o"/>
      <w:lvlJc w:val="left"/>
      <w:pPr>
        <w:ind w:left="3600" w:hanging="360"/>
      </w:pPr>
      <w:rPr>
        <w:rFonts w:ascii="Courier New" w:hAnsi="Courier New" w:hint="default"/>
      </w:rPr>
    </w:lvl>
    <w:lvl w:ilvl="5" w:tplc="A5C4BCBC">
      <w:start w:val="1"/>
      <w:numFmt w:val="bullet"/>
      <w:lvlText w:val=""/>
      <w:lvlJc w:val="left"/>
      <w:pPr>
        <w:ind w:left="4320" w:hanging="360"/>
      </w:pPr>
      <w:rPr>
        <w:rFonts w:ascii="Wingdings" w:hAnsi="Wingdings" w:hint="default"/>
      </w:rPr>
    </w:lvl>
    <w:lvl w:ilvl="6" w:tplc="11124642">
      <w:start w:val="1"/>
      <w:numFmt w:val="bullet"/>
      <w:lvlText w:val=""/>
      <w:lvlJc w:val="left"/>
      <w:pPr>
        <w:ind w:left="5040" w:hanging="360"/>
      </w:pPr>
      <w:rPr>
        <w:rFonts w:ascii="Symbol" w:hAnsi="Symbol" w:hint="default"/>
      </w:rPr>
    </w:lvl>
    <w:lvl w:ilvl="7" w:tplc="DA6A8F04">
      <w:start w:val="1"/>
      <w:numFmt w:val="bullet"/>
      <w:lvlText w:val="o"/>
      <w:lvlJc w:val="left"/>
      <w:pPr>
        <w:ind w:left="5760" w:hanging="360"/>
      </w:pPr>
      <w:rPr>
        <w:rFonts w:ascii="Courier New" w:hAnsi="Courier New" w:hint="default"/>
      </w:rPr>
    </w:lvl>
    <w:lvl w:ilvl="8" w:tplc="309672E6">
      <w:start w:val="1"/>
      <w:numFmt w:val="bullet"/>
      <w:lvlText w:val=""/>
      <w:lvlJc w:val="left"/>
      <w:pPr>
        <w:ind w:left="6480" w:hanging="360"/>
      </w:pPr>
      <w:rPr>
        <w:rFonts w:ascii="Wingdings" w:hAnsi="Wingdings" w:hint="default"/>
      </w:rPr>
    </w:lvl>
  </w:abstractNum>
  <w:abstractNum w:abstractNumId="2" w15:restartNumberingAfterBreak="0">
    <w:nsid w:val="0CD172E5"/>
    <w:multiLevelType w:val="hybridMultilevel"/>
    <w:tmpl w:val="193433A2"/>
    <w:lvl w:ilvl="0" w:tplc="375E6FB8">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4D2E84"/>
    <w:multiLevelType w:val="hybridMultilevel"/>
    <w:tmpl w:val="BC28EF22"/>
    <w:lvl w:ilvl="0" w:tplc="7076BE16">
      <w:start w:val="1"/>
      <w:numFmt w:val="bullet"/>
      <w:lvlText w:val=""/>
      <w:lvlJc w:val="left"/>
      <w:pPr>
        <w:ind w:left="720" w:hanging="360"/>
      </w:pPr>
      <w:rPr>
        <w:rFonts w:ascii="Symbol" w:hAnsi="Symbol" w:hint="default"/>
      </w:rPr>
    </w:lvl>
    <w:lvl w:ilvl="1" w:tplc="E3F4BB04">
      <w:start w:val="1"/>
      <w:numFmt w:val="bullet"/>
      <w:lvlText w:val="o"/>
      <w:lvlJc w:val="left"/>
      <w:pPr>
        <w:ind w:left="1440" w:hanging="360"/>
      </w:pPr>
      <w:rPr>
        <w:rFonts w:ascii="Courier New" w:hAnsi="Courier New" w:hint="default"/>
      </w:rPr>
    </w:lvl>
    <w:lvl w:ilvl="2" w:tplc="1810A1C0">
      <w:start w:val="1"/>
      <w:numFmt w:val="bullet"/>
      <w:lvlText w:val=""/>
      <w:lvlJc w:val="left"/>
      <w:pPr>
        <w:ind w:left="2160" w:hanging="360"/>
      </w:pPr>
      <w:rPr>
        <w:rFonts w:ascii="Wingdings" w:hAnsi="Wingdings" w:hint="default"/>
      </w:rPr>
    </w:lvl>
    <w:lvl w:ilvl="3" w:tplc="E2FC610C">
      <w:start w:val="1"/>
      <w:numFmt w:val="bullet"/>
      <w:lvlText w:val=""/>
      <w:lvlJc w:val="left"/>
      <w:pPr>
        <w:ind w:left="2880" w:hanging="360"/>
      </w:pPr>
      <w:rPr>
        <w:rFonts w:ascii="Symbol" w:hAnsi="Symbol" w:hint="default"/>
      </w:rPr>
    </w:lvl>
    <w:lvl w:ilvl="4" w:tplc="9D7622C4">
      <w:start w:val="1"/>
      <w:numFmt w:val="bullet"/>
      <w:lvlText w:val="o"/>
      <w:lvlJc w:val="left"/>
      <w:pPr>
        <w:ind w:left="3600" w:hanging="360"/>
      </w:pPr>
      <w:rPr>
        <w:rFonts w:ascii="Courier New" w:hAnsi="Courier New" w:hint="default"/>
      </w:rPr>
    </w:lvl>
    <w:lvl w:ilvl="5" w:tplc="28CEA9D2">
      <w:start w:val="1"/>
      <w:numFmt w:val="bullet"/>
      <w:lvlText w:val=""/>
      <w:lvlJc w:val="left"/>
      <w:pPr>
        <w:ind w:left="4320" w:hanging="360"/>
      </w:pPr>
      <w:rPr>
        <w:rFonts w:ascii="Wingdings" w:hAnsi="Wingdings" w:hint="default"/>
      </w:rPr>
    </w:lvl>
    <w:lvl w:ilvl="6" w:tplc="7316A2C2">
      <w:start w:val="1"/>
      <w:numFmt w:val="bullet"/>
      <w:lvlText w:val=""/>
      <w:lvlJc w:val="left"/>
      <w:pPr>
        <w:ind w:left="5040" w:hanging="360"/>
      </w:pPr>
      <w:rPr>
        <w:rFonts w:ascii="Symbol" w:hAnsi="Symbol" w:hint="default"/>
      </w:rPr>
    </w:lvl>
    <w:lvl w:ilvl="7" w:tplc="66064E84">
      <w:start w:val="1"/>
      <w:numFmt w:val="bullet"/>
      <w:lvlText w:val="o"/>
      <w:lvlJc w:val="left"/>
      <w:pPr>
        <w:ind w:left="5760" w:hanging="360"/>
      </w:pPr>
      <w:rPr>
        <w:rFonts w:ascii="Courier New" w:hAnsi="Courier New" w:hint="default"/>
      </w:rPr>
    </w:lvl>
    <w:lvl w:ilvl="8" w:tplc="A314BC72">
      <w:start w:val="1"/>
      <w:numFmt w:val="bullet"/>
      <w:lvlText w:val=""/>
      <w:lvlJc w:val="left"/>
      <w:pPr>
        <w:ind w:left="6480" w:hanging="360"/>
      </w:pPr>
      <w:rPr>
        <w:rFonts w:ascii="Wingdings" w:hAnsi="Wingdings" w:hint="default"/>
      </w:rPr>
    </w:lvl>
  </w:abstractNum>
  <w:abstractNum w:abstractNumId="4" w15:restartNumberingAfterBreak="0">
    <w:nsid w:val="24635ADB"/>
    <w:multiLevelType w:val="hybridMultilevel"/>
    <w:tmpl w:val="2D5A3F58"/>
    <w:lvl w:ilvl="0" w:tplc="8040AD94">
      <w:start w:val="1"/>
      <w:numFmt w:val="bullet"/>
      <w:lvlText w:val=""/>
      <w:lvlJc w:val="left"/>
      <w:pPr>
        <w:ind w:left="720" w:hanging="360"/>
      </w:pPr>
      <w:rPr>
        <w:rFonts w:ascii="Symbol" w:hAnsi="Symbol" w:hint="default"/>
      </w:rPr>
    </w:lvl>
    <w:lvl w:ilvl="1" w:tplc="A5D4327E">
      <w:start w:val="1"/>
      <w:numFmt w:val="bullet"/>
      <w:lvlText w:val="o"/>
      <w:lvlJc w:val="left"/>
      <w:pPr>
        <w:ind w:left="1440" w:hanging="360"/>
      </w:pPr>
      <w:rPr>
        <w:rFonts w:ascii="Courier New" w:hAnsi="Courier New" w:hint="default"/>
      </w:rPr>
    </w:lvl>
    <w:lvl w:ilvl="2" w:tplc="745200E2">
      <w:start w:val="1"/>
      <w:numFmt w:val="bullet"/>
      <w:lvlText w:val=""/>
      <w:lvlJc w:val="left"/>
      <w:pPr>
        <w:ind w:left="2160" w:hanging="360"/>
      </w:pPr>
      <w:rPr>
        <w:rFonts w:ascii="Wingdings" w:hAnsi="Wingdings" w:hint="default"/>
      </w:rPr>
    </w:lvl>
    <w:lvl w:ilvl="3" w:tplc="58CCFD62">
      <w:start w:val="1"/>
      <w:numFmt w:val="bullet"/>
      <w:lvlText w:val=""/>
      <w:lvlJc w:val="left"/>
      <w:pPr>
        <w:ind w:left="2880" w:hanging="360"/>
      </w:pPr>
      <w:rPr>
        <w:rFonts w:ascii="Symbol" w:hAnsi="Symbol" w:hint="default"/>
      </w:rPr>
    </w:lvl>
    <w:lvl w:ilvl="4" w:tplc="5E6002AC">
      <w:start w:val="1"/>
      <w:numFmt w:val="bullet"/>
      <w:lvlText w:val="o"/>
      <w:lvlJc w:val="left"/>
      <w:pPr>
        <w:ind w:left="3600" w:hanging="360"/>
      </w:pPr>
      <w:rPr>
        <w:rFonts w:ascii="Courier New" w:hAnsi="Courier New" w:hint="default"/>
      </w:rPr>
    </w:lvl>
    <w:lvl w:ilvl="5" w:tplc="014ACB30">
      <w:start w:val="1"/>
      <w:numFmt w:val="bullet"/>
      <w:lvlText w:val=""/>
      <w:lvlJc w:val="left"/>
      <w:pPr>
        <w:ind w:left="4320" w:hanging="360"/>
      </w:pPr>
      <w:rPr>
        <w:rFonts w:ascii="Wingdings" w:hAnsi="Wingdings" w:hint="default"/>
      </w:rPr>
    </w:lvl>
    <w:lvl w:ilvl="6" w:tplc="AE9AD5B8">
      <w:start w:val="1"/>
      <w:numFmt w:val="bullet"/>
      <w:lvlText w:val=""/>
      <w:lvlJc w:val="left"/>
      <w:pPr>
        <w:ind w:left="5040" w:hanging="360"/>
      </w:pPr>
      <w:rPr>
        <w:rFonts w:ascii="Symbol" w:hAnsi="Symbol" w:hint="default"/>
      </w:rPr>
    </w:lvl>
    <w:lvl w:ilvl="7" w:tplc="A49A3B2C">
      <w:start w:val="1"/>
      <w:numFmt w:val="bullet"/>
      <w:lvlText w:val="o"/>
      <w:lvlJc w:val="left"/>
      <w:pPr>
        <w:ind w:left="5760" w:hanging="360"/>
      </w:pPr>
      <w:rPr>
        <w:rFonts w:ascii="Courier New" w:hAnsi="Courier New" w:hint="default"/>
      </w:rPr>
    </w:lvl>
    <w:lvl w:ilvl="8" w:tplc="94AC0F7A">
      <w:start w:val="1"/>
      <w:numFmt w:val="bullet"/>
      <w:lvlText w:val=""/>
      <w:lvlJc w:val="left"/>
      <w:pPr>
        <w:ind w:left="6480" w:hanging="360"/>
      </w:pPr>
      <w:rPr>
        <w:rFonts w:ascii="Wingdings" w:hAnsi="Wingdings" w:hint="default"/>
      </w:rPr>
    </w:lvl>
  </w:abstractNum>
  <w:abstractNum w:abstractNumId="5" w15:restartNumberingAfterBreak="0">
    <w:nsid w:val="2DE43F1E"/>
    <w:multiLevelType w:val="hybridMultilevel"/>
    <w:tmpl w:val="280222F2"/>
    <w:lvl w:ilvl="0" w:tplc="0436FBB8">
      <w:start w:val="1"/>
      <w:numFmt w:val="bullet"/>
      <w:lvlText w:val="-"/>
      <w:lvlJc w:val="left"/>
      <w:pPr>
        <w:ind w:left="720" w:hanging="360"/>
      </w:pPr>
      <w:rPr>
        <w:rFonts w:ascii="Calibri" w:hAnsi="Calibri" w:hint="default"/>
      </w:rPr>
    </w:lvl>
    <w:lvl w:ilvl="1" w:tplc="4FA02E1E">
      <w:start w:val="1"/>
      <w:numFmt w:val="bullet"/>
      <w:lvlText w:val="o"/>
      <w:lvlJc w:val="left"/>
      <w:pPr>
        <w:ind w:left="1440" w:hanging="360"/>
      </w:pPr>
      <w:rPr>
        <w:rFonts w:ascii="Courier New" w:hAnsi="Courier New" w:hint="default"/>
      </w:rPr>
    </w:lvl>
    <w:lvl w:ilvl="2" w:tplc="8B6AE3BE">
      <w:start w:val="1"/>
      <w:numFmt w:val="bullet"/>
      <w:lvlText w:val=""/>
      <w:lvlJc w:val="left"/>
      <w:pPr>
        <w:ind w:left="2160" w:hanging="360"/>
      </w:pPr>
      <w:rPr>
        <w:rFonts w:ascii="Wingdings" w:hAnsi="Wingdings" w:hint="default"/>
      </w:rPr>
    </w:lvl>
    <w:lvl w:ilvl="3" w:tplc="B5A02F64">
      <w:start w:val="1"/>
      <w:numFmt w:val="bullet"/>
      <w:lvlText w:val=""/>
      <w:lvlJc w:val="left"/>
      <w:pPr>
        <w:ind w:left="2880" w:hanging="360"/>
      </w:pPr>
      <w:rPr>
        <w:rFonts w:ascii="Symbol" w:hAnsi="Symbol" w:hint="default"/>
      </w:rPr>
    </w:lvl>
    <w:lvl w:ilvl="4" w:tplc="92B6DCDE">
      <w:start w:val="1"/>
      <w:numFmt w:val="bullet"/>
      <w:lvlText w:val="o"/>
      <w:lvlJc w:val="left"/>
      <w:pPr>
        <w:ind w:left="3600" w:hanging="360"/>
      </w:pPr>
      <w:rPr>
        <w:rFonts w:ascii="Courier New" w:hAnsi="Courier New" w:hint="default"/>
      </w:rPr>
    </w:lvl>
    <w:lvl w:ilvl="5" w:tplc="EC74BB1E">
      <w:start w:val="1"/>
      <w:numFmt w:val="bullet"/>
      <w:lvlText w:val=""/>
      <w:lvlJc w:val="left"/>
      <w:pPr>
        <w:ind w:left="4320" w:hanging="360"/>
      </w:pPr>
      <w:rPr>
        <w:rFonts w:ascii="Wingdings" w:hAnsi="Wingdings" w:hint="default"/>
      </w:rPr>
    </w:lvl>
    <w:lvl w:ilvl="6" w:tplc="EFECD9D0">
      <w:start w:val="1"/>
      <w:numFmt w:val="bullet"/>
      <w:lvlText w:val=""/>
      <w:lvlJc w:val="left"/>
      <w:pPr>
        <w:ind w:left="5040" w:hanging="360"/>
      </w:pPr>
      <w:rPr>
        <w:rFonts w:ascii="Symbol" w:hAnsi="Symbol" w:hint="default"/>
      </w:rPr>
    </w:lvl>
    <w:lvl w:ilvl="7" w:tplc="C10A5182">
      <w:start w:val="1"/>
      <w:numFmt w:val="bullet"/>
      <w:lvlText w:val="o"/>
      <w:lvlJc w:val="left"/>
      <w:pPr>
        <w:ind w:left="5760" w:hanging="360"/>
      </w:pPr>
      <w:rPr>
        <w:rFonts w:ascii="Courier New" w:hAnsi="Courier New" w:hint="default"/>
      </w:rPr>
    </w:lvl>
    <w:lvl w:ilvl="8" w:tplc="3F7C05AE">
      <w:start w:val="1"/>
      <w:numFmt w:val="bullet"/>
      <w:lvlText w:val=""/>
      <w:lvlJc w:val="left"/>
      <w:pPr>
        <w:ind w:left="6480" w:hanging="360"/>
      </w:pPr>
      <w:rPr>
        <w:rFonts w:ascii="Wingdings" w:hAnsi="Wingdings" w:hint="default"/>
      </w:rPr>
    </w:lvl>
  </w:abstractNum>
  <w:abstractNum w:abstractNumId="6" w15:restartNumberingAfterBreak="0">
    <w:nsid w:val="2EDEC8C0"/>
    <w:multiLevelType w:val="hybridMultilevel"/>
    <w:tmpl w:val="2B863ECE"/>
    <w:lvl w:ilvl="0" w:tplc="EEF6037E">
      <w:start w:val="1"/>
      <w:numFmt w:val="decimal"/>
      <w:lvlText w:val="%1."/>
      <w:lvlJc w:val="left"/>
      <w:pPr>
        <w:ind w:left="360" w:hanging="360"/>
      </w:pPr>
    </w:lvl>
    <w:lvl w:ilvl="1" w:tplc="6B586FD2">
      <w:start w:val="1"/>
      <w:numFmt w:val="lowerLetter"/>
      <w:lvlText w:val="%2."/>
      <w:lvlJc w:val="left"/>
      <w:pPr>
        <w:ind w:left="1080" w:hanging="360"/>
      </w:pPr>
    </w:lvl>
    <w:lvl w:ilvl="2" w:tplc="4A12F48C">
      <w:start w:val="1"/>
      <w:numFmt w:val="lowerRoman"/>
      <w:lvlText w:val="%3."/>
      <w:lvlJc w:val="right"/>
      <w:pPr>
        <w:ind w:left="1800" w:hanging="180"/>
      </w:pPr>
    </w:lvl>
    <w:lvl w:ilvl="3" w:tplc="50868860">
      <w:start w:val="1"/>
      <w:numFmt w:val="decimal"/>
      <w:lvlText w:val="%4."/>
      <w:lvlJc w:val="left"/>
      <w:pPr>
        <w:ind w:left="2520" w:hanging="360"/>
      </w:pPr>
    </w:lvl>
    <w:lvl w:ilvl="4" w:tplc="43C8BB8E">
      <w:start w:val="1"/>
      <w:numFmt w:val="lowerLetter"/>
      <w:lvlText w:val="%5."/>
      <w:lvlJc w:val="left"/>
      <w:pPr>
        <w:ind w:left="3240" w:hanging="360"/>
      </w:pPr>
    </w:lvl>
    <w:lvl w:ilvl="5" w:tplc="E2F42D5A">
      <w:start w:val="1"/>
      <w:numFmt w:val="lowerRoman"/>
      <w:lvlText w:val="%6."/>
      <w:lvlJc w:val="right"/>
      <w:pPr>
        <w:ind w:left="3960" w:hanging="180"/>
      </w:pPr>
    </w:lvl>
    <w:lvl w:ilvl="6" w:tplc="3D762B92">
      <w:start w:val="1"/>
      <w:numFmt w:val="decimal"/>
      <w:lvlText w:val="%7."/>
      <w:lvlJc w:val="left"/>
      <w:pPr>
        <w:ind w:left="4680" w:hanging="360"/>
      </w:pPr>
    </w:lvl>
    <w:lvl w:ilvl="7" w:tplc="CCBE3910">
      <w:start w:val="1"/>
      <w:numFmt w:val="lowerLetter"/>
      <w:lvlText w:val="%8."/>
      <w:lvlJc w:val="left"/>
      <w:pPr>
        <w:ind w:left="5400" w:hanging="360"/>
      </w:pPr>
    </w:lvl>
    <w:lvl w:ilvl="8" w:tplc="A42A8172">
      <w:start w:val="1"/>
      <w:numFmt w:val="lowerRoman"/>
      <w:lvlText w:val="%9."/>
      <w:lvlJc w:val="right"/>
      <w:pPr>
        <w:ind w:left="6120" w:hanging="180"/>
      </w:pPr>
    </w:lvl>
  </w:abstractNum>
  <w:abstractNum w:abstractNumId="7" w15:restartNumberingAfterBreak="0">
    <w:nsid w:val="320FB297"/>
    <w:multiLevelType w:val="hybridMultilevel"/>
    <w:tmpl w:val="E4D08150"/>
    <w:lvl w:ilvl="0" w:tplc="6A665904">
      <w:start w:val="1"/>
      <w:numFmt w:val="bullet"/>
      <w:lvlText w:val="-"/>
      <w:lvlJc w:val="left"/>
      <w:pPr>
        <w:ind w:left="720" w:hanging="360"/>
      </w:pPr>
      <w:rPr>
        <w:rFonts w:ascii="Calibri" w:hAnsi="Calibri" w:hint="default"/>
      </w:rPr>
    </w:lvl>
    <w:lvl w:ilvl="1" w:tplc="68DE7536">
      <w:start w:val="1"/>
      <w:numFmt w:val="bullet"/>
      <w:lvlText w:val="o"/>
      <w:lvlJc w:val="left"/>
      <w:pPr>
        <w:ind w:left="1440" w:hanging="360"/>
      </w:pPr>
      <w:rPr>
        <w:rFonts w:ascii="Courier New" w:hAnsi="Courier New" w:hint="default"/>
      </w:rPr>
    </w:lvl>
    <w:lvl w:ilvl="2" w:tplc="FEA21F7C">
      <w:start w:val="1"/>
      <w:numFmt w:val="bullet"/>
      <w:lvlText w:val=""/>
      <w:lvlJc w:val="left"/>
      <w:pPr>
        <w:ind w:left="2160" w:hanging="360"/>
      </w:pPr>
      <w:rPr>
        <w:rFonts w:ascii="Wingdings" w:hAnsi="Wingdings" w:hint="default"/>
      </w:rPr>
    </w:lvl>
    <w:lvl w:ilvl="3" w:tplc="5B041D84">
      <w:start w:val="1"/>
      <w:numFmt w:val="bullet"/>
      <w:lvlText w:val=""/>
      <w:lvlJc w:val="left"/>
      <w:pPr>
        <w:ind w:left="2880" w:hanging="360"/>
      </w:pPr>
      <w:rPr>
        <w:rFonts w:ascii="Symbol" w:hAnsi="Symbol" w:hint="default"/>
      </w:rPr>
    </w:lvl>
    <w:lvl w:ilvl="4" w:tplc="B7467044">
      <w:start w:val="1"/>
      <w:numFmt w:val="bullet"/>
      <w:lvlText w:val="o"/>
      <w:lvlJc w:val="left"/>
      <w:pPr>
        <w:ind w:left="3600" w:hanging="360"/>
      </w:pPr>
      <w:rPr>
        <w:rFonts w:ascii="Courier New" w:hAnsi="Courier New" w:hint="default"/>
      </w:rPr>
    </w:lvl>
    <w:lvl w:ilvl="5" w:tplc="404E756C">
      <w:start w:val="1"/>
      <w:numFmt w:val="bullet"/>
      <w:lvlText w:val=""/>
      <w:lvlJc w:val="left"/>
      <w:pPr>
        <w:ind w:left="4320" w:hanging="360"/>
      </w:pPr>
      <w:rPr>
        <w:rFonts w:ascii="Wingdings" w:hAnsi="Wingdings" w:hint="default"/>
      </w:rPr>
    </w:lvl>
    <w:lvl w:ilvl="6" w:tplc="4DD0AED8">
      <w:start w:val="1"/>
      <w:numFmt w:val="bullet"/>
      <w:lvlText w:val=""/>
      <w:lvlJc w:val="left"/>
      <w:pPr>
        <w:ind w:left="5040" w:hanging="360"/>
      </w:pPr>
      <w:rPr>
        <w:rFonts w:ascii="Symbol" w:hAnsi="Symbol" w:hint="default"/>
      </w:rPr>
    </w:lvl>
    <w:lvl w:ilvl="7" w:tplc="4A028CD6">
      <w:start w:val="1"/>
      <w:numFmt w:val="bullet"/>
      <w:lvlText w:val="o"/>
      <w:lvlJc w:val="left"/>
      <w:pPr>
        <w:ind w:left="5760" w:hanging="360"/>
      </w:pPr>
      <w:rPr>
        <w:rFonts w:ascii="Courier New" w:hAnsi="Courier New" w:hint="default"/>
      </w:rPr>
    </w:lvl>
    <w:lvl w:ilvl="8" w:tplc="5F78E0C4">
      <w:start w:val="1"/>
      <w:numFmt w:val="bullet"/>
      <w:lvlText w:val=""/>
      <w:lvlJc w:val="left"/>
      <w:pPr>
        <w:ind w:left="6480" w:hanging="360"/>
      </w:pPr>
      <w:rPr>
        <w:rFonts w:ascii="Wingdings" w:hAnsi="Wingdings" w:hint="default"/>
      </w:rPr>
    </w:lvl>
  </w:abstractNum>
  <w:abstractNum w:abstractNumId="8" w15:restartNumberingAfterBreak="0">
    <w:nsid w:val="4360BD58"/>
    <w:multiLevelType w:val="hybridMultilevel"/>
    <w:tmpl w:val="E9CAA9E8"/>
    <w:lvl w:ilvl="0" w:tplc="AB62496E">
      <w:start w:val="1"/>
      <w:numFmt w:val="bullet"/>
      <w:lvlText w:val="-"/>
      <w:lvlJc w:val="left"/>
      <w:pPr>
        <w:ind w:left="720" w:hanging="360"/>
      </w:pPr>
      <w:rPr>
        <w:rFonts w:ascii="Calibri" w:hAnsi="Calibri" w:hint="default"/>
      </w:rPr>
    </w:lvl>
    <w:lvl w:ilvl="1" w:tplc="50B6CBE4">
      <w:start w:val="1"/>
      <w:numFmt w:val="bullet"/>
      <w:lvlText w:val="o"/>
      <w:lvlJc w:val="left"/>
      <w:pPr>
        <w:ind w:left="1440" w:hanging="360"/>
      </w:pPr>
      <w:rPr>
        <w:rFonts w:ascii="Courier New" w:hAnsi="Courier New" w:hint="default"/>
      </w:rPr>
    </w:lvl>
    <w:lvl w:ilvl="2" w:tplc="7EE45FAE">
      <w:start w:val="1"/>
      <w:numFmt w:val="bullet"/>
      <w:lvlText w:val=""/>
      <w:lvlJc w:val="left"/>
      <w:pPr>
        <w:ind w:left="2160" w:hanging="360"/>
      </w:pPr>
      <w:rPr>
        <w:rFonts w:ascii="Wingdings" w:hAnsi="Wingdings" w:hint="default"/>
      </w:rPr>
    </w:lvl>
    <w:lvl w:ilvl="3" w:tplc="21B4745E">
      <w:start w:val="1"/>
      <w:numFmt w:val="bullet"/>
      <w:lvlText w:val=""/>
      <w:lvlJc w:val="left"/>
      <w:pPr>
        <w:ind w:left="2880" w:hanging="360"/>
      </w:pPr>
      <w:rPr>
        <w:rFonts w:ascii="Symbol" w:hAnsi="Symbol" w:hint="default"/>
      </w:rPr>
    </w:lvl>
    <w:lvl w:ilvl="4" w:tplc="B2C4B8DC">
      <w:start w:val="1"/>
      <w:numFmt w:val="bullet"/>
      <w:lvlText w:val="o"/>
      <w:lvlJc w:val="left"/>
      <w:pPr>
        <w:ind w:left="3600" w:hanging="360"/>
      </w:pPr>
      <w:rPr>
        <w:rFonts w:ascii="Courier New" w:hAnsi="Courier New" w:hint="default"/>
      </w:rPr>
    </w:lvl>
    <w:lvl w:ilvl="5" w:tplc="796C8AB8">
      <w:start w:val="1"/>
      <w:numFmt w:val="bullet"/>
      <w:lvlText w:val=""/>
      <w:lvlJc w:val="left"/>
      <w:pPr>
        <w:ind w:left="4320" w:hanging="360"/>
      </w:pPr>
      <w:rPr>
        <w:rFonts w:ascii="Wingdings" w:hAnsi="Wingdings" w:hint="default"/>
      </w:rPr>
    </w:lvl>
    <w:lvl w:ilvl="6" w:tplc="5254AF68">
      <w:start w:val="1"/>
      <w:numFmt w:val="bullet"/>
      <w:lvlText w:val=""/>
      <w:lvlJc w:val="left"/>
      <w:pPr>
        <w:ind w:left="5040" w:hanging="360"/>
      </w:pPr>
      <w:rPr>
        <w:rFonts w:ascii="Symbol" w:hAnsi="Symbol" w:hint="default"/>
      </w:rPr>
    </w:lvl>
    <w:lvl w:ilvl="7" w:tplc="BBA4F76E">
      <w:start w:val="1"/>
      <w:numFmt w:val="bullet"/>
      <w:lvlText w:val="o"/>
      <w:lvlJc w:val="left"/>
      <w:pPr>
        <w:ind w:left="5760" w:hanging="360"/>
      </w:pPr>
      <w:rPr>
        <w:rFonts w:ascii="Courier New" w:hAnsi="Courier New" w:hint="default"/>
      </w:rPr>
    </w:lvl>
    <w:lvl w:ilvl="8" w:tplc="DCF8C142">
      <w:start w:val="1"/>
      <w:numFmt w:val="bullet"/>
      <w:lvlText w:val=""/>
      <w:lvlJc w:val="left"/>
      <w:pPr>
        <w:ind w:left="6480" w:hanging="360"/>
      </w:pPr>
      <w:rPr>
        <w:rFonts w:ascii="Wingdings" w:hAnsi="Wingdings" w:hint="default"/>
      </w:rPr>
    </w:lvl>
  </w:abstractNum>
  <w:abstractNum w:abstractNumId="9" w15:restartNumberingAfterBreak="0">
    <w:nsid w:val="5EE07E9F"/>
    <w:multiLevelType w:val="hybridMultilevel"/>
    <w:tmpl w:val="1100B0CA"/>
    <w:lvl w:ilvl="0" w:tplc="FFFFFFFF">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671B5"/>
    <w:multiLevelType w:val="hybridMultilevel"/>
    <w:tmpl w:val="FD369EAC"/>
    <w:lvl w:ilvl="0" w:tplc="375E6FB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D04C8"/>
    <w:multiLevelType w:val="hybridMultilevel"/>
    <w:tmpl w:val="5A20F392"/>
    <w:lvl w:ilvl="0" w:tplc="FFFFFFFF">
      <w:start w:val="1"/>
      <w:numFmt w:val="upperRoman"/>
      <w:pStyle w:val="Heading1"/>
      <w:lvlText w:val="%1."/>
      <w:lvlJc w:val="right"/>
      <w:pPr>
        <w:ind w:left="2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15784">
    <w:abstractNumId w:val="7"/>
  </w:num>
  <w:num w:numId="2" w16cid:durableId="514879510">
    <w:abstractNumId w:val="8"/>
  </w:num>
  <w:num w:numId="3" w16cid:durableId="1794598093">
    <w:abstractNumId w:val="1"/>
  </w:num>
  <w:num w:numId="4" w16cid:durableId="1919905070">
    <w:abstractNumId w:val="5"/>
  </w:num>
  <w:num w:numId="5" w16cid:durableId="63381446">
    <w:abstractNumId w:val="4"/>
  </w:num>
  <w:num w:numId="6" w16cid:durableId="1489440401">
    <w:abstractNumId w:val="3"/>
  </w:num>
  <w:num w:numId="7" w16cid:durableId="1291861199">
    <w:abstractNumId w:val="6"/>
  </w:num>
  <w:num w:numId="8" w16cid:durableId="1221094016">
    <w:abstractNumId w:val="11"/>
  </w:num>
  <w:num w:numId="9" w16cid:durableId="160782544">
    <w:abstractNumId w:val="9"/>
  </w:num>
  <w:num w:numId="10" w16cid:durableId="12928634">
    <w:abstractNumId w:val="11"/>
  </w:num>
  <w:num w:numId="11" w16cid:durableId="1650015591">
    <w:abstractNumId w:val="10"/>
  </w:num>
  <w:num w:numId="12" w16cid:durableId="1460221468">
    <w:abstractNumId w:val="2"/>
  </w:num>
  <w:num w:numId="13" w16cid:durableId="97749312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0588B"/>
    <w:rsid w:val="000201A0"/>
    <w:rsid w:val="0007595C"/>
    <w:rsid w:val="000B35A4"/>
    <w:rsid w:val="000B601E"/>
    <w:rsid w:val="000D27D4"/>
    <w:rsid w:val="00137018"/>
    <w:rsid w:val="00194D8D"/>
    <w:rsid w:val="00213F8C"/>
    <w:rsid w:val="00217D75"/>
    <w:rsid w:val="00222132"/>
    <w:rsid w:val="00287F7D"/>
    <w:rsid w:val="002B1342"/>
    <w:rsid w:val="002B5471"/>
    <w:rsid w:val="002D100E"/>
    <w:rsid w:val="002F3D7F"/>
    <w:rsid w:val="00307120"/>
    <w:rsid w:val="003168B4"/>
    <w:rsid w:val="00320FBB"/>
    <w:rsid w:val="00355FC7"/>
    <w:rsid w:val="00373343"/>
    <w:rsid w:val="00382910"/>
    <w:rsid w:val="0038528E"/>
    <w:rsid w:val="003A0443"/>
    <w:rsid w:val="003B4FB4"/>
    <w:rsid w:val="003B60A8"/>
    <w:rsid w:val="003C533A"/>
    <w:rsid w:val="003D7011"/>
    <w:rsid w:val="003E0C03"/>
    <w:rsid w:val="003E0FF7"/>
    <w:rsid w:val="003F36DE"/>
    <w:rsid w:val="0040105B"/>
    <w:rsid w:val="004022DF"/>
    <w:rsid w:val="00404EEB"/>
    <w:rsid w:val="00416DBA"/>
    <w:rsid w:val="004351E9"/>
    <w:rsid w:val="00436A7F"/>
    <w:rsid w:val="00450606"/>
    <w:rsid w:val="00486007"/>
    <w:rsid w:val="004A564C"/>
    <w:rsid w:val="004E08F6"/>
    <w:rsid w:val="00557396"/>
    <w:rsid w:val="00561544"/>
    <w:rsid w:val="005E0798"/>
    <w:rsid w:val="005E3614"/>
    <w:rsid w:val="005F2B7E"/>
    <w:rsid w:val="0063220F"/>
    <w:rsid w:val="0066097F"/>
    <w:rsid w:val="00660C59"/>
    <w:rsid w:val="00666803"/>
    <w:rsid w:val="006B73CE"/>
    <w:rsid w:val="00706970"/>
    <w:rsid w:val="0074070D"/>
    <w:rsid w:val="00740D0F"/>
    <w:rsid w:val="00744C3E"/>
    <w:rsid w:val="0075277E"/>
    <w:rsid w:val="0076203B"/>
    <w:rsid w:val="008259F5"/>
    <w:rsid w:val="0082F5B7"/>
    <w:rsid w:val="00846DF2"/>
    <w:rsid w:val="008525D7"/>
    <w:rsid w:val="008565D5"/>
    <w:rsid w:val="0086049F"/>
    <w:rsid w:val="00876B04"/>
    <w:rsid w:val="008824F1"/>
    <w:rsid w:val="008849D8"/>
    <w:rsid w:val="008A06EC"/>
    <w:rsid w:val="008B04BE"/>
    <w:rsid w:val="008F5CC1"/>
    <w:rsid w:val="00922273"/>
    <w:rsid w:val="00927075"/>
    <w:rsid w:val="00927189"/>
    <w:rsid w:val="00966DF0"/>
    <w:rsid w:val="00972A49"/>
    <w:rsid w:val="009A081C"/>
    <w:rsid w:val="009A2D65"/>
    <w:rsid w:val="00A00DBC"/>
    <w:rsid w:val="00A3172F"/>
    <w:rsid w:val="00A576D8"/>
    <w:rsid w:val="00A76DCF"/>
    <w:rsid w:val="00A77E3D"/>
    <w:rsid w:val="00AA3FA8"/>
    <w:rsid w:val="00AC0C50"/>
    <w:rsid w:val="00AD00C9"/>
    <w:rsid w:val="00AD179D"/>
    <w:rsid w:val="00AD2D97"/>
    <w:rsid w:val="00AD3E67"/>
    <w:rsid w:val="00AE13B3"/>
    <w:rsid w:val="00AE4D76"/>
    <w:rsid w:val="00AF33C5"/>
    <w:rsid w:val="00B003F9"/>
    <w:rsid w:val="00B836A9"/>
    <w:rsid w:val="00BA039F"/>
    <w:rsid w:val="00BB0E57"/>
    <w:rsid w:val="00BD0D6F"/>
    <w:rsid w:val="00BE0401"/>
    <w:rsid w:val="00BF2063"/>
    <w:rsid w:val="00BF7885"/>
    <w:rsid w:val="00C3B6DB"/>
    <w:rsid w:val="00C72C68"/>
    <w:rsid w:val="00C72F97"/>
    <w:rsid w:val="00C756C9"/>
    <w:rsid w:val="00C86E0B"/>
    <w:rsid w:val="00C925F5"/>
    <w:rsid w:val="00CB1780"/>
    <w:rsid w:val="00CC61A1"/>
    <w:rsid w:val="00CE5EC8"/>
    <w:rsid w:val="00CF77BF"/>
    <w:rsid w:val="00D12EF7"/>
    <w:rsid w:val="00D73D54"/>
    <w:rsid w:val="00D97726"/>
    <w:rsid w:val="00DD12F5"/>
    <w:rsid w:val="00DD3425"/>
    <w:rsid w:val="00DE3FA3"/>
    <w:rsid w:val="00DF2049"/>
    <w:rsid w:val="00E175E5"/>
    <w:rsid w:val="00E252DA"/>
    <w:rsid w:val="00E43C79"/>
    <w:rsid w:val="00E81E24"/>
    <w:rsid w:val="00E963EC"/>
    <w:rsid w:val="00EA05BE"/>
    <w:rsid w:val="00EA223C"/>
    <w:rsid w:val="00EB45CB"/>
    <w:rsid w:val="00EB537B"/>
    <w:rsid w:val="00EE01F0"/>
    <w:rsid w:val="00F0374E"/>
    <w:rsid w:val="00F43535"/>
    <w:rsid w:val="00F6543D"/>
    <w:rsid w:val="00F65C5F"/>
    <w:rsid w:val="00F677A6"/>
    <w:rsid w:val="00F76AE3"/>
    <w:rsid w:val="00F850F8"/>
    <w:rsid w:val="00F87812"/>
    <w:rsid w:val="00F91440"/>
    <w:rsid w:val="00FA05E0"/>
    <w:rsid w:val="00FC3D82"/>
    <w:rsid w:val="00FC4A97"/>
    <w:rsid w:val="00FC7CB7"/>
    <w:rsid w:val="00FD3BDA"/>
    <w:rsid w:val="011BC08C"/>
    <w:rsid w:val="0128409E"/>
    <w:rsid w:val="0156EA20"/>
    <w:rsid w:val="01B1030F"/>
    <w:rsid w:val="02160F44"/>
    <w:rsid w:val="0246F503"/>
    <w:rsid w:val="02643B07"/>
    <w:rsid w:val="02B16ACA"/>
    <w:rsid w:val="034CD370"/>
    <w:rsid w:val="0359817E"/>
    <w:rsid w:val="04435117"/>
    <w:rsid w:val="04BFEB49"/>
    <w:rsid w:val="0502734B"/>
    <w:rsid w:val="052A1F5F"/>
    <w:rsid w:val="05B8E964"/>
    <w:rsid w:val="066DCBAA"/>
    <w:rsid w:val="070F9005"/>
    <w:rsid w:val="07C180AF"/>
    <w:rsid w:val="08B6C852"/>
    <w:rsid w:val="08BDFCF4"/>
    <w:rsid w:val="08CDC415"/>
    <w:rsid w:val="09567346"/>
    <w:rsid w:val="0AF30122"/>
    <w:rsid w:val="0B335ED7"/>
    <w:rsid w:val="0B57E555"/>
    <w:rsid w:val="0D1E9998"/>
    <w:rsid w:val="0D5B025C"/>
    <w:rsid w:val="0D8DDE70"/>
    <w:rsid w:val="0DDC7564"/>
    <w:rsid w:val="0DFB05F7"/>
    <w:rsid w:val="0F0225F5"/>
    <w:rsid w:val="0F249358"/>
    <w:rsid w:val="102C0540"/>
    <w:rsid w:val="1093C5F2"/>
    <w:rsid w:val="128A28CF"/>
    <w:rsid w:val="13E42582"/>
    <w:rsid w:val="13EBAAB7"/>
    <w:rsid w:val="1499B409"/>
    <w:rsid w:val="1561BDB3"/>
    <w:rsid w:val="15BB5F71"/>
    <w:rsid w:val="169648B5"/>
    <w:rsid w:val="16EB4A31"/>
    <w:rsid w:val="173B7FA5"/>
    <w:rsid w:val="18371144"/>
    <w:rsid w:val="183AFA18"/>
    <w:rsid w:val="19B87F1F"/>
    <w:rsid w:val="1B23B55B"/>
    <w:rsid w:val="1C2F6E38"/>
    <w:rsid w:val="1C5ED2E0"/>
    <w:rsid w:val="1E0B6845"/>
    <w:rsid w:val="1F6322C3"/>
    <w:rsid w:val="1FB39DBC"/>
    <w:rsid w:val="1FDC035B"/>
    <w:rsid w:val="21417570"/>
    <w:rsid w:val="2178CFDB"/>
    <w:rsid w:val="227F6A82"/>
    <w:rsid w:val="2370CAD8"/>
    <w:rsid w:val="23BE7309"/>
    <w:rsid w:val="23ED23BA"/>
    <w:rsid w:val="23F8D76F"/>
    <w:rsid w:val="25A4AC2E"/>
    <w:rsid w:val="25CCC6D5"/>
    <w:rsid w:val="26270075"/>
    <w:rsid w:val="26737F8C"/>
    <w:rsid w:val="26BAF8D7"/>
    <w:rsid w:val="2707919B"/>
    <w:rsid w:val="2752DBA5"/>
    <w:rsid w:val="27FCE24C"/>
    <w:rsid w:val="28890F87"/>
    <w:rsid w:val="29946DC3"/>
    <w:rsid w:val="299CCB49"/>
    <w:rsid w:val="2A630E8B"/>
    <w:rsid w:val="2AFEE861"/>
    <w:rsid w:val="2BB42586"/>
    <w:rsid w:val="2C4D4575"/>
    <w:rsid w:val="2D0EC273"/>
    <w:rsid w:val="2D35ACC8"/>
    <w:rsid w:val="2D533359"/>
    <w:rsid w:val="2E1F30BA"/>
    <w:rsid w:val="2E59859A"/>
    <w:rsid w:val="2F609EE5"/>
    <w:rsid w:val="31D23D7E"/>
    <w:rsid w:val="32148A13"/>
    <w:rsid w:val="32C529C1"/>
    <w:rsid w:val="332B2B35"/>
    <w:rsid w:val="33D4AE7A"/>
    <w:rsid w:val="349EC0E9"/>
    <w:rsid w:val="34C64683"/>
    <w:rsid w:val="34DDCCD1"/>
    <w:rsid w:val="34FDB0F1"/>
    <w:rsid w:val="35134510"/>
    <w:rsid w:val="35D4C140"/>
    <w:rsid w:val="365B5948"/>
    <w:rsid w:val="36C7603E"/>
    <w:rsid w:val="379ACCFF"/>
    <w:rsid w:val="37BA3A59"/>
    <w:rsid w:val="38052EDB"/>
    <w:rsid w:val="38A17554"/>
    <w:rsid w:val="38EC1734"/>
    <w:rsid w:val="3913E0DB"/>
    <w:rsid w:val="3948DE87"/>
    <w:rsid w:val="39560ABA"/>
    <w:rsid w:val="3CBC4149"/>
    <w:rsid w:val="3CC441A2"/>
    <w:rsid w:val="3CD1737B"/>
    <w:rsid w:val="3D8D27BB"/>
    <w:rsid w:val="3DB6A30A"/>
    <w:rsid w:val="3E132823"/>
    <w:rsid w:val="3FB9F336"/>
    <w:rsid w:val="3FDF1933"/>
    <w:rsid w:val="3FF21858"/>
    <w:rsid w:val="4080212F"/>
    <w:rsid w:val="4096CDE1"/>
    <w:rsid w:val="410FE000"/>
    <w:rsid w:val="4166B58B"/>
    <w:rsid w:val="416821F3"/>
    <w:rsid w:val="42AAFC32"/>
    <w:rsid w:val="43698DE2"/>
    <w:rsid w:val="43912FE1"/>
    <w:rsid w:val="439DDC1F"/>
    <w:rsid w:val="4405F469"/>
    <w:rsid w:val="4493726E"/>
    <w:rsid w:val="44CF61DD"/>
    <w:rsid w:val="44DBFF48"/>
    <w:rsid w:val="44FBDE21"/>
    <w:rsid w:val="4529695C"/>
    <w:rsid w:val="45715FB9"/>
    <w:rsid w:val="457B1BF2"/>
    <w:rsid w:val="4588F384"/>
    <w:rsid w:val="46C3BA96"/>
    <w:rsid w:val="46DADF09"/>
    <w:rsid w:val="478812BE"/>
    <w:rsid w:val="498E1AD5"/>
    <w:rsid w:val="498E945A"/>
    <w:rsid w:val="4AB34F6F"/>
    <w:rsid w:val="4B6B1FA5"/>
    <w:rsid w:val="4B9E422D"/>
    <w:rsid w:val="4C93E05F"/>
    <w:rsid w:val="4CC52197"/>
    <w:rsid w:val="4CF298B2"/>
    <w:rsid w:val="4CF5C35C"/>
    <w:rsid w:val="4D6D972F"/>
    <w:rsid w:val="4FFBEE47"/>
    <w:rsid w:val="502A3DD4"/>
    <w:rsid w:val="5035D997"/>
    <w:rsid w:val="508C0F94"/>
    <w:rsid w:val="5091BAE2"/>
    <w:rsid w:val="50F7FAB2"/>
    <w:rsid w:val="515C7D71"/>
    <w:rsid w:val="520D2AD8"/>
    <w:rsid w:val="5261823F"/>
    <w:rsid w:val="53289355"/>
    <w:rsid w:val="548F0479"/>
    <w:rsid w:val="54A71656"/>
    <w:rsid w:val="57584174"/>
    <w:rsid w:val="57D39C1E"/>
    <w:rsid w:val="57EF584B"/>
    <w:rsid w:val="58AEDE43"/>
    <w:rsid w:val="58B27BA3"/>
    <w:rsid w:val="5950A34D"/>
    <w:rsid w:val="5975E5CC"/>
    <w:rsid w:val="5A01F399"/>
    <w:rsid w:val="5BFA24B8"/>
    <w:rsid w:val="5C4E7CF3"/>
    <w:rsid w:val="5D11E3BC"/>
    <w:rsid w:val="5D9C7B2C"/>
    <w:rsid w:val="5F0299BF"/>
    <w:rsid w:val="5F9360F7"/>
    <w:rsid w:val="5F937EC7"/>
    <w:rsid w:val="60F04340"/>
    <w:rsid w:val="60F5D2E6"/>
    <w:rsid w:val="61007405"/>
    <w:rsid w:val="626FEC4F"/>
    <w:rsid w:val="62B3B44E"/>
    <w:rsid w:val="6342995F"/>
    <w:rsid w:val="6354334B"/>
    <w:rsid w:val="63E52168"/>
    <w:rsid w:val="64585ABC"/>
    <w:rsid w:val="6473A6C7"/>
    <w:rsid w:val="64D5B295"/>
    <w:rsid w:val="655A1B65"/>
    <w:rsid w:val="66AC9421"/>
    <w:rsid w:val="66B0EB91"/>
    <w:rsid w:val="67428DFB"/>
    <w:rsid w:val="67489F33"/>
    <w:rsid w:val="67BDA698"/>
    <w:rsid w:val="684940DA"/>
    <w:rsid w:val="684E8BA0"/>
    <w:rsid w:val="68927C2F"/>
    <w:rsid w:val="68B3FB1C"/>
    <w:rsid w:val="693E34FC"/>
    <w:rsid w:val="69625535"/>
    <w:rsid w:val="6A425BF4"/>
    <w:rsid w:val="6B2148BD"/>
    <w:rsid w:val="6B44F7F3"/>
    <w:rsid w:val="6B946DE3"/>
    <w:rsid w:val="6D6DBFE3"/>
    <w:rsid w:val="6D94ED53"/>
    <w:rsid w:val="6E2D3161"/>
    <w:rsid w:val="6E58E97F"/>
    <w:rsid w:val="6F509298"/>
    <w:rsid w:val="6F59CEF6"/>
    <w:rsid w:val="6FAF9020"/>
    <w:rsid w:val="6FE2B238"/>
    <w:rsid w:val="70542328"/>
    <w:rsid w:val="71C14D27"/>
    <w:rsid w:val="71D1D16A"/>
    <w:rsid w:val="7262C587"/>
    <w:rsid w:val="732EC21F"/>
    <w:rsid w:val="734E1425"/>
    <w:rsid w:val="73B00A98"/>
    <w:rsid w:val="73BF6AB9"/>
    <w:rsid w:val="73D50646"/>
    <w:rsid w:val="73FCFA6E"/>
    <w:rsid w:val="7429EBF2"/>
    <w:rsid w:val="7493E20B"/>
    <w:rsid w:val="74E43AFE"/>
    <w:rsid w:val="756097EF"/>
    <w:rsid w:val="774C7334"/>
    <w:rsid w:val="77FB2DD0"/>
    <w:rsid w:val="783A1E1E"/>
    <w:rsid w:val="78C03E05"/>
    <w:rsid w:val="78D83988"/>
    <w:rsid w:val="78E7360E"/>
    <w:rsid w:val="78E9FC00"/>
    <w:rsid w:val="7966B7DC"/>
    <w:rsid w:val="79BD6DF2"/>
    <w:rsid w:val="7A997D71"/>
    <w:rsid w:val="7B1E442A"/>
    <w:rsid w:val="7BC05AC3"/>
    <w:rsid w:val="7C0DD285"/>
    <w:rsid w:val="7C4BAC75"/>
    <w:rsid w:val="7C7D67DA"/>
    <w:rsid w:val="7CB80747"/>
    <w:rsid w:val="7CBA148B"/>
    <w:rsid w:val="7CF71EEF"/>
    <w:rsid w:val="7DC96758"/>
    <w:rsid w:val="7E2895CD"/>
    <w:rsid w:val="7EC217E1"/>
    <w:rsid w:val="7F54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7F"/>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E0401"/>
    <w:pPr>
      <w:keepNext/>
      <w:keepLines/>
      <w:numPr>
        <w:numId w:val="8"/>
      </w:numPr>
      <w:ind w:left="357" w:hanging="357"/>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EB537B"/>
    <w:pPr>
      <w:numPr>
        <w:numId w:val="9"/>
      </w:numPr>
      <w:ind w:left="357" w:hanging="357"/>
      <w:outlineLvl w:val="1"/>
    </w:pPr>
    <w:rPr>
      <w:rFonts w:cs="Times New Roman"/>
      <w:b/>
      <w:bCs/>
      <w:sz w:val="28"/>
      <w:szCs w:val="32"/>
    </w:rPr>
  </w:style>
  <w:style w:type="paragraph" w:styleId="Heading3">
    <w:name w:val="heading 3"/>
    <w:basedOn w:val="Normal"/>
    <w:next w:val="Normal"/>
    <w:link w:val="Heading3Char"/>
    <w:uiPriority w:val="9"/>
    <w:unhideWhenUsed/>
    <w:qFormat/>
    <w:rsid w:val="00C756C9"/>
    <w:pPr>
      <w:keepNext/>
      <w:keepLines/>
      <w:spacing w:before="80"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97F"/>
    <w:pPr>
      <w:numPr>
        <w:numId w:val="13"/>
      </w:numPr>
      <w:ind w:left="714" w:hanging="357"/>
      <w:contextualSpacing/>
    </w:pPr>
  </w:style>
  <w:style w:type="character" w:customStyle="1" w:styleId="Heading1Char">
    <w:name w:val="Heading 1 Char"/>
    <w:basedOn w:val="DefaultParagraphFont"/>
    <w:link w:val="Heading1"/>
    <w:uiPriority w:val="9"/>
    <w:rsid w:val="00BE0401"/>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EB537B"/>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rsid w:val="00C756C9"/>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F0374E"/>
    <w:rPr>
      <w:color w:val="0563C1" w:themeColor="hyperlink"/>
      <w:u w:val="single"/>
    </w:rPr>
  </w:style>
  <w:style w:type="paragraph" w:styleId="TOC1">
    <w:name w:val="toc 1"/>
    <w:basedOn w:val="Normal"/>
    <w:next w:val="Normal"/>
    <w:autoRedefine/>
    <w:uiPriority w:val="39"/>
    <w:unhideWhenUsed/>
    <w:rsid w:val="00744C3E"/>
    <w:pPr>
      <w:tabs>
        <w:tab w:val="left" w:pos="510"/>
        <w:tab w:val="right" w:leader="dot" w:pos="9675"/>
      </w:tabs>
      <w:spacing w:before="0" w:after="0"/>
      <w:contextualSpacing/>
    </w:pPr>
    <w:rPr>
      <w:b/>
    </w:rPr>
  </w:style>
  <w:style w:type="paragraph" w:styleId="TOC2">
    <w:name w:val="toc 2"/>
    <w:basedOn w:val="Normal"/>
    <w:next w:val="Normal"/>
    <w:autoRedefine/>
    <w:uiPriority w:val="39"/>
    <w:unhideWhenUsed/>
    <w:rsid w:val="00744C3E"/>
    <w:pPr>
      <w:spacing w:before="0" w:after="0"/>
      <w:ind w:left="261"/>
    </w:pPr>
  </w:style>
  <w:style w:type="paragraph" w:styleId="Title">
    <w:name w:val="Title"/>
    <w:basedOn w:val="Normal"/>
    <w:next w:val="Normal"/>
    <w:link w:val="TitleChar"/>
    <w:uiPriority w:val="10"/>
    <w:qFormat/>
    <w:rsid w:val="00AC0C50"/>
    <w:pPr>
      <w:spacing w:before="240"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C0C50"/>
    <w:rPr>
      <w:rFonts w:ascii="Times New Roman" w:eastAsiaTheme="majorEastAsia" w:hAnsi="Times New Roman" w:cstheme="majorBidi"/>
      <w:b/>
      <w:spacing w:val="-10"/>
      <w:kern w:val="28"/>
      <w:sz w:val="56"/>
      <w:szCs w:val="56"/>
    </w:rPr>
  </w:style>
  <w:style w:type="character" w:styleId="UnresolvedMention">
    <w:name w:val="Unresolved Mention"/>
    <w:basedOn w:val="DefaultParagraphFont"/>
    <w:uiPriority w:val="99"/>
    <w:semiHidden/>
    <w:unhideWhenUsed/>
    <w:rsid w:val="0063220F"/>
    <w:rPr>
      <w:color w:val="605E5C"/>
      <w:shd w:val="clear" w:color="auto" w:fill="E1DFDD"/>
    </w:rPr>
  </w:style>
  <w:style w:type="character" w:customStyle="1" w:styleId="yt-core-attributed-string--link-inherit-color">
    <w:name w:val="yt-core-attributed-string--link-inherit-color"/>
    <w:basedOn w:val="DefaultParagraphFont"/>
    <w:rsid w:val="00D97726"/>
  </w:style>
  <w:style w:type="character" w:styleId="BookTitle">
    <w:name w:val="Book Title"/>
    <w:basedOn w:val="DefaultParagraphFont"/>
    <w:uiPriority w:val="33"/>
    <w:qFormat/>
    <w:rsid w:val="00E963E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finz.com/benefits-of-operational-data-store/" TargetMode="External"/><Relationship Id="rId18" Type="http://schemas.openxmlformats.org/officeDocument/2006/relationships/hyperlink" Target="https://en.wikipedia.org/wiki/Data_mar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ivetran.com/learn/data-ma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uru99.com/data-mart-tutorial.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data-marts-storage-component-of-hdfs/" TargetMode="External"/><Relationship Id="rId20" Type="http://schemas.openxmlformats.org/officeDocument/2006/relationships/hyperlink" Target="https://streamsets.com/blog/operational-data-stores-ods-data-warehou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evodata.com/learn/operational-data-store-a-comprehensive-guide/"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viblo.asia/p/data-mart-la-gi-tim-hieu-tong-quan-ve-data-mart-GyZJZn0kJj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tarthubpost.com/operational-data-store-advantages-and-disadvantages/" TargetMode="External"/><Relationship Id="rId22" Type="http://schemas.openxmlformats.org/officeDocument/2006/relationships/hyperlink" Target="http://www.rapid-business-intelligence-success.com/data-mar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1614</Words>
  <Characters>9206</Characters>
  <Application>Microsoft Office Word</Application>
  <DocSecurity>0</DocSecurity>
  <Lines>76</Lines>
  <Paragraphs>21</Paragraphs>
  <ScaleCrop>false</ScaleCrop>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NGUYỄN HẢI ĐĂNG</cp:lastModifiedBy>
  <cp:revision>120</cp:revision>
  <cp:lastPrinted>2023-09-05T03:56:00Z</cp:lastPrinted>
  <dcterms:created xsi:type="dcterms:W3CDTF">2023-07-20T07:48:00Z</dcterms:created>
  <dcterms:modified xsi:type="dcterms:W3CDTF">2023-10-02T11:56:00Z</dcterms:modified>
</cp:coreProperties>
</file>