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1863"/>
      <w:r>
        <w:rPr>
          <w:rFonts w:hint="eastAsia"/>
          <w:lang w:val="en-US" w:eastAsia="zh-CN"/>
        </w:rPr>
        <w:t>9.数据库高可用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5491"/>
      <w:r>
        <w:rPr>
          <w:rFonts w:hint="eastAsia"/>
          <w:lang w:val="en-US" w:eastAsia="zh-CN"/>
        </w:rPr>
        <w:t>9.1.数据库设计</w:t>
      </w:r>
      <w:bookmarkEnd w:id="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订单业务，需要数据库的高并发支持，不能采用传统的单数据库节点模式，需要数据库集群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9.1.1.三范式设计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早期数据库使用，需要节省空间，通过对表结构设计进行节省空间操作，需要利用三范式设计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三范式可以最大程度</w:t>
      </w:r>
      <w:r>
        <w:rPr>
          <w:rFonts w:hint="eastAsia"/>
          <w:color w:val="FF0000"/>
          <w:lang w:val="en-US" w:eastAsia="zh-CN"/>
        </w:rPr>
        <w:t>节省空间</w:t>
      </w:r>
      <w:r>
        <w:rPr>
          <w:rFonts w:hint="eastAsia"/>
          <w:lang w:val="en-US" w:eastAsia="zh-CN"/>
        </w:rPr>
        <w:t>（浪费时间）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第一范式：数据库字段不可拆分</w:t>
      </w:r>
    </w:p>
    <w:p>
      <w:r>
        <w:drawing>
          <wp:inline distT="0" distB="0" distL="114300" distR="114300">
            <wp:extent cx="3140710" cy="2598420"/>
            <wp:effectExtent l="0" t="0" r="13970" b="7620"/>
            <wp:docPr id="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userPhone违反了第一范式，因为电话号码可以分为座机和手机两个字段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第二范式：满足第一范式前提，所有非主键字段，必须依赖全部的注解（复合主键）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easymall的购物车就违反了此范式</w:t>
      </w:r>
    </w:p>
    <w:p>
      <w:pPr>
        <w:ind w:firstLine="420" w:firstLineChars="0"/>
      </w:pPr>
      <w:r>
        <w:drawing>
          <wp:inline distT="0" distB="0" distL="114300" distR="114300">
            <wp:extent cx="3070225" cy="3138170"/>
            <wp:effectExtent l="0" t="0" r="8255" b="1270"/>
            <wp:docPr id="3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上图违反了三范式的第二范式，</w:t>
      </w:r>
      <w:r>
        <w:rPr>
          <w:rFonts w:hint="eastAsia"/>
          <w:lang w:val="en-US" w:eastAsia="zh-CN"/>
        </w:rPr>
        <w:t>classname和stuId无关，可以拆分成两个表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第三范式：第二范式前提下，非主键字段必须全部依赖主键字段，不能依赖其他非主键字段</w:t>
      </w:r>
    </w:p>
    <w:p>
      <w:r>
        <w:drawing>
          <wp:inline distT="0" distB="0" distL="114300" distR="114300">
            <wp:extent cx="3486785" cy="3157855"/>
            <wp:effectExtent l="0" t="0" r="3175" b="12065"/>
            <wp:docPr id="3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上图违反了第三范式设计，因为学院</w:t>
      </w:r>
      <w:r>
        <w:rPr>
          <w:rFonts w:hint="eastAsia"/>
          <w:lang w:val="en-US" w:eastAsia="zh-CN"/>
        </w:rPr>
        <w:t>name依赖的是学院Id，依赖的不是主键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需要进行拆分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一旦严格按照三范式设计，每个表维护全局唯一的一批内容，节省了空间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9.1.2.反范式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随着时代发展，系统对响应速度要求越来越高，空间的成本越来越低，设计时需要用空间换时间，必不可少会出现冗余字段--反范式设计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例如easymall的购物车表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9.1.3.索引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定义：一种具有</w:t>
      </w:r>
      <w:r>
        <w:rPr>
          <w:rFonts w:hint="eastAsia"/>
          <w:color w:val="FF0000"/>
          <w:lang w:val="en-US" w:eastAsia="zh-CN"/>
        </w:rPr>
        <w:t>固定规则</w:t>
      </w:r>
      <w:r>
        <w:rPr>
          <w:rFonts w:hint="eastAsia"/>
          <w:lang w:val="en-US" w:eastAsia="zh-CN"/>
        </w:rPr>
        <w:t>（排序），具有</w:t>
      </w:r>
      <w:r>
        <w:rPr>
          <w:rFonts w:hint="eastAsia"/>
          <w:color w:val="FF0000"/>
          <w:lang w:val="en-US" w:eastAsia="zh-CN"/>
        </w:rPr>
        <w:t>数据结构</w:t>
      </w:r>
      <w:r>
        <w:rPr>
          <w:rFonts w:hint="eastAsia"/>
          <w:lang w:val="en-US" w:eastAsia="zh-CN"/>
        </w:rPr>
        <w:t>的，</w:t>
      </w:r>
      <w:r>
        <w:rPr>
          <w:rFonts w:hint="eastAsia"/>
          <w:color w:val="FF0000"/>
          <w:lang w:val="en-US" w:eastAsia="zh-CN"/>
        </w:rPr>
        <w:t>存储</w:t>
      </w:r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磁盘</w:t>
      </w:r>
      <w:r>
        <w:rPr>
          <w:rFonts w:hint="eastAsia"/>
          <w:lang w:val="en-US" w:eastAsia="zh-CN"/>
        </w:rPr>
        <w:t>上的，一批可以快速</w:t>
      </w:r>
      <w:r>
        <w:rPr>
          <w:rFonts w:hint="eastAsia"/>
          <w:color w:val="FF0000"/>
          <w:lang w:val="en-US" w:eastAsia="zh-CN"/>
        </w:rPr>
        <w:t>定位</w:t>
      </w:r>
      <w:r>
        <w:rPr>
          <w:rFonts w:hint="eastAsia"/>
          <w:lang w:val="en-US" w:eastAsia="zh-CN"/>
        </w:rPr>
        <w:t>数据的</w:t>
      </w:r>
      <w:r>
        <w:rPr>
          <w:rFonts w:hint="eastAsia"/>
          <w:color w:val="FF0000"/>
          <w:lang w:val="en-US" w:eastAsia="zh-CN"/>
        </w:rPr>
        <w:t>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mysql的索引数据结构B+Tree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9.1.4.数据结构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（1）二叉树</w:t>
      </w:r>
    </w:p>
    <w:p>
      <w:pPr>
        <w:ind w:firstLine="420" w:firstLineChars="0"/>
      </w:pPr>
      <w:r>
        <w:drawing>
          <wp:inline distT="0" distB="0" distL="114300" distR="114300">
            <wp:extent cx="4358005" cy="3519805"/>
            <wp:effectExtent l="0" t="0" r="635" b="635"/>
            <wp:docPr id="3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问题：如果跟节点每选好，有可能数据向一边倾斜，链式查询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（2）平衡二叉树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叶子节点的高度偏差不能超过1</w:t>
      </w:r>
    </w:p>
    <w:p>
      <w:pPr>
        <w:ind w:firstLine="420" w:firstLineChars="0"/>
      </w:pPr>
      <w:r>
        <w:drawing>
          <wp:inline distT="0" distB="0" distL="114300" distR="114300">
            <wp:extent cx="3724910" cy="3641725"/>
            <wp:effectExtent l="0" t="0" r="8890" b="635"/>
            <wp:docPr id="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如果高度差超过</w:t>
      </w:r>
      <w:r>
        <w:rPr>
          <w:rFonts w:hint="eastAsia"/>
          <w:lang w:val="en-US" w:eastAsia="zh-CN"/>
        </w:rPr>
        <w:t>1，可以通过左旋、右旋（自己去普及）达到平衡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问题一：效率低，数据量很大时，数变得很高，磁盘io次数很多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问题二：查询不稳定，有可能一次，也有可能很多次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问题三：节点数据太少，没哟充分利用磁盘io（默认一次io传输4k数据）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（3）B-Tree</w:t>
      </w:r>
    </w:p>
    <w:p>
      <w:pPr>
        <w:ind w:firstLine="420" w:firstLineChars="0"/>
      </w:pPr>
      <w:r>
        <w:drawing>
          <wp:inline distT="0" distB="0" distL="114300" distR="114300">
            <wp:extent cx="5269865" cy="3510915"/>
            <wp:effectExtent l="0" t="0" r="3175" b="9525"/>
            <wp:docPr id="3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每个节点可以保存多个关键字，每次io默认16k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相比二叉树：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树高大大减小，充分利用磁盘（每个节点放满16k）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（4）B+Tree</w:t>
      </w:r>
    </w:p>
    <w:p>
      <w:r>
        <w:drawing>
          <wp:inline distT="0" distB="0" distL="114300" distR="114300">
            <wp:extent cx="5273040" cy="4213860"/>
            <wp:effectExtent l="0" t="0" r="0" b="7620"/>
            <wp:docPr id="3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与B-Tree类似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B+Tree特点：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特点</w:t>
      </w:r>
      <w:r>
        <w:rPr>
          <w:rFonts w:hint="eastAsia"/>
          <w:lang w:val="en-US" w:eastAsia="zh-CN"/>
        </w:rPr>
        <w:t>1：半闭合的区间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特点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：根与支节点只保存关键字和子节点引用，不保存具体数据的位置信息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特点</w:t>
      </w:r>
      <w:r>
        <w:rPr>
          <w:rFonts w:hint="eastAsia"/>
          <w:lang w:val="en-US" w:eastAsia="zh-CN"/>
        </w:rPr>
        <w:t>3：叶子节点的每个元素都有下个元素的引用，所有子节点形成链表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与B-Tree比较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优势一：全表扫描快，只需扫描叶子即可，叶子有数据的引用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优势二：排序功能强，因为叶子天然排序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优势三：一次io获取的关键字更多（由于根和支节点只保存关键字），一次读的跟多，树高小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优势四：查询效率更稳定（看似b-Tree效率高，但是由于树高小，磁盘io少）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2426"/>
      <w:r>
        <w:rPr>
          <w:rFonts w:hint="eastAsia"/>
          <w:lang w:val="en-US" w:eastAsia="zh-CN"/>
        </w:rPr>
        <w:t>9.2.数据库集群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单机数据库受限物理瓶颈，难以应对高并发场景（oracle单表数据量亿级别，mysql千万级）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9.2.1.架构</w:t>
      </w:r>
    </w:p>
    <w:p>
      <w:pPr>
        <w:ind w:firstLine="420" w:firstLineChars="0"/>
      </w:pPr>
      <w:r>
        <w:drawing>
          <wp:inline distT="0" distB="0" distL="114300" distR="114300">
            <wp:extent cx="2982595" cy="3474085"/>
            <wp:effectExtent l="0" t="0" r="4445" b="635"/>
            <wp:docPr id="3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9.2.2.主从复制原理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mysql支持一主多从、多级主从结构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主从原理：</w:t>
      </w:r>
    </w:p>
    <w:p>
      <w:r>
        <w:drawing>
          <wp:inline distT="0" distB="0" distL="114300" distR="114300">
            <wp:extent cx="5273040" cy="2886075"/>
            <wp:effectExtent l="0" t="0" r="0" b="9525"/>
            <wp:docPr id="3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在一个主从结构中，主从各自有各自的逻辑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主节点：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必须开启一个二进制的日志文件，以二进制格式记录所有写操作命令，并且，会根据数据的写入，增加一个</w:t>
      </w:r>
      <w:r>
        <w:rPr>
          <w:rFonts w:hint="eastAsia"/>
          <w:lang w:val="en-US" w:eastAsia="zh-CN"/>
        </w:rPr>
        <w:t>position值，使得从节点通过position值判断和抓取数据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从节点：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开启IO线程、SQL线程、本地中继日志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IO线程：负责监听和抓取主节点更新内容（通过position的值判断是否变化）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中继日志：IO线程将更新的内容存入本地的一个文件-中继日志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SQL线程：负责监听本地中继日志，判断是否更新（position的值），如果有更新，则抓取更新内容，并在内部启动一个client客户端执行这些命令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9.2.3.mysql的主从复制搭建（一主一从）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eastAsia="微软雅黑"/>
          <w:color w:val="1E4E79"/>
          <w:sz w:val="21"/>
          <w:szCs w:val="21"/>
          <w:lang w:eastAsia="zh-CN"/>
        </w:rPr>
      </w:pPr>
      <w:r>
        <w:rPr>
          <w:rFonts w:ascii="Calibri" w:hAnsi="Calibri" w:eastAsia="微软雅黑" w:cs="Calibri"/>
          <w:color w:val="1E4E79"/>
          <w:sz w:val="21"/>
          <w:szCs w:val="21"/>
          <w:lang w:val="en-US"/>
        </w:rPr>
        <w:t>1.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eastAsia="zh-CN"/>
        </w:rPr>
        <w:t>安装</w:t>
      </w:r>
      <w:r>
        <w:rPr>
          <w:rFonts w:hint="default" w:ascii="Calibri" w:hAnsi="Calibri" w:eastAsia="微软雅黑" w:cs="Calibri"/>
          <w:color w:val="1E4E79"/>
          <w:sz w:val="21"/>
          <w:szCs w:val="21"/>
          <w:lang w:val="en-US"/>
        </w:rPr>
        <w:t>2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eastAsia="zh-CN"/>
        </w:rPr>
        <w:t>个主机的</w:t>
      </w:r>
      <w:r>
        <w:rPr>
          <w:rFonts w:hint="default" w:ascii="Calibri" w:hAnsi="Calibri" w:eastAsia="微软雅黑" w:cs="Calibri"/>
          <w:color w:val="1E4E79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eastAsia="zh-CN"/>
        </w:rPr>
        <w:t>数据库</w:t>
      </w:r>
      <w:r>
        <w:rPr>
          <w:rFonts w:hint="default" w:ascii="Calibri" w:hAnsi="Calibri" w:eastAsia="微软雅黑" w:cs="Calibri"/>
          <w:color w:val="1E4E79"/>
          <w:sz w:val="21"/>
          <w:szCs w:val="21"/>
          <w:lang w:val="en-US"/>
        </w:rPr>
        <w:t>(Percona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val="en-US"/>
        </w:rPr>
        <w:t xml:space="preserve"> 5.6mysql</w:t>
      </w:r>
      <w:r>
        <w:rPr>
          <w:rFonts w:hint="default" w:ascii="Calibri" w:hAnsi="Calibri" w:eastAsia="微软雅黑" w:cs="Calibri"/>
          <w:color w:val="1E4E79"/>
          <w:sz w:val="21"/>
          <w:szCs w:val="21"/>
          <w:lang w:val="en-US"/>
        </w:rPr>
        <w:t>)</w:t>
      </w:r>
      <w:r>
        <w:rPr>
          <w:rFonts w:hint="eastAsia" w:ascii="Calibri" w:hAnsi="Calibri" w:eastAsia="微软雅黑" w:cs="Calibri"/>
          <w:color w:val="1E4E79"/>
          <w:sz w:val="21"/>
          <w:szCs w:val="21"/>
          <w:lang w:val="en-US" w:eastAsia="zh-CN"/>
        </w:rPr>
        <w:t>（关防火墙）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1.1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获取安装包解压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  <w:lang w:val="en-US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/home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/resources/Percona**.tar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维护一个解压文件的目录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[root@10-9-48-69 ~]# mkdir  /home/software/percona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将资源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tar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包拷贝到创建的文件夹中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[root@10-9-48-69 ~]# cp /home/resources/Percona-Server-5.6.24-72.2-r8d0f85b-el6-x86_64-bundle.tar /home/software/percona/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解压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Percona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tar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包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[root@10-9-48-69 percona]# tar -xf Percona-Server-5.6.24-72.2-r8d0f85b-el6-x86_64-bundle.tar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1.2rpm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安装包按顺序安装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3876675" cy="2619375"/>
            <wp:effectExtent l="0" t="0" r="9525" b="1905"/>
            <wp:docPr id="316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安装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debuginfo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rpm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[root@10-9-48-69 percona]# rpm -ivh Percona-Server-56-debuginfo-5.6.24-rel72.2.el6.x86_64.rpm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安装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shared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rpm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[root@10-9-48-69 percona]# rpm -ivh Percona-Server-shared-56-5.6.24-rel72.2.el6.x86_64.rpm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安装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client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rpm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[root@10-9-48-69 percona]# rpm -ivh Percona-Server-client-56-5.6.24-rel72.2.el6.x86_64.rpm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安装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server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rpm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[root@10-9-48-69 percona]# rpm -ivh Percona-Server-server-56-5.6.24-rel72.2.el6.x86_64.rpm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出现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的各种问题之后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可以执行重装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注意</w:t>
      </w:r>
      <w:r>
        <w:rPr>
          <w:rFonts w:hint="default" w:ascii="Calibri" w:hAnsi="Calibri" w:eastAsia="微软雅黑" w:cs="Calibri"/>
          <w:color w:val="FF0000"/>
          <w:sz w:val="21"/>
          <w:szCs w:val="21"/>
          <w:lang w:val="en-US"/>
        </w:rPr>
        <w:t>: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在</w:t>
      </w:r>
      <w:r>
        <w:rPr>
          <w:rFonts w:hint="default" w:ascii="Calibri" w:hAnsi="Calibri" w:eastAsia="微软雅黑" w:cs="Calibri"/>
          <w:color w:val="FF0000"/>
          <w:sz w:val="21"/>
          <w:szCs w:val="21"/>
          <w:lang w:val="en-US"/>
        </w:rPr>
        <w:t>percona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意外的其他位置执行删除命令</w:t>
      </w:r>
      <w:r>
        <w:rPr>
          <w:rFonts w:hint="default" w:ascii="Calibri" w:hAnsi="Calibri" w:eastAsia="微软雅黑" w:cs="Calibri"/>
          <w:color w:val="FF0000"/>
          <w:sz w:val="21"/>
          <w:szCs w:val="21"/>
          <w:lang w:val="en-US"/>
        </w:rPr>
        <w:t>.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  <w:lang w:val="en-US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#yum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-y remove Percona*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color w:val="1E4E79"/>
          <w:sz w:val="21"/>
          <w:szCs w:val="21"/>
        </w:rPr>
      </w:pPr>
      <w:r>
        <w:rPr>
          <w:rFonts w:hint="default" w:ascii="Calibri" w:hAnsi="Calibri" w:eastAsia="微软雅黑" w:cs="Calibri"/>
          <w:color w:val="1E4E79"/>
          <w:sz w:val="21"/>
          <w:szCs w:val="21"/>
          <w:lang w:val="en-US"/>
        </w:rPr>
        <w:t>2.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eastAsia="zh-CN"/>
        </w:rPr>
        <w:t>调整</w:t>
      </w:r>
      <w:r>
        <w:rPr>
          <w:rFonts w:hint="default" w:ascii="Calibri" w:hAnsi="Calibri" w:eastAsia="微软雅黑" w:cs="Calibri"/>
          <w:color w:val="1E4E79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eastAsia="zh-CN"/>
        </w:rPr>
        <w:t>的环境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2.1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启动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的服务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[root@10-9-48-69 percona]# service mysql start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[root@10-9-48-69 percona]# service mysql st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op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[root@10-9-48-69 percona]# service mysql 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restart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2.2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开启远程的访问权限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登录到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客户端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[root@10-9-48-69 percona]# mysql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在客户端执行命令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 xml:space="preserve">grant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权限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on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库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表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to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登录用户名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@'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允许登录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ip' identified by '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用户登录时携带的密码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'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mysql&gt; grant all on *.* to 'root'@'%' identified by 'root';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远程权限开启完毕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可以测试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sql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Yog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从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windows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登录服务器的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数据库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3743325" cy="3314700"/>
            <wp:effectExtent l="0" t="0" r="5715" b="7620"/>
            <wp:docPr id="317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12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2.3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将所有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root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用户名都修改成以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'root',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密码登录的方式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对于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在云服务器的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percona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版本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保证稳定的被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mycat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连接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需要修改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mysql.user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表格的数据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504690" cy="1994535"/>
            <wp:effectExtent l="0" t="0" r="6350" b="1905"/>
            <wp:docPr id="318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13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修改成如下内容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并且保存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672330" cy="2037080"/>
            <wp:effectExtent l="0" t="0" r="6350" b="5080"/>
            <wp:docPr id="319" name="图片 1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14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1E4E79"/>
          <w:sz w:val="21"/>
          <w:szCs w:val="21"/>
        </w:rPr>
      </w:pPr>
      <w:r>
        <w:rPr>
          <w:rFonts w:hint="default" w:ascii="Calibri" w:hAnsi="Calibri" w:eastAsia="微软雅黑" w:cs="Calibri"/>
          <w:color w:val="1E4E79"/>
          <w:sz w:val="21"/>
          <w:szCs w:val="21"/>
          <w:lang w:val="en-US"/>
        </w:rPr>
        <w:t>2.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val="en-US"/>
        </w:rPr>
        <w:t>4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eastAsia="zh-CN"/>
        </w:rPr>
        <w:t>本地忽略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val="en-US"/>
        </w:rPr>
        <w:t xml:space="preserve">localhost 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eastAsia="zh-CN"/>
        </w:rPr>
        <w:t>空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val="en-US"/>
        </w:rPr>
        <w:t xml:space="preserve">user 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eastAsia="zh-CN"/>
        </w:rPr>
        <w:t>空密码的登录使用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[root@10-9-17-153 percona]# mysqladmin -uroot password 'root'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最终要确定使用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命令在本地登录时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不能再空密码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空用户名的登录了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color w:val="1E4E79"/>
          <w:sz w:val="21"/>
          <w:szCs w:val="21"/>
        </w:rPr>
      </w:pPr>
      <w:r>
        <w:rPr>
          <w:rFonts w:hint="default" w:ascii="Calibri" w:hAnsi="Calibri" w:eastAsia="微软雅黑" w:cs="Calibri"/>
          <w:color w:val="1E4E79"/>
          <w:sz w:val="21"/>
          <w:szCs w:val="21"/>
          <w:lang w:val="en-US"/>
        </w:rPr>
        <w:t>3.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eastAsia="zh-CN"/>
        </w:rPr>
        <w:t>数据库的主从复制搭建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3.1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主节点相关配置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开启一个二进制日志文件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将所有的写操作记录在日志文件中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/etc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/my.cnf,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当前服务器为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准备的一个配置文件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问题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: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没找到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.cnf,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可以通过远程拷贝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将出现的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my.cnf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拷贝到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/etc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下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[root@10-9-17-153 percona]# scp /etc/my.cnf root@10.9.104.184:/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etc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远程登录选择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: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Are you sure you want to continue connecting (yes/no)? yes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盲敲登录密码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:tarena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2017Up;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root@10.9.104.184's password: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my.cnf                     100%  251     0.3KB/s   00:00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如果密码输入失败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只能重新完成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免密登录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打开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.cnf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添加集群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id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和开启二进制日志文件的配置内容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在中间空白处添加</w:t>
      </w:r>
      <w:r>
        <w:rPr>
          <w:rFonts w:hint="default" w:ascii="Calibri" w:hAnsi="Calibri" w:eastAsia="微软雅黑" w:cs="Calibri"/>
          <w:color w:val="FF0000"/>
          <w:sz w:val="21"/>
          <w:szCs w:val="21"/>
          <w:lang w:val="en-US"/>
        </w:rPr>
        <w:t>: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server-id=1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 xml:space="preserve"> :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定义的是集群中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id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值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不能和其他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节点的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id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重复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.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log-bin=mysql-bin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: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定义了一个开启的二进制日志文件的名称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重启主节点的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服务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[root@10-9-48-69 percona]# service mysql restart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需要重启重新加载修改后的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.cnf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配置文件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重启完成的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就会根据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my.cnf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内容进行加载修改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就会出现可以使用的二进制日志文件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登录到主节点客户端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执行查看命令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mysql&gt; show master status\G;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\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是在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linux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客户端可以添加的配置参数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将查询的结果竖着展示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378960" cy="2037080"/>
            <wp:effectExtent l="0" t="0" r="10160" b="5080"/>
            <wp:docPr id="320" name="图片 1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16" descr="IMG_26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当前查询的内容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就是主节点开启的二进制文件的记录信息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包含文件名称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-bin.000001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后缀是一个自增的数字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从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开始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当服务器重启时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当文件数据量超过阈值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64M/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128M,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会滚动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数字自增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1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指针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position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的值可以用来判断更新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,mysql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-bin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的上一个滚动文件的指针指向下一个新文件的开始的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default" w:ascii="Calibri" w:hAnsi="Calibri" w:cs="Calibri"/>
          <w:color w:val="2E75B5"/>
          <w:sz w:val="21"/>
          <w:szCs w:val="21"/>
          <w:lang w:val="en-US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3.2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从节点的配置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 w:firstLine="419" w:firstLineChars="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将主节点的虚拟机克隆一个（主节点配置前可以克隆）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 w:firstLine="419" w:firstLineChars="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关机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-&gt;虚拟机名称右键-&gt;管理-&gt;克隆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 w:firstLine="419" w:firstLineChars="0"/>
      </w:pPr>
      <w:r>
        <w:drawing>
          <wp:inline distT="0" distB="0" distL="114300" distR="114300">
            <wp:extent cx="4019550" cy="2419350"/>
            <wp:effectExtent l="0" t="0" r="3810" b="3810"/>
            <wp:docPr id="3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 w:firstLine="419" w:firstLineChars="0"/>
      </w:pPr>
      <w:r>
        <w:drawing>
          <wp:inline distT="0" distB="0" distL="114300" distR="114300">
            <wp:extent cx="3992245" cy="3945890"/>
            <wp:effectExtent l="0" t="0" r="635" b="1270"/>
            <wp:docPr id="3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 w:firstLine="419" w:firstLineChars="0"/>
      </w:pPr>
      <w:r>
        <w:drawing>
          <wp:inline distT="0" distB="0" distL="114300" distR="114300">
            <wp:extent cx="3321685" cy="2648585"/>
            <wp:effectExtent l="0" t="0" r="635" b="3175"/>
            <wp:docPr id="3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 w:firstLine="419" w:firstLineChars="0"/>
      </w:pPr>
      <w:r>
        <w:drawing>
          <wp:inline distT="0" distB="0" distL="114300" distR="114300">
            <wp:extent cx="3207385" cy="2527935"/>
            <wp:effectExtent l="0" t="0" r="8255" b="1905"/>
            <wp:docPr id="3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 w:firstLine="419" w:firstLineChars="0"/>
      </w:pPr>
      <w:r>
        <w:drawing>
          <wp:inline distT="0" distB="0" distL="114300" distR="114300">
            <wp:extent cx="3185160" cy="2461260"/>
            <wp:effectExtent l="0" t="0" r="0" b="7620"/>
            <wp:docPr id="32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 w:firstLine="419" w:firstLineChars="0"/>
      </w:pPr>
      <w:r>
        <w:drawing>
          <wp:inline distT="0" distB="0" distL="114300" distR="114300">
            <wp:extent cx="3261995" cy="2515235"/>
            <wp:effectExtent l="0" t="0" r="14605" b="14605"/>
            <wp:docPr id="32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 w:firstLine="419" w:firstLineChars="0"/>
      </w:pPr>
      <w:r>
        <w:drawing>
          <wp:inline distT="0" distB="0" distL="114300" distR="114300">
            <wp:extent cx="3329940" cy="2397760"/>
            <wp:effectExtent l="0" t="0" r="7620" b="10160"/>
            <wp:docPr id="32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 w:firstLine="419" w:firstLineChars="0"/>
      </w:pPr>
      <w:r>
        <w:drawing>
          <wp:inline distT="0" distB="0" distL="114300" distR="114300">
            <wp:extent cx="3409315" cy="2637790"/>
            <wp:effectExtent l="0" t="0" r="4445" b="13970"/>
            <wp:docPr id="32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 w:firstLine="419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9.2.4.从节点搭建</w:t>
      </w:r>
    </w:p>
    <w:p>
      <w:pPr>
        <w:ind w:firstLine="420" w:firstLineChars="0"/>
        <w:rPr>
          <w:color w:val="FF0000"/>
        </w:rPr>
      </w:pPr>
      <w:r>
        <w:rPr>
          <w:rFonts w:hint="eastAsia"/>
          <w:color w:val="FF0000"/>
          <w:lang w:eastAsia="zh-CN"/>
        </w:rPr>
        <w:t>注意：需要关闭防火墙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修改配置文件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.cnf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  <w:lang w:val="en-US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server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-id=2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log-bin=mysql-bin 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双机热备做准备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重启从节点重新加载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.cnf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[root@10-9-17-153 percona]# service mysql restart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查看从节点状态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mysql&gt; show slave status\G;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Empty set (0.00 sec)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说明当前从节点没有挂接任何主节点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一旦挂接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,show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slave status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返回所有从节点状态信息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;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在从节点客户端执行挂接命令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  <w:lang w:val="en-US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CHANGE MASTER TO MASTER_HOST="10.9.48.69",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MASTER_PORT=3306,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MASTER_USER="root",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MASTER_PASSWORD="root",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MASTER_LOG_FILE="mysql-bin.000002",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MASTER_LOG_POS=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120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查看从节点的信息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status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Slave_IO_Running: No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Slave_SQL_Running: No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将从节点的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io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和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线程同时开启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  <w:lang w:val="en-US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mysql&gt;start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slave/stop slave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观察从节点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status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发现两个线程都工作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095750" cy="847725"/>
            <wp:effectExtent l="0" t="0" r="3810" b="5715"/>
            <wp:docPr id="329" name="图片 3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  <w:lang w:val="en-US" w:eastAsia="zh-CN"/>
        </w:rPr>
        <w:t>9.2.5.</w:t>
      </w:r>
      <w:r>
        <w:rPr>
          <w:rFonts w:hint="eastAsia"/>
          <w:lang w:eastAsia="zh-CN"/>
        </w:rPr>
        <w:t>测试主从关系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在主节点写入数据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观察从节点的变化是否同步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在主节点创建数据库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2550795" cy="1395730"/>
            <wp:effectExtent l="0" t="0" r="9525" b="6350"/>
            <wp:docPr id="33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2" descr="IMG_25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创建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t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_student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表格（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id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主键）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057015" cy="1616710"/>
            <wp:effectExtent l="0" t="0" r="12065" b="13970"/>
            <wp:docPr id="33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3" descr="IMG_25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在表格中插入一些数据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3221355" cy="2225040"/>
            <wp:effectExtent l="0" t="0" r="9525" b="0"/>
            <wp:docPr id="332" name="图片 33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 descr="IMG_25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在从节点写入数据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然后继续在主节点写入数据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INSERT INTO t_student (NAME) VALUES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('Mr.Li')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我在主节点继续写数据（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insert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在从节点观察，数据并未同步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出现报错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: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Duplicate entry '4' for key 'PRIMARY'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查看从节点状态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status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077970" cy="1029335"/>
            <wp:effectExtent l="0" t="0" r="6350" b="6985"/>
            <wp:docPr id="333" name="图片 33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 descr="IMG_26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确保从节点不能写数据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重新挂接主从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历史数据不同步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保证历史数据完全一致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</w:t>
      </w:r>
    </w:p>
    <w:p>
      <w:pPr>
        <w:keepNext w:val="0"/>
        <w:keepLines w:val="0"/>
        <w:pageBreakBefore w:val="0"/>
        <w:widowControl/>
        <w:numPr>
          <w:ilvl w:val="1"/>
          <w:numId w:val="2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保证数据一致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数据比较简单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修改数据一致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停掉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IO 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线程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停止从节点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STOP SLAVE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重新根据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master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status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挂接主从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CHANGE MASTER TO MASTER_HOST="10.9.48.69",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MASTER_PORT=3306,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MASTER_USER="root",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MASTER_PASSWORD="root",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MASTER_LOG_FILE="mysql-bin.000002",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MASTER_LOG_POS=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2228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hanging="360"/>
        <w:textAlignment w:val="center"/>
        <w:rPr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启动从节点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分析主从替换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可以通过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spring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aop spring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框架管理多个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datasource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对象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通过在异常或者其他逻辑中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实现多个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datasource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的分别调用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;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性能极低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default" w:ascii="Calibri" w:hAnsi="Calibri" w:eastAsia="微软雅黑" w:cs="Calibri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主从故障转移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是通过多种数据库集群的代理客户端技术实现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(mycat)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7555"/>
      <w:r>
        <w:rPr>
          <w:rFonts w:hint="eastAsia"/>
          <w:lang w:val="en-US" w:eastAsia="zh-CN"/>
        </w:rPr>
        <w:t>9.3.数据库集群高可用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9.3.1.主从故障转移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一旦集群引入高可用主从复制结构，可以自定义配置，实现主节点宕机，从节点完成之前主节点的所有功能--故障转移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9.3.2.读写分离</w:t>
      </w:r>
    </w:p>
    <w:p>
      <w:pPr>
        <w:ind w:firstLine="420" w:firstLineChars="0"/>
      </w:pPr>
      <w:r>
        <w:drawing>
          <wp:inline distT="0" distB="0" distL="114300" distR="114300">
            <wp:extent cx="5268595" cy="3078480"/>
            <wp:effectExtent l="0" t="0" r="4445" b="0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读写分离：将写的请求全部交给主节点，但是读可以交给从节点，来分担主节点的压力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9.3.3.单机热备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备份是一次性的，只能从节点备份主节点，单方向备份，一旦主节点挂掉，即使重启，也无法拿到从节点数据。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default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009900" cy="3850005"/>
            <wp:effectExtent l="0" t="0" r="7620" b="5715"/>
            <wp:docPr id="335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9.3.4.双机热备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备份是多次循环，双向主从复制实现故障转移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</w:pPr>
      <w:r>
        <w:drawing>
          <wp:inline distT="0" distB="0" distL="114300" distR="114300">
            <wp:extent cx="3295650" cy="3787775"/>
            <wp:effectExtent l="0" t="0" r="11430" b="6985"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是否可以三机热备？（不推荐）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可以如下配置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</w:pPr>
      <w:r>
        <w:drawing>
          <wp:inline distT="0" distB="0" distL="114300" distR="114300">
            <wp:extent cx="3778250" cy="3792220"/>
            <wp:effectExtent l="0" t="0" r="1270" b="2540"/>
            <wp:docPr id="337" name="图片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/>
          <w:lang w:eastAsia="zh-CN"/>
        </w:rPr>
      </w:pPr>
      <w:r>
        <w:rPr>
          <w:rFonts w:hint="eastAsia"/>
          <w:lang w:eastAsia="zh-CN"/>
        </w:rPr>
        <w:t>实现双机热备：从挂主，主挂从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在主节点也执行从挂主的逻辑即可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bookmarkStart w:id="4" w:name="_GoBack"/>
      <w:bookmarkEnd w:id="4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2" name="文本框 4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bLUIWAgAAFw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Z2y1C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74EFD7"/>
    <w:multiLevelType w:val="multilevel"/>
    <w:tmpl w:val="8F74EFD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93446620"/>
    <w:multiLevelType w:val="multilevel"/>
    <w:tmpl w:val="9344662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9F77B842"/>
    <w:multiLevelType w:val="multilevel"/>
    <w:tmpl w:val="9F77B8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75F6100"/>
    <w:multiLevelType w:val="multilevel"/>
    <w:tmpl w:val="A75F610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A869A3B1"/>
    <w:multiLevelType w:val="multilevel"/>
    <w:tmpl w:val="A869A3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ED4F959"/>
    <w:multiLevelType w:val="multilevel"/>
    <w:tmpl w:val="AED4F95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6">
    <w:nsid w:val="C5249C54"/>
    <w:multiLevelType w:val="multilevel"/>
    <w:tmpl w:val="C5249C5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7">
    <w:nsid w:val="CCE94BED"/>
    <w:multiLevelType w:val="multilevel"/>
    <w:tmpl w:val="CCE94BE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8">
    <w:nsid w:val="D355FCF8"/>
    <w:multiLevelType w:val="multilevel"/>
    <w:tmpl w:val="D355FCF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9">
    <w:nsid w:val="D7576425"/>
    <w:multiLevelType w:val="multilevel"/>
    <w:tmpl w:val="D75764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E336721A"/>
    <w:multiLevelType w:val="multilevel"/>
    <w:tmpl w:val="E336721A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1">
    <w:nsid w:val="EDC3E962"/>
    <w:multiLevelType w:val="multilevel"/>
    <w:tmpl w:val="EDC3E96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2">
    <w:nsid w:val="F97FF415"/>
    <w:multiLevelType w:val="multilevel"/>
    <w:tmpl w:val="F97FF41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3">
    <w:nsid w:val="FAF121F5"/>
    <w:multiLevelType w:val="multilevel"/>
    <w:tmpl w:val="FAF121F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4">
    <w:nsid w:val="0766EAE1"/>
    <w:multiLevelType w:val="multilevel"/>
    <w:tmpl w:val="0766EAE1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5">
    <w:nsid w:val="0D77216D"/>
    <w:multiLevelType w:val="multilevel"/>
    <w:tmpl w:val="0D77216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6">
    <w:nsid w:val="14EE0CBF"/>
    <w:multiLevelType w:val="multilevel"/>
    <w:tmpl w:val="14EE0CB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7">
    <w:nsid w:val="181F0C52"/>
    <w:multiLevelType w:val="multilevel"/>
    <w:tmpl w:val="181F0C5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8">
    <w:nsid w:val="1CFE5F4B"/>
    <w:multiLevelType w:val="multilevel"/>
    <w:tmpl w:val="1CFE5F4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9">
    <w:nsid w:val="241AD86C"/>
    <w:multiLevelType w:val="multilevel"/>
    <w:tmpl w:val="241AD86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0">
    <w:nsid w:val="2C1F1A49"/>
    <w:multiLevelType w:val="multilevel"/>
    <w:tmpl w:val="2C1F1A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38A4B815"/>
    <w:multiLevelType w:val="multilevel"/>
    <w:tmpl w:val="38A4B81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2">
    <w:nsid w:val="5DDBA08C"/>
    <w:multiLevelType w:val="multilevel"/>
    <w:tmpl w:val="5DDBA08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3">
    <w:nsid w:val="6B6936CE"/>
    <w:multiLevelType w:val="multilevel"/>
    <w:tmpl w:val="6B6936C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4">
    <w:nsid w:val="7B50B19C"/>
    <w:multiLevelType w:val="multilevel"/>
    <w:tmpl w:val="7B50B19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5">
    <w:nsid w:val="7D194D60"/>
    <w:multiLevelType w:val="multilevel"/>
    <w:tmpl w:val="7D194D6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6">
    <w:nsid w:val="7E9D8DE6"/>
    <w:multiLevelType w:val="multilevel"/>
    <w:tmpl w:val="7E9D8DE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8"/>
  </w:num>
  <w:num w:numId="2">
    <w:abstractNumId w:val="13"/>
  </w:num>
  <w:num w:numId="3">
    <w:abstractNumId w:val="25"/>
  </w:num>
  <w:num w:numId="4">
    <w:abstractNumId w:val="3"/>
  </w:num>
  <w:num w:numId="5">
    <w:abstractNumId w:val="17"/>
  </w:num>
  <w:num w:numId="6">
    <w:abstractNumId w:val="0"/>
  </w:num>
  <w:num w:numId="7">
    <w:abstractNumId w:val="5"/>
  </w:num>
  <w:num w:numId="8">
    <w:abstractNumId w:val="16"/>
  </w:num>
  <w:num w:numId="9">
    <w:abstractNumId w:val="18"/>
  </w:num>
  <w:num w:numId="10">
    <w:abstractNumId w:val="23"/>
  </w:num>
  <w:num w:numId="11">
    <w:abstractNumId w:val="15"/>
  </w:num>
  <w:num w:numId="12">
    <w:abstractNumId w:val="21"/>
  </w:num>
  <w:num w:numId="13">
    <w:abstractNumId w:val="24"/>
  </w:num>
  <w:num w:numId="14">
    <w:abstractNumId w:val="1"/>
  </w:num>
  <w:num w:numId="15">
    <w:abstractNumId w:val="19"/>
  </w:num>
  <w:num w:numId="16">
    <w:abstractNumId w:val="10"/>
  </w:num>
  <w:num w:numId="17">
    <w:abstractNumId w:val="12"/>
  </w:num>
  <w:num w:numId="18">
    <w:abstractNumId w:val="22"/>
  </w:num>
  <w:num w:numId="19">
    <w:abstractNumId w:val="11"/>
  </w:num>
  <w:num w:numId="20">
    <w:abstractNumId w:val="26"/>
  </w:num>
  <w:num w:numId="21">
    <w:abstractNumId w:val="6"/>
  </w:num>
  <w:num w:numId="22">
    <w:abstractNumId w:val="4"/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2"/>
  </w:num>
  <w:num w:numId="27">
    <w:abstractNumId w:val="2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01A"/>
    <w:rsid w:val="03194796"/>
    <w:rsid w:val="034B2565"/>
    <w:rsid w:val="03BF67E6"/>
    <w:rsid w:val="03F36121"/>
    <w:rsid w:val="04217A86"/>
    <w:rsid w:val="04B358CD"/>
    <w:rsid w:val="04EC2F45"/>
    <w:rsid w:val="04FA440F"/>
    <w:rsid w:val="059334F6"/>
    <w:rsid w:val="05A71DDC"/>
    <w:rsid w:val="06BC4B5B"/>
    <w:rsid w:val="071D6429"/>
    <w:rsid w:val="08FB3B30"/>
    <w:rsid w:val="09251339"/>
    <w:rsid w:val="097E1C1D"/>
    <w:rsid w:val="0B12248C"/>
    <w:rsid w:val="0B473D3B"/>
    <w:rsid w:val="0B805A01"/>
    <w:rsid w:val="0CD9188E"/>
    <w:rsid w:val="0D6B3713"/>
    <w:rsid w:val="0E265A1B"/>
    <w:rsid w:val="11333B4D"/>
    <w:rsid w:val="13466E8A"/>
    <w:rsid w:val="159B0B6E"/>
    <w:rsid w:val="16DE7343"/>
    <w:rsid w:val="18712F97"/>
    <w:rsid w:val="18A72BFF"/>
    <w:rsid w:val="18AF329D"/>
    <w:rsid w:val="18B945FD"/>
    <w:rsid w:val="19320BDD"/>
    <w:rsid w:val="1A9C11F8"/>
    <w:rsid w:val="1B9A2790"/>
    <w:rsid w:val="1BD66771"/>
    <w:rsid w:val="1C4C1B60"/>
    <w:rsid w:val="1DE41D45"/>
    <w:rsid w:val="1FE930A8"/>
    <w:rsid w:val="23452777"/>
    <w:rsid w:val="247752F2"/>
    <w:rsid w:val="26F2037B"/>
    <w:rsid w:val="2730094F"/>
    <w:rsid w:val="27951ECB"/>
    <w:rsid w:val="28685833"/>
    <w:rsid w:val="2A162B0A"/>
    <w:rsid w:val="2C311EFF"/>
    <w:rsid w:val="2C3D7064"/>
    <w:rsid w:val="2E566451"/>
    <w:rsid w:val="30E13D33"/>
    <w:rsid w:val="320A730E"/>
    <w:rsid w:val="3231588A"/>
    <w:rsid w:val="3348787C"/>
    <w:rsid w:val="33D929E0"/>
    <w:rsid w:val="35525519"/>
    <w:rsid w:val="392C6564"/>
    <w:rsid w:val="3CEF1E33"/>
    <w:rsid w:val="3ED07E23"/>
    <w:rsid w:val="3EEA1F56"/>
    <w:rsid w:val="417033A0"/>
    <w:rsid w:val="431C64A6"/>
    <w:rsid w:val="44D77F26"/>
    <w:rsid w:val="44EC3050"/>
    <w:rsid w:val="45604694"/>
    <w:rsid w:val="46AE6E74"/>
    <w:rsid w:val="48040FDE"/>
    <w:rsid w:val="49A41D09"/>
    <w:rsid w:val="4C8F62F2"/>
    <w:rsid w:val="4D5274CC"/>
    <w:rsid w:val="4E45683B"/>
    <w:rsid w:val="4E991FE8"/>
    <w:rsid w:val="4FC44535"/>
    <w:rsid w:val="50350E4F"/>
    <w:rsid w:val="51A42EDA"/>
    <w:rsid w:val="522251AF"/>
    <w:rsid w:val="53911898"/>
    <w:rsid w:val="559F6707"/>
    <w:rsid w:val="55E44770"/>
    <w:rsid w:val="56387C2C"/>
    <w:rsid w:val="56410FF5"/>
    <w:rsid w:val="56C551B3"/>
    <w:rsid w:val="573F5B36"/>
    <w:rsid w:val="589457E8"/>
    <w:rsid w:val="59325AD6"/>
    <w:rsid w:val="5AF57FDC"/>
    <w:rsid w:val="5B8862F0"/>
    <w:rsid w:val="5C025B9E"/>
    <w:rsid w:val="5C8A4E7B"/>
    <w:rsid w:val="5CBF31C6"/>
    <w:rsid w:val="5CCE5C28"/>
    <w:rsid w:val="5EAB22D7"/>
    <w:rsid w:val="5ED92F05"/>
    <w:rsid w:val="5FF80277"/>
    <w:rsid w:val="61805BE0"/>
    <w:rsid w:val="63402763"/>
    <w:rsid w:val="63F3574C"/>
    <w:rsid w:val="652865DC"/>
    <w:rsid w:val="65D31309"/>
    <w:rsid w:val="68763C71"/>
    <w:rsid w:val="698C6F86"/>
    <w:rsid w:val="69955918"/>
    <w:rsid w:val="69EA0B1A"/>
    <w:rsid w:val="6AD74E24"/>
    <w:rsid w:val="6B6A409D"/>
    <w:rsid w:val="6C4A553F"/>
    <w:rsid w:val="6E706456"/>
    <w:rsid w:val="70A77407"/>
    <w:rsid w:val="717B278B"/>
    <w:rsid w:val="73943546"/>
    <w:rsid w:val="73FE22D6"/>
    <w:rsid w:val="745B2F52"/>
    <w:rsid w:val="74826737"/>
    <w:rsid w:val="77A04D95"/>
    <w:rsid w:val="78AC2648"/>
    <w:rsid w:val="78E42C44"/>
    <w:rsid w:val="7A0A1D10"/>
    <w:rsid w:val="7A1159ED"/>
    <w:rsid w:val="7B140E34"/>
    <w:rsid w:val="7BD42452"/>
    <w:rsid w:val="7BF2373C"/>
    <w:rsid w:val="7C032A76"/>
    <w:rsid w:val="7EFB15C9"/>
    <w:rsid w:val="7FC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2020-06-13T15:49:00Z</dcterms:created>
  <dc:creator>zhangqi</dc:creator>
  <cp:lastModifiedBy>若琦</cp:lastModifiedBy>
  <dcterms:modified xsi:type="dcterms:W3CDTF">2020-07-27T12:32:51Z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