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27953"/>
      <w:r>
        <w:rPr>
          <w:rFonts w:hint="eastAsia"/>
          <w:lang w:val="en-US" w:eastAsia="zh-CN"/>
        </w:rPr>
        <w:t>2.模型的评估与选择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5990"/>
      <w:r>
        <w:rPr>
          <w:rFonts w:hint="eastAsia"/>
          <w:lang w:val="en-US" w:eastAsia="zh-CN"/>
        </w:rPr>
        <w:t>2.1.经验误差与过拟合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训练误差：</w:t>
      </w:r>
      <w:r>
        <w:rPr>
          <w:rFonts w:hint="eastAsia"/>
          <w:lang w:val="en-US" w:eastAsia="zh-CN"/>
        </w:rPr>
        <w:t>学习器在训练集上的误差。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泛化误差：</w:t>
      </w:r>
      <w:r>
        <w:rPr>
          <w:rFonts w:hint="eastAsia"/>
          <w:lang w:val="en-US" w:eastAsia="zh-CN"/>
        </w:rPr>
        <w:t>学习器在新样本上的误差。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我们希望得到泛化误差小的学习器，但能做的是让训练误差尽量小。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为了达到这个目的，应该从训练样本中尽可能学习出适用于所有潜在样本的普遍规律，这样才可遇到新样本正确判断。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过拟合：</w:t>
      </w:r>
      <w:r>
        <w:rPr>
          <w:rFonts w:hint="eastAsia"/>
          <w:lang w:val="en-US" w:eastAsia="zh-CN"/>
        </w:rPr>
        <w:t>当学习器把训练样本学得太好了的时候，很可能已经把训练样本的一些特点，当成了所有潜在样本都具有的一般性质，导致泛化能力下降。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欠拟合：</w:t>
      </w:r>
      <w:r>
        <w:rPr>
          <w:rFonts w:hint="eastAsia"/>
          <w:lang w:val="en-US" w:eastAsia="zh-CN"/>
        </w:rPr>
        <w:t>对训练样本的一般性质尚未学好。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得知：在过拟合问题中，训练误差十分小，但测试误差教大；在欠拟合问题中，训练误差和测试误差都比较大。目前，欠拟合问题比较容易克服，例如增加迭代次数等，但过拟合问题还没有十分好的解决方案，过拟合是机器学习面临的关键障碍。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507740" cy="2103120"/>
            <wp:effectExtent l="0" t="0" r="12700" b="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77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4427"/>
      <w:r>
        <w:rPr>
          <w:rFonts w:hint="eastAsia"/>
          <w:lang w:val="en-US" w:eastAsia="zh-CN"/>
        </w:rPr>
        <w:t>2.2.评估方法</w:t>
      </w:r>
      <w:bookmarkEnd w:id="2"/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在现实任务中，我们往往有多种算法可供选择，那么我们应该选择哪一个算法才是最适合的呢？如上所述，我们希望得到的是泛化误差小的学习器，理想的解决方案是对模型的泛化误差进行评估，然后选择泛化误差最小的那个学习器。但是，泛化误差指的是模型在所有新样本上的适用能力，我们无法直接获得泛化误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因此，通常我们采用一个“测试集”来测试学习器对新样本的判别能力，然后以“测试集”上的“测试误差”作为“泛化误差”的近似。显然：我们选取的测试集应尽可能与训练集互斥</w:t>
      </w:r>
      <w:r>
        <w:rPr>
          <w:rFonts w:hint="eastAsia"/>
          <w:lang w:val="en-US" w:eastAsia="zh-CN"/>
        </w:rPr>
        <w:t>，因此我们需要对初始数据集进行有效划分，划分出互斥的“训练集”和“测试集”。下面介绍几种常用的划分方法：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1.留出法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留出法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（hold-out）直接将数据集D划分为两个互斥的集合，一个作为训练集S，一个作为测试集T，满足D=S∪T且S∩T=∅，常见的划分为：大约2/3-4/5的样本用作训练，剩下的用作测试。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需要注意的是：训练/测试集的划分要尽可能保持数据分布的一致性，以避免由于分布的差异引入额外的偏差，常见的做法是采取分层抽样。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同时，由于划分的随机性，单次的留出法结果往往不够稳定，一般要采用若干次随机划分，重复进行实验评估后取均值作为评估结果。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2.交叉验证法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“交叉验证法”（cross validation）</w:t>
      </w:r>
      <w:r>
        <w:rPr>
          <w:rFonts w:hint="eastAsia"/>
          <w:lang w:val="en-US" w:eastAsia="zh-CN"/>
        </w:rPr>
        <w:t>先</w:t>
      </w:r>
      <w:r>
        <w:rPr>
          <w:rFonts w:hint="default"/>
          <w:lang w:val="en-US" w:eastAsia="zh-CN"/>
        </w:rPr>
        <w:t>将数据集D划分为k个大小相同的互斥子集，满足</w:t>
      </w:r>
      <w:r>
        <w:rPr>
          <w:rFonts w:hint="default"/>
          <w:position w:val="-12"/>
          <w:lang w:val="en-US" w:eastAsia="zh-CN"/>
        </w:rPr>
        <w:object>
          <v:shape id="_x0000_i1025" o:spt="75" type="#_x0000_t75" style="height:18pt;width:109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default"/>
          <w:position w:val="-14"/>
          <w:lang w:val="en-US" w:eastAsia="zh-CN"/>
        </w:rPr>
        <w:object>
          <v:shape id="_x0000_i1026" o:spt="75" type="#_x0000_t75" style="height:19pt;width:6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default"/>
          <w:position w:val="-10"/>
          <w:lang w:val="en-US" w:eastAsia="zh-CN"/>
        </w:rPr>
        <w:object>
          <v:shape id="_x0000_i1027" o:spt="75" type="#_x0000_t75" style="height:16pt;width:3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default"/>
          <w:lang w:val="en-US" w:eastAsia="zh-CN"/>
        </w:rPr>
        <w:t>同样地尽可能保持数据分布的一致性，即采用分层抽样的方法获得这些子集。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交叉验证法的思想是：每次用k-1个子集的并集作为训练集，余下的那个子集作为测试集，这样就有K种训练集/测试集划分的情况，从而可进行k次训练和测试，最终返回k次测试结果的均值。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交叉验证法也称“k折交叉验证”，k常用的取值</w:t>
      </w:r>
      <w:r>
        <w:rPr>
          <w:rFonts w:hint="eastAsia"/>
          <w:lang w:val="en-US" w:eastAsia="zh-CN"/>
        </w:rPr>
        <w:t>有5、10、20等</w:t>
      </w:r>
      <w:r>
        <w:rPr>
          <w:rFonts w:hint="default"/>
          <w:lang w:val="en-US" w:eastAsia="zh-CN"/>
        </w:rPr>
        <w:t>，下图给出了10折交叉验证的示意图。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349750" cy="2343785"/>
            <wp:effectExtent l="0" t="0" r="8890" b="3175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与留出法类似，将数据集D划分为K个子集的过程具有随机性，因此K折交叉验证通常也要重复p次，称为p次k折交叉验证，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</w:t>
      </w:r>
      <w:r>
        <w:rPr>
          <w:rFonts w:hint="default"/>
          <w:lang w:val="en-US" w:eastAsia="zh-CN"/>
        </w:rPr>
        <w:t>10次10折交叉验证，即进行了100次训练/测试。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特殊地当划分的k个子集的每个子集中只有一个样本时，称为“留一法”，显然，留一法的评估结果比较准确，但对计算机的消耗也是巨大的。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3.自助法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希望评估的是用整个D训练出的模型。但在留出法和交叉验证法中，由于保留了一部分样本用于测试，因此实际评估的模型所使用的训练集比D小，这必然会引入一些因训练样本规模不同而导致的估计偏差。留一法受训练样本规模变化的影响较小，但计算复杂度又太高了。“自助法”正是解决了这样的问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自助法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（bootstrapping）：以自助采样/可重复采样/有放回采样为基础。给定D，每次随机挑选一个样本放入D*，将该样本放回D。重复执行m次，则得到D*：含m个样本的集。此即自助采样的结果。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可以得知在m次采样中，样本始终不被采到的概率取极限为：</w:t>
      </w:r>
    </w:p>
    <w:p>
      <w:pPr>
        <w:ind w:left="2520" w:leftChars="0" w:firstLine="420" w:firstLineChars="0"/>
      </w:pPr>
      <w:r>
        <w:drawing>
          <wp:inline distT="0" distB="0" distL="114300" distR="114300">
            <wp:extent cx="1948180" cy="394970"/>
            <wp:effectExtent l="0" t="0" r="2540" b="1270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818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即D中大约有36.8%的样本不出现在D*中。将D*</w:t>
      </w:r>
      <w:r>
        <w:rPr>
          <w:rFonts w:hint="eastAsia"/>
          <w:lang w:val="en-US" w:eastAsia="zh-CN"/>
        </w:rPr>
        <w:t>作为</w:t>
      </w:r>
      <w:r>
        <w:rPr>
          <w:rFonts w:hint="default"/>
          <w:lang w:val="en-US" w:eastAsia="zh-CN"/>
        </w:rPr>
        <w:t>训练</w:t>
      </w:r>
      <w:r>
        <w:rPr>
          <w:rFonts w:hint="eastAsia"/>
          <w:lang w:val="en-US" w:eastAsia="zh-CN"/>
        </w:rPr>
        <w:t>集</w:t>
      </w:r>
      <w:r>
        <w:rPr>
          <w:rFonts w:hint="default"/>
          <w:lang w:val="en-US" w:eastAsia="zh-CN"/>
        </w:rPr>
        <w:t>，D-D*</w:t>
      </w:r>
      <w:r>
        <w:rPr>
          <w:rFonts w:hint="eastAsia"/>
          <w:lang w:val="en-US" w:eastAsia="zh-CN"/>
        </w:rPr>
        <w:t>作</w:t>
      </w:r>
      <w:r>
        <w:rPr>
          <w:rFonts w:hint="default"/>
          <w:lang w:val="en-US" w:eastAsia="zh-CN"/>
        </w:rPr>
        <w:t>为测试</w:t>
      </w:r>
      <w:r>
        <w:rPr>
          <w:rFonts w:hint="eastAsia"/>
          <w:lang w:val="en-US" w:eastAsia="zh-CN"/>
        </w:rPr>
        <w:t>集</w:t>
      </w:r>
      <w:r>
        <w:rPr>
          <w:rFonts w:hint="default"/>
          <w:lang w:val="en-US" w:eastAsia="zh-CN"/>
        </w:rPr>
        <w:t>。这样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测试结果</w:t>
      </w:r>
      <w:r>
        <w:rPr>
          <w:rFonts w:hint="eastAsia"/>
          <w:lang w:val="en-US" w:eastAsia="zh-CN"/>
        </w:rPr>
        <w:t>，亦称“包外估计”（out-of-bag estimate）。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适用场景：D较小，难以有效划分。且可从D中产生不同的训练集，对集成学习有好处。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缺点：改变了D的分布，引入估计偏差。在数据足够时，前两种更常用。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4.参数调节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大多数学习算法都有些参数(parameter) 需要设定，参数配置不同，学得模型的性能往往有显著差别，这就是通常所说的"参数调节"或简称"调参" (parameter tuning)。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学习算法的很多参数是在实数范围内取值，因此，对每种参数取值都训练出模型来是不可行的。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常用grid search（网格搜索法）：对每个参数设定范围和步长，从候选值中遍历。即便如此，调参仍很困难，工程量仍很大。以至于不少任务中，调参影响模型的性能。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ML中涉及两类参数：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算法参数：亦称超参数，人为指定候选值，数目较少。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模型参数：数目可能很多，通过学习过程中产生候选值。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2081"/>
      <w:r>
        <w:rPr>
          <w:rFonts w:hint="eastAsia"/>
          <w:lang w:val="en-US" w:eastAsia="zh-CN"/>
        </w:rPr>
        <w:t>2.3.性能度量</w:t>
      </w:r>
      <w:bookmarkEnd w:id="3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性能度量（performance measure）是衡量模型泛化能力的评价标准，在对比不同模型的能力时，使用不同的性能度量往往会导致不同的评判结果。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回归任务中，最常用的性能度量</w:t>
      </w:r>
      <w:r>
        <w:rPr>
          <w:rFonts w:hint="eastAsia"/>
          <w:lang w:val="en-US" w:eastAsia="zh-CN"/>
        </w:rPr>
        <w:t>是“均方误差”（mean squared error）,很多的经典算法都是采用了MSE作为评价函数</w:t>
      </w:r>
      <w:r>
        <w:rPr>
          <w:rFonts w:hint="default"/>
          <w:lang w:val="en-US" w:eastAsia="zh-CN"/>
        </w:rPr>
        <w:t>。</w:t>
      </w:r>
    </w:p>
    <w:p>
      <w:pPr>
        <w:ind w:left="2520" w:leftChars="0" w:firstLine="420" w:firstLineChars="0"/>
      </w:pPr>
      <w:r>
        <w:drawing>
          <wp:inline distT="0" distB="0" distL="114300" distR="114300">
            <wp:extent cx="1871345" cy="419735"/>
            <wp:effectExtent l="0" t="0" r="3175" b="6985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下面介绍分类任务中常用的性能度量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1.错误率与精度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错误率：分类错误的样本占样本总数的比例。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精度：分类正确的样本占样本总数的比例。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2.查准率，查全率，F1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错误率和精度虽然常用，但不能满足所有的需求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例如：在推荐系统中，我们只关心推送给用户的内容用户是否感兴趣（即查准率），或者说所有用户感兴趣的内容我们推送出来了多少（即查全率）。因此，使用查准/查全率更适合描述这类问题。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对于二分类问题，分类结果混淆矩阵与查准/查全率定义如下：</w:t>
      </w:r>
    </w:p>
    <w:p>
      <w:pPr>
        <w:ind w:left="2100" w:leftChars="0" w:firstLine="420" w:firstLineChars="0"/>
      </w:pPr>
      <w:r>
        <w:drawing>
          <wp:inline distT="0" distB="0" distL="114300" distR="114300">
            <wp:extent cx="2632075" cy="1047750"/>
            <wp:effectExtent l="0" t="0" r="4445" b="3810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查准率P与查全率R分别定义为</w:t>
      </w:r>
      <w:r>
        <w:rPr>
          <w:rFonts w:hint="eastAsia"/>
          <w:lang w:val="en-US" w:eastAsia="zh-CN"/>
        </w:rPr>
        <w:t>：</w:t>
      </w:r>
    </w:p>
    <w:p>
      <w:pPr>
        <w:ind w:left="2940" w:leftChars="0" w:firstLine="420" w:firstLineChars="0"/>
      </w:pPr>
      <w:r>
        <w:drawing>
          <wp:inline distT="0" distB="0" distL="114300" distR="114300">
            <wp:extent cx="1088390" cy="859155"/>
            <wp:effectExtent l="0" t="0" r="8890" b="9525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839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初次接触时，FN与FP很难正确的理解，为方便理解</w:t>
      </w:r>
      <w:r>
        <w:rPr>
          <w:rFonts w:hint="eastAsia"/>
          <w:lang w:val="en-US" w:eastAsia="zh-CN"/>
        </w:rPr>
        <w:t>，进行详细描述：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31840" cy="3202305"/>
            <wp:effectExtent l="0" t="0" r="5080" b="13335"/>
            <wp:docPr id="30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8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3202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正如天下没有免费的午餐，查准率和查全率是一对矛盾的度量。</w:t>
      </w:r>
    </w:p>
    <w:p>
      <w:p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例如我们想让推送的内容尽可能用户全都感兴趣，那只能推送我们把握高的内容，这样就漏掉了一些用户感兴趣的内容，查全率就低了；如果想让用户感兴趣的内容都被推送，那只有将所有内容都推送上，宁可错杀一千，不可放过一个，这样查准率就很低了。</w:t>
      </w:r>
    </w:p>
    <w:p>
      <w:p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“P-R曲线”正是描述查准/查全率变化的曲线，P-R曲线定义如下：根据学习器的预测结果（一般为一个实值或概率）对测试样本进行排序，将最可能是“正例”的样本排在前面，最不可能是“正例”的排在后面，按此顺序逐个把样本作为“正例”进行预测，每次计算出当前的P值和R值，如下图所示：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568700" cy="3018790"/>
            <wp:effectExtent l="0" t="0" r="12700" b="13970"/>
            <wp:docPr id="3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P-R曲线如何评估呢？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若一个学习器A的P-R曲线被另一个学习器B的P-R曲线完全包住，则称：B的性能优于A。若A和B的曲线发生了交叉，则谁的曲线下的面积大，谁的性能更优。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但一般来说，曲线下的面积是很难进行估算的，所以衍生出了“平衡点”（Break-Event Point，简称BEP），即当P=R时的取值，平衡点的取值越高，性能更优。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P和R指标有时会出现矛盾的情况，这样就需要综合考虑他们，最常见的方法就是F-Measure，又称F-Score。F-Measure是P和R的加权调和平均，即：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28" o:spt="75" type="#_x0000_t75" style="height:34pt;width:139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不同应用对P-R的重视程度不同。商品推荐中查准率高点好；逃犯查询中查全率高点好。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F1度量的推广形式Fβ可以对二者重要性调和：</w:t>
      </w:r>
    </w:p>
    <w:p>
      <w:pPr>
        <w:ind w:left="2100" w:leftChars="0" w:firstLine="420" w:firstLineChars="0"/>
      </w:pPr>
      <w:r>
        <w:drawing>
          <wp:inline distT="0" distB="0" distL="114300" distR="114300">
            <wp:extent cx="1778635" cy="455295"/>
            <wp:effectExtent l="0" t="0" r="4445" b="1905"/>
            <wp:docPr id="3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8635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其中β度量了查全率对查准率的相对重要性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β=1时退化为标准的F1；β&gt;1时查全率有更大影响；β&lt;1时查准率有更大影响.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1565"/>
      <w:r>
        <w:rPr>
          <w:rFonts w:hint="eastAsia"/>
          <w:lang w:val="en-US" w:eastAsia="zh-CN"/>
        </w:rPr>
        <w:t>2.4.偏差与方差</w:t>
      </w:r>
      <w:bookmarkEnd w:id="4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偏差-方差分解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是解释学习器泛化性能的重要工具。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在学习算法中，偏差指的是预测的期望值与真实值的偏差，方差则是每一次预测值与预测值得期望之间的差均方。实际上，偏差体现了学习器预测的准确度，而方差体现了学习器预测的稳定性。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通常，</w:t>
      </w:r>
      <w:r>
        <w:rPr>
          <w:rFonts w:hint="default"/>
          <w:lang w:val="en-US" w:eastAsia="zh-CN"/>
        </w:rPr>
        <w:t>在欠拟合时，偏差主导泛化误差，而训练到一定程度后，偏差越来越小，方差主导了泛化误差。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5" w:name="_GoBack"/>
      <w:bookmarkEnd w:id="5"/>
    </w:p>
    <w:sectPr>
      <w:footerReference r:id="rId3" w:type="default"/>
      <w:pgSz w:w="11906" w:h="16838"/>
      <w:pgMar w:top="1440" w:right="1304" w:bottom="1440" w:left="1361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13" name="文本框 5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NJWO7QAAAABQEAAA8AAAAAAAAAAQAg&#10;AAAAIgAAAGRycy9kb3ducmV2LnhtbFBLAQIUABQAAAAIAIdO4kCuvMUhFgIAABcEAAAOAAAAAAAA&#10;AAEAIAAAAB8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76E1B"/>
    <w:rsid w:val="01DD005C"/>
    <w:rsid w:val="029745C3"/>
    <w:rsid w:val="02B37EBD"/>
    <w:rsid w:val="02B72040"/>
    <w:rsid w:val="02D645B3"/>
    <w:rsid w:val="02E60502"/>
    <w:rsid w:val="048A75A7"/>
    <w:rsid w:val="04AE38CD"/>
    <w:rsid w:val="054034D4"/>
    <w:rsid w:val="058521CA"/>
    <w:rsid w:val="05B91516"/>
    <w:rsid w:val="0600273A"/>
    <w:rsid w:val="087E45B6"/>
    <w:rsid w:val="09736462"/>
    <w:rsid w:val="09947302"/>
    <w:rsid w:val="09AF5099"/>
    <w:rsid w:val="0A7E206C"/>
    <w:rsid w:val="0AB76DF4"/>
    <w:rsid w:val="0B9105C3"/>
    <w:rsid w:val="0BBD490D"/>
    <w:rsid w:val="0CA22A96"/>
    <w:rsid w:val="0D145589"/>
    <w:rsid w:val="0DA8060D"/>
    <w:rsid w:val="0DFF645C"/>
    <w:rsid w:val="0E74391D"/>
    <w:rsid w:val="0E842C61"/>
    <w:rsid w:val="0ED425CA"/>
    <w:rsid w:val="0EE871F2"/>
    <w:rsid w:val="0F1D332B"/>
    <w:rsid w:val="0F474394"/>
    <w:rsid w:val="0F8827BD"/>
    <w:rsid w:val="0FFD0B13"/>
    <w:rsid w:val="102D6F23"/>
    <w:rsid w:val="10845270"/>
    <w:rsid w:val="10976DB2"/>
    <w:rsid w:val="11FF657B"/>
    <w:rsid w:val="12191A16"/>
    <w:rsid w:val="13100713"/>
    <w:rsid w:val="131238E2"/>
    <w:rsid w:val="13720E13"/>
    <w:rsid w:val="13AB54A6"/>
    <w:rsid w:val="154F3DB0"/>
    <w:rsid w:val="15830049"/>
    <w:rsid w:val="1631507E"/>
    <w:rsid w:val="16617B5D"/>
    <w:rsid w:val="1768669E"/>
    <w:rsid w:val="178A0AFB"/>
    <w:rsid w:val="17F67322"/>
    <w:rsid w:val="186A6395"/>
    <w:rsid w:val="1A4A7418"/>
    <w:rsid w:val="1ABE3A5F"/>
    <w:rsid w:val="1B4F6E80"/>
    <w:rsid w:val="1B540DB8"/>
    <w:rsid w:val="1BBF649F"/>
    <w:rsid w:val="1BC945D6"/>
    <w:rsid w:val="1BEA3966"/>
    <w:rsid w:val="1C014B7A"/>
    <w:rsid w:val="1C152A98"/>
    <w:rsid w:val="1CBA75BB"/>
    <w:rsid w:val="1DE31CC4"/>
    <w:rsid w:val="1E0922CD"/>
    <w:rsid w:val="1E3A088B"/>
    <w:rsid w:val="1F39415D"/>
    <w:rsid w:val="20032D94"/>
    <w:rsid w:val="21373775"/>
    <w:rsid w:val="21640673"/>
    <w:rsid w:val="216A3DD0"/>
    <w:rsid w:val="2246408A"/>
    <w:rsid w:val="23EB310B"/>
    <w:rsid w:val="240D47A5"/>
    <w:rsid w:val="24DD6CB4"/>
    <w:rsid w:val="2506027B"/>
    <w:rsid w:val="258D0CCA"/>
    <w:rsid w:val="262E50F8"/>
    <w:rsid w:val="26D855B0"/>
    <w:rsid w:val="27396D94"/>
    <w:rsid w:val="280C645D"/>
    <w:rsid w:val="2A922891"/>
    <w:rsid w:val="2AEC50A6"/>
    <w:rsid w:val="2B2B7949"/>
    <w:rsid w:val="2B9C0304"/>
    <w:rsid w:val="2BAD552E"/>
    <w:rsid w:val="2CF65EB6"/>
    <w:rsid w:val="2D2E71E0"/>
    <w:rsid w:val="2DF417CC"/>
    <w:rsid w:val="2E5C0162"/>
    <w:rsid w:val="2EFF0D97"/>
    <w:rsid w:val="2F7F208D"/>
    <w:rsid w:val="2F97329B"/>
    <w:rsid w:val="2F980E43"/>
    <w:rsid w:val="2FC33447"/>
    <w:rsid w:val="2FF41209"/>
    <w:rsid w:val="306E666A"/>
    <w:rsid w:val="307E51A4"/>
    <w:rsid w:val="30DA0DCF"/>
    <w:rsid w:val="30FC1193"/>
    <w:rsid w:val="312A19B1"/>
    <w:rsid w:val="320F0921"/>
    <w:rsid w:val="32251BA6"/>
    <w:rsid w:val="328C546F"/>
    <w:rsid w:val="332C058B"/>
    <w:rsid w:val="33576F3A"/>
    <w:rsid w:val="33694E56"/>
    <w:rsid w:val="339819B4"/>
    <w:rsid w:val="33BE7363"/>
    <w:rsid w:val="33E51DB3"/>
    <w:rsid w:val="344C4AE4"/>
    <w:rsid w:val="34A75346"/>
    <w:rsid w:val="34D85363"/>
    <w:rsid w:val="35AE5836"/>
    <w:rsid w:val="36BE2512"/>
    <w:rsid w:val="36C34F68"/>
    <w:rsid w:val="36DD7AEB"/>
    <w:rsid w:val="3724755F"/>
    <w:rsid w:val="38060ECC"/>
    <w:rsid w:val="386375CD"/>
    <w:rsid w:val="39840856"/>
    <w:rsid w:val="39972B58"/>
    <w:rsid w:val="39BC4349"/>
    <w:rsid w:val="3B366DBC"/>
    <w:rsid w:val="3BEF4902"/>
    <w:rsid w:val="3C071AA2"/>
    <w:rsid w:val="3D022B80"/>
    <w:rsid w:val="3D235805"/>
    <w:rsid w:val="3D840081"/>
    <w:rsid w:val="3DFD12C7"/>
    <w:rsid w:val="3E3B4B48"/>
    <w:rsid w:val="3E9259CC"/>
    <w:rsid w:val="3FEE2C7A"/>
    <w:rsid w:val="3FF735AA"/>
    <w:rsid w:val="403065AF"/>
    <w:rsid w:val="407E4562"/>
    <w:rsid w:val="40D32959"/>
    <w:rsid w:val="413F53F2"/>
    <w:rsid w:val="415769D9"/>
    <w:rsid w:val="41BB0AF4"/>
    <w:rsid w:val="425737E3"/>
    <w:rsid w:val="42626983"/>
    <w:rsid w:val="43001A23"/>
    <w:rsid w:val="43942613"/>
    <w:rsid w:val="446F010A"/>
    <w:rsid w:val="4477748B"/>
    <w:rsid w:val="44C74C6E"/>
    <w:rsid w:val="44E34CEB"/>
    <w:rsid w:val="45412A4F"/>
    <w:rsid w:val="45B04805"/>
    <w:rsid w:val="46146C88"/>
    <w:rsid w:val="46F628A0"/>
    <w:rsid w:val="472D701B"/>
    <w:rsid w:val="47A57AFB"/>
    <w:rsid w:val="47CD4D0F"/>
    <w:rsid w:val="48B213A0"/>
    <w:rsid w:val="48D544BD"/>
    <w:rsid w:val="492E4274"/>
    <w:rsid w:val="49842B4A"/>
    <w:rsid w:val="49D64C55"/>
    <w:rsid w:val="4A864D38"/>
    <w:rsid w:val="4B080F54"/>
    <w:rsid w:val="4BC47B6F"/>
    <w:rsid w:val="4C394CD3"/>
    <w:rsid w:val="4C4B63F8"/>
    <w:rsid w:val="4C5B60BB"/>
    <w:rsid w:val="4CA93414"/>
    <w:rsid w:val="4CFF06AA"/>
    <w:rsid w:val="4D6431D9"/>
    <w:rsid w:val="4D6D3172"/>
    <w:rsid w:val="4DF406D1"/>
    <w:rsid w:val="4E46551B"/>
    <w:rsid w:val="4EB770B8"/>
    <w:rsid w:val="4ED83E6B"/>
    <w:rsid w:val="4EED0FA7"/>
    <w:rsid w:val="4F867AF1"/>
    <w:rsid w:val="4F965880"/>
    <w:rsid w:val="4FD8710B"/>
    <w:rsid w:val="502149BE"/>
    <w:rsid w:val="50261A02"/>
    <w:rsid w:val="507A5AEA"/>
    <w:rsid w:val="509939BA"/>
    <w:rsid w:val="51D45ABA"/>
    <w:rsid w:val="51EB0E48"/>
    <w:rsid w:val="528A2F01"/>
    <w:rsid w:val="52DF1D2A"/>
    <w:rsid w:val="53143F77"/>
    <w:rsid w:val="53252EAD"/>
    <w:rsid w:val="53312C04"/>
    <w:rsid w:val="536D115B"/>
    <w:rsid w:val="54C25381"/>
    <w:rsid w:val="55620955"/>
    <w:rsid w:val="55FF6605"/>
    <w:rsid w:val="56550CD8"/>
    <w:rsid w:val="568C3AEF"/>
    <w:rsid w:val="572D18FA"/>
    <w:rsid w:val="576517B0"/>
    <w:rsid w:val="57D46028"/>
    <w:rsid w:val="580D2734"/>
    <w:rsid w:val="58EE5E16"/>
    <w:rsid w:val="59021CCE"/>
    <w:rsid w:val="595879BF"/>
    <w:rsid w:val="5A6450B9"/>
    <w:rsid w:val="5AC21CC5"/>
    <w:rsid w:val="5BDD7471"/>
    <w:rsid w:val="5C162E65"/>
    <w:rsid w:val="5C8935F5"/>
    <w:rsid w:val="5CC773BF"/>
    <w:rsid w:val="5CD42DA7"/>
    <w:rsid w:val="5EEE4866"/>
    <w:rsid w:val="5F2D0518"/>
    <w:rsid w:val="60024D62"/>
    <w:rsid w:val="60313494"/>
    <w:rsid w:val="60CA5673"/>
    <w:rsid w:val="60CE0BDE"/>
    <w:rsid w:val="61070C4B"/>
    <w:rsid w:val="612B2DD9"/>
    <w:rsid w:val="61710E9D"/>
    <w:rsid w:val="624820C2"/>
    <w:rsid w:val="62A42677"/>
    <w:rsid w:val="637C67E7"/>
    <w:rsid w:val="638E0D27"/>
    <w:rsid w:val="63B770A4"/>
    <w:rsid w:val="63F81585"/>
    <w:rsid w:val="643C5434"/>
    <w:rsid w:val="64E444CD"/>
    <w:rsid w:val="66311FE9"/>
    <w:rsid w:val="66FA2297"/>
    <w:rsid w:val="670C3FFD"/>
    <w:rsid w:val="68214523"/>
    <w:rsid w:val="68282412"/>
    <w:rsid w:val="68AF15BE"/>
    <w:rsid w:val="68B2734C"/>
    <w:rsid w:val="68EC2A39"/>
    <w:rsid w:val="69571722"/>
    <w:rsid w:val="69E938B8"/>
    <w:rsid w:val="6A987625"/>
    <w:rsid w:val="6AF57959"/>
    <w:rsid w:val="6B1F66F0"/>
    <w:rsid w:val="6B63104A"/>
    <w:rsid w:val="6B7F6AB8"/>
    <w:rsid w:val="6BD03D3C"/>
    <w:rsid w:val="6BD97973"/>
    <w:rsid w:val="6BDF2F2D"/>
    <w:rsid w:val="6CBC041D"/>
    <w:rsid w:val="6EDD6235"/>
    <w:rsid w:val="6F0E69E9"/>
    <w:rsid w:val="6FE90032"/>
    <w:rsid w:val="6FFE2CD1"/>
    <w:rsid w:val="702F3D1A"/>
    <w:rsid w:val="71314218"/>
    <w:rsid w:val="7168171C"/>
    <w:rsid w:val="720250BB"/>
    <w:rsid w:val="72763094"/>
    <w:rsid w:val="731872AA"/>
    <w:rsid w:val="73826609"/>
    <w:rsid w:val="73E67B94"/>
    <w:rsid w:val="7461046D"/>
    <w:rsid w:val="74E5251C"/>
    <w:rsid w:val="75397EF9"/>
    <w:rsid w:val="75492DBC"/>
    <w:rsid w:val="75853C7B"/>
    <w:rsid w:val="76533B24"/>
    <w:rsid w:val="76946306"/>
    <w:rsid w:val="7716239D"/>
    <w:rsid w:val="77211B76"/>
    <w:rsid w:val="772C72D8"/>
    <w:rsid w:val="77763F9D"/>
    <w:rsid w:val="780B443E"/>
    <w:rsid w:val="784306B5"/>
    <w:rsid w:val="792035BC"/>
    <w:rsid w:val="79631F8F"/>
    <w:rsid w:val="79AD402E"/>
    <w:rsid w:val="79B619B5"/>
    <w:rsid w:val="7A055AAA"/>
    <w:rsid w:val="7AD920CB"/>
    <w:rsid w:val="7C3F61CA"/>
    <w:rsid w:val="7C584B05"/>
    <w:rsid w:val="7CE874D6"/>
    <w:rsid w:val="7E0756D1"/>
    <w:rsid w:val="7E1F5B44"/>
    <w:rsid w:val="7E514CD5"/>
    <w:rsid w:val="7EE034AA"/>
    <w:rsid w:val="7EE9359A"/>
    <w:rsid w:val="7FDC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styleId="14">
    <w:name w:val="HTML Code"/>
    <w:basedOn w:val="11"/>
    <w:qFormat/>
    <w:uiPriority w:val="0"/>
    <w:rPr>
      <w:rFonts w:ascii="Courier New" w:hAnsi="Courier New"/>
      <w:sz w:val="20"/>
    </w:rPr>
  </w:style>
  <w:style w:type="paragraph" w:customStyle="1" w:styleId="15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2.bin"/><Relationship Id="rId7" Type="http://schemas.openxmlformats.org/officeDocument/2006/relationships/image" Target="media/image2.wmf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3.png"/><Relationship Id="rId20" Type="http://schemas.openxmlformats.org/officeDocument/2006/relationships/image" Target="media/image12.wmf"/><Relationship Id="rId2" Type="http://schemas.openxmlformats.org/officeDocument/2006/relationships/settings" Target="settings.xml"/><Relationship Id="rId19" Type="http://schemas.openxmlformats.org/officeDocument/2006/relationships/oleObject" Target="embeddings/oleObject4.bin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2020-04-28T05:25:00Z</dcterms:created>
  <dc:creator>zhangqi</dc:creator>
  <cp:lastModifiedBy>若琦</cp:lastModifiedBy>
  <dcterms:modified xsi:type="dcterms:W3CDTF">2020-07-27T08:55:02Z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