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4.PyTorch损失优化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4.1.权值初始化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4.1.1.梯度消失与爆炸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对于一个含有</w:t>
      </w:r>
      <w:r>
        <w:rPr>
          <w:rFonts w:hint="eastAsia"/>
          <w:lang w:val="en-US" w:eastAsia="zh-CN"/>
        </w:rPr>
        <w:t>多</w:t>
      </w:r>
      <w:r>
        <w:rPr>
          <w:rFonts w:hint="default"/>
          <w:lang w:val="en-US" w:eastAsia="zh-CN"/>
        </w:rPr>
        <w:t>层隐藏层的神经网络来说，当梯度消失发生时，接近于输出层的隐藏层由于其梯度相对正常，所以权值更新时也就相对正常，但是当越靠近输入层时，由于梯度消失现象，会导致靠近输入层的隐藏层权值更新缓慢或者更新停滞。这就导致在训练时，只等价于后面几层的浅层网络的学习。</w:t>
      </w:r>
      <w:r>
        <w:rPr>
          <w:rFonts w:hint="eastAsia"/>
          <w:lang w:val="en-US" w:eastAsia="zh-CN"/>
        </w:rPr>
        <w:t>梯度爆炸与之相反。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例如下图的神经网络：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54070" cy="1913255"/>
            <wp:effectExtent l="0" t="0" r="13970" b="698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eastAsia"/>
          <w:position w:val="-10"/>
          <w:lang w:val="en-US" w:eastAsia="zh-CN"/>
        </w:rPr>
        <w:object>
          <v:shape id="_x0000_i1050" o:spt="75" type="#_x0000_t75" style="height:17pt;width:73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50" DrawAspect="Content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051" o:spt="75" type="#_x0000_t75" style="height:17pt;width:63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51" DrawAspect="Content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2"/>
          <w:lang w:val="en-US" w:eastAsia="zh-CN"/>
        </w:rPr>
        <w:object>
          <v:shape id="_x0000_i1052" o:spt="75" type="#_x0000_t75" style="height:18pt;width:8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KSEE3" ShapeID="_x0000_i1052" DrawAspect="Content" ObjectID="_1468075727" r:id="rId9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rPr>
          <w:rFonts w:hint="eastAsia"/>
          <w:position w:val="-10"/>
          <w:lang w:val="en-US" w:eastAsia="zh-CN"/>
        </w:rPr>
        <w:object>
          <v:shape id="_x0000_i1053" o:spt="75" type="#_x0000_t75" style="height:17pt;width:1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53" DrawAspect="Content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>求导得：</w:t>
      </w:r>
      <w:r>
        <w:rPr>
          <w:rFonts w:hint="eastAsia"/>
          <w:position w:val="-30"/>
          <w:lang w:val="en-US" w:eastAsia="zh-CN"/>
        </w:rPr>
        <w:object>
          <v:shape id="_x0000_i1054" o:spt="75" type="#_x0000_t75" style="height:34pt;width:190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54" DrawAspect="Content" ObjectID="_1468075729" r:id="rId13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从上式可以看出，损失函数对</w:t>
      </w:r>
      <w:r>
        <w:rPr>
          <w:rFonts w:hint="eastAsia"/>
          <w:position w:val="-10"/>
          <w:lang w:val="en-US" w:eastAsia="zh-CN"/>
        </w:rPr>
        <w:object>
          <v:shape id="_x0000_i1055" o:spt="75" type="#_x0000_t75" style="height:17pt;width:1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55" DrawAspect="Content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>求导是由多个求导累乘的结果，对于其中的每个求导，</w:t>
      </w:r>
      <w:r>
        <w:rPr>
          <w:rFonts w:hint="default"/>
          <w:lang w:val="en-US" w:eastAsia="zh-CN"/>
        </w:rPr>
        <w:t>如果此部分小于1，那么随着层数增多，求出的梯度更新信息将会以指数形式衰减，即发生了梯度消失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如果此部分大于1，那么层数增多的时候，最终的求出的梯度更新将以指数形式增加，即发生梯度爆炸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random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MLP(nn.Module):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neural_num, layers):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super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(MLP,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).</w:t>
      </w:r>
      <w:r>
        <w:rPr>
          <w:rFonts w:hint="eastAsia" w:hAnsi="宋体" w:eastAsia="宋体" w:cs="宋体" w:asciiTheme="minorAscii"/>
          <w:color w:val="B200B2"/>
          <w:sz w:val="19"/>
          <w:szCs w:val="19"/>
          <w:shd w:val="clear" w:fill="FFFFFF"/>
        </w:rPr>
        <w:t>__init__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760" w:firstLineChars="400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构建layers层，每层neural_num个神经元的神经网络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.linears = nn.ModuleList([nn.Linear(neural_num, neural_num,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bias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False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80808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(layers)])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.neural_num = neural_num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 = linear(x)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initialize(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.modules():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(m, nn.Linear):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参数初始化，对每层的权重初始化为均值为0，标准差为1的正太分布。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nn.init.normal_(m.weight.data)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layer_nums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每层神经元个数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neural_nums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256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批大小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batch_size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构建MLP模型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 = MLP(neural_nums, layer_nums)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net.initialize()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inputs = torch.randn((batch_size, neural_nums))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normal: mean=0, std=1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output = net(inputs)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(output)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tensor([[nan, nan, nan,  ..., nan, nan, nan],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[nan, nan, nan,  ..., nan, nan, nan],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[nan, nan, nan,  ..., nan, nan, nan],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[nan, nan, nan,  ..., nan, nan, nan]], grad_fn=&lt;ReluBackward0&gt;)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可以看到最终输出的全部为nan，可以打印每层的标准差，查看每层的输出情况，以及最终出现nan层的标准差，在MLP类forward方法中，遍历时进行输出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linear(x)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打印每层标准差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"layer:{}, std:{}"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.format(i, x.std()))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torch.isnan(x.std()):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判断如果当前层的标准差已经是nan，则打印当前层并跳出循环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"output is nan in {} layers"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break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    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layer:0, std:15.959932327270508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layer:1, std:256.6237487792969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layer:29, std:1.322983152787379e+36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layer:30, std:2.0786820453988485e+37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layer:31, std:nan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output is nan in 31 layers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        inf, -2.6817e+38,         inf,  ...,         inf,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inf,         inf],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      -inf,        -inf,  1.4387e+38,  ..., -1.3409e+38,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-1.9659e+38,        -inf],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       inf,         inf,        -inf,  ...,        -inf,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inf,  1.7432e+38]], grad_fn=&lt;MmBackward&gt;)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可以看到上面在第31层时，输出以及很大或者很小，为何会出现这样的问题？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首先，对于方差有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eastAsia"/>
          <w:position w:val="-10"/>
          <w:lang w:val="en-US" w:eastAsia="zh-CN"/>
        </w:rPr>
        <w:object>
          <v:shape id="_x0000_i1056" o:spt="75" type="#_x0000_t75" style="height:16pt;width:4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56" DrawAspect="Content" ObjectID="_1468075731" r:id="rId16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10"/>
          <w:lang w:val="en-US" w:eastAsia="zh-CN"/>
        </w:rPr>
        <w:object>
          <v:shape id="_x0000_i1057" o:spt="75" type="#_x0000_t75" style="height:16pt;width:4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57" DrawAspect="Content" ObjectID="_1468075732" r:id="rId18">
            <o:LockedField>false</o:LockedField>
          </o:OLEObject>
        </w:object>
      </w:r>
      <w:r>
        <w:rPr>
          <w:rFonts w:hint="eastAsia"/>
          <w:lang w:val="en-US" w:eastAsia="zh-CN"/>
        </w:rPr>
        <w:t>，则</w:t>
      </w:r>
      <w:r>
        <w:rPr>
          <w:rFonts w:hint="eastAsia"/>
          <w:position w:val="-10"/>
          <w:lang w:val="en-US" w:eastAsia="zh-CN"/>
        </w:rPr>
        <w:object>
          <v:shape id="_x0000_i1058" o:spt="75" type="#_x0000_t75" style="height:16pt;width:116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58" DrawAspect="Content" ObjectID="_1468075733" r:id="rId20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又对于第一层隐藏层的第一个元素：</w:t>
      </w:r>
      <w:r>
        <w:rPr>
          <w:rFonts w:hint="eastAsia"/>
          <w:position w:val="-28"/>
          <w:lang w:val="en-US" w:eastAsia="zh-CN"/>
        </w:rPr>
        <w:object>
          <v:shape id="_x0000_i1059" o:spt="75" type="#_x0000_t75" style="height:34pt;width:7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59" DrawAspect="Content" ObjectID="_1468075734" r:id="rId22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则这个元素对应的方差为：</w:t>
      </w:r>
      <w:r>
        <w:rPr>
          <w:rFonts w:hint="eastAsia"/>
          <w:position w:val="-28"/>
          <w:lang w:val="en-US" w:eastAsia="zh-CN"/>
        </w:rPr>
        <w:object>
          <v:shape id="_x0000_i1060" o:spt="75" type="#_x0000_t75" style="height:34pt;width:200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60" DrawAspect="Content" ObjectID="_1468075735" r:id="rId24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标准差则为</w:t>
      </w:r>
      <w:r>
        <w:rPr>
          <w:rFonts w:hint="eastAsia"/>
          <w:position w:val="-12"/>
          <w:lang w:val="en-US" w:eastAsia="zh-CN"/>
        </w:rPr>
        <w:object>
          <v:shape id="_x0000_i1061" o:spt="75" type="#_x0000_t75" style="height:20pt;width:12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61" DrawAspect="Content" ObjectID="_1468075736" r:id="rId2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可以看到，每向后传播一层，则标准差扩大</w:t>
      </w:r>
      <w:r>
        <w:rPr>
          <w:rFonts w:hint="eastAsia"/>
          <w:position w:val="-8"/>
          <w:lang w:val="en-US" w:eastAsia="zh-CN"/>
        </w:rPr>
        <w:object>
          <v:shape id="_x0000_i1062" o:spt="75" type="#_x0000_t75" style="height:18pt;width:1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62" DrawAspect="Content" ObjectID="_1468075737" r:id="rId28">
            <o:LockedField>false</o:LockedField>
          </o:OLEObject>
        </w:object>
      </w:r>
      <w:r>
        <w:rPr>
          <w:rFonts w:hint="eastAsia"/>
          <w:lang w:val="en-US" w:eastAsia="zh-CN"/>
        </w:rPr>
        <w:t>倍，因此，当层数很多时会变为无穷大。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为了解决上述问题，可以设置让每层传播时的方差变为1，即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63" o:spt="75" type="#_x0000_t75" style="height:17pt;width:137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63" DrawAspect="Content" ObjectID="_1468075738" r:id="rId3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得：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26"/>
          <w:lang w:val="en-US" w:eastAsia="zh-CN"/>
        </w:rPr>
        <w:object>
          <v:shape id="_x0000_i1064" o:spt="75" type="#_x0000_t75" style="height:35pt;width:132.9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64" DrawAspect="Content" ObjectID="_1468075739" r:id="rId3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所以，对于上面的代码，可以改造为每层的权重为均值0，标准差</w:t>
      </w:r>
      <w:r>
        <w:rPr>
          <w:rFonts w:hint="eastAsia"/>
          <w:position w:val="-26"/>
          <w:lang w:val="en-US" w:eastAsia="zh-CN"/>
        </w:rPr>
        <w:object>
          <v:shape id="_x0000_i1065" o:spt="75" type="#_x0000_t75" style="height:35pt;width:21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65" DrawAspect="Content" ObjectID="_1468075740" r:id="rId34">
            <o:LockedField>false</o:LockedField>
          </o:OLEObject>
        </w:object>
      </w:r>
      <w:r>
        <w:rPr>
          <w:rFonts w:hint="eastAsia"/>
          <w:lang w:val="en-US" w:eastAsia="zh-CN"/>
        </w:rPr>
        <w:t>，这样就可以避免每层标准差成倍增长的问题。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修改MLP类initialize中初始化权重的方法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initialize(</w:t>
      </w:r>
      <w:r>
        <w:rPr>
          <w:rFonts w:hint="eastAsia" w:ascii="宋体" w:hAnsi="宋体" w:eastAsia="宋体" w:cs="宋体"/>
          <w:color w:val="94558D"/>
          <w:sz w:val="19"/>
          <w:szCs w:val="19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):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m 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ascii="宋体" w:hAnsi="宋体" w:eastAsia="宋体" w:cs="宋体"/>
          <w:color w:val="94558D"/>
          <w:sz w:val="19"/>
          <w:szCs w:val="19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.modules():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80"/>
          <w:sz w:val="19"/>
          <w:szCs w:val="19"/>
          <w:shd w:val="clear" w:fill="FFFFFF"/>
        </w:rPr>
        <w:t>isinstance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(m, nn.Linear):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nn.init.normal_(m.weight.data, </w:t>
      </w:r>
      <w:r>
        <w:rPr>
          <w:rFonts w:hint="eastAsia" w:ascii="宋体" w:hAnsi="宋体" w:eastAsia="宋体" w:cs="宋体"/>
          <w:color w:val="660099"/>
          <w:sz w:val="19"/>
          <w:szCs w:val="19"/>
          <w:shd w:val="clear" w:fill="FFFFFF"/>
        </w:rPr>
        <w:t>std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=np.sqrt(</w:t>
      </w:r>
      <w:r>
        <w:rPr>
          <w:rFonts w:hint="eastAsia" w:ascii="宋体" w:hAnsi="宋体" w:eastAsia="宋体" w:cs="宋体"/>
          <w:color w:val="0000FF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/</w:t>
      </w:r>
      <w:r>
        <w:rPr>
          <w:rFonts w:hint="eastAsia" w:ascii="宋体" w:hAnsi="宋体" w:eastAsia="宋体" w:cs="宋体"/>
          <w:color w:val="94558D"/>
          <w:sz w:val="19"/>
          <w:szCs w:val="19"/>
          <w:shd w:val="clear" w:fill="FFFFFF"/>
        </w:rPr>
        <w:t>self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.neural_num))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layer:0, std:0.9974957704544067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layer:1, std:1.0024365186691284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layer:98, std:1.1617802381515503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layer:99, std:1.2215303182601929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tensor([[-1.0696, -1.1373,  0.5047,  ..., -0.4766,  1.5904, -0.1076],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[ 0.4572,  1.6211,  1.9659,  ..., -0.3558, -1.1235,  0.0979],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[-0.5871, -1.3739, -2.9027,  ...,  1.6734,  0.5094, -0.9986]],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grad_fn=&lt;MmBackward&gt;)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4.1.2.常用初始化方法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对于之前手动进行权值初始化，PyTorch提供了一些常用的权值初始化方法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Xavier初始化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方差一致性：保持数据尺度维持在恰当范围，通常方差为1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激活函数：饱和函数，如Sigmoid， Tanh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方差的计算法则为：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066" o:spt="75" type="#_x0000_t75" style="height:18pt;width:63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66" DrawAspect="Content" ObjectID="_1468075741" r:id="rId3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067" o:spt="75" type="#_x0000_t75" style="height:18pt;width:70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67" DrawAspect="Content" ObjectID="_1468075742" r:id="rId3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068" o:spt="75" type="#_x0000_t75" style="height:12pt;width:1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68" DrawAspect="Content" ObjectID="_1468075743" r:id="rId40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69" o:spt="75" type="#_x0000_t75" style="height:34pt;width:82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69" DrawAspect="Content" ObjectID="_1468075744" r:id="rId42">
            <o:LockedField>false</o:LockedField>
          </o:OLEObject>
        </w:objec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其中，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070" o:spt="75" type="#_x0000_t75" style="height:18pt;width:1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70" DrawAspect="Content" ObjectID="_1468075745" r:id="rId4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表示输入层的神经元数量，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071" o:spt="75" type="#_x0000_t75" style="height:18pt;width:19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71" DrawAspect="Content" ObjectID="_1468075746" r:id="rId4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表示输出层的神经元数量。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在之前的代码基础上，首先</w:t>
      </w:r>
      <w:r>
        <w:rPr>
          <w:rFonts w:hint="eastAsia"/>
          <w:lang w:val="en-US" w:eastAsia="zh-CN"/>
        </w:rPr>
        <w:t>在MLP类forward方法中，为每层添加sigmoid激活函数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linear(x)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760" w:firstLineChars="400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添加sigmoid激活函数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torch.sigmoid(x)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firstLine="760" w:firstLineChars="400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然后，修改MLP类initialize中初始化权重的方法为Xavier初始化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initialize(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.modules():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(m, nn.Linear):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# 权重初始化使用xavier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均匀分布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进行初始化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nn.init.xavier_uniform_(m.weight.data)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layer:0, std:0.20717598497867584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layer:1, std:0.1237645372748375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layer:98, std:0.12034578621387482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layer:99, std:0.11722493171691895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tensor([[0.5740, 0.5291, 0.8039,  ..., 0.4145, 0.3551, 0.7414],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[0.5740, 0.5291, 0.8039,  ..., 0.4145, 0.3551, 0.7414],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[0.5740, 0.5291, 0.8039,  ..., 0.4145, 0.3551, 0.7414]],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grad_fn=&lt;SigmoidBackward&gt;)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可以看到标准差始终控制在0.12左右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Kaiming初始化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差一致性：保持数据尺度维持在恰当范围，通常方差为1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激活函数： ReLU及其变种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方差的计算法则为：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72" o:spt="75" type="#_x0000_t75" style="height:34pt;width:56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72" DrawAspect="Content" ObjectID="_1468075747" r:id="rId48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对于ReLU变种：</w:t>
      </w:r>
      <w:r>
        <w:rPr>
          <w:rFonts w:hint="eastAsia"/>
          <w:b w:val="0"/>
          <w:bCs w:val="0"/>
          <w:position w:val="-30"/>
          <w:lang w:val="en-US" w:eastAsia="zh-CN"/>
        </w:rPr>
        <w:object>
          <v:shape id="_x0000_i1073" o:spt="75" type="#_x0000_t75" style="height:34pt;width:96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73" DrawAspect="Content" ObjectID="_1468075748" r:id="rId50">
            <o:LockedField>false</o:LockedField>
          </o:OLEObject>
        </w:object>
      </w:r>
    </w:p>
    <w:p>
      <w:pPr>
        <w:ind w:left="210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position w:val="-32"/>
          <w:lang w:val="en-US" w:eastAsia="zh-CN"/>
        </w:rPr>
        <w:object>
          <v:shape id="_x0000_i1074" o:spt="75" type="#_x0000_t75" style="height:38pt;width:111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74" DrawAspect="Content" ObjectID="_1468075749" r:id="rId52">
            <o:LockedField>false</o:LockedField>
          </o:OLEObject>
        </w:objec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其中，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075" o:spt="75" type="#_x0000_t75" style="height:18pt;width:1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75" DrawAspect="Content" ObjectID="_1468075750" r:id="rId54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表示输入层的神经元数量，a为激活函数在负半轴的斜率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在之前的代码基础上，首先</w:t>
      </w:r>
      <w:r>
        <w:rPr>
          <w:rFonts w:hint="eastAsia"/>
          <w:lang w:val="en-US" w:eastAsia="zh-CN"/>
        </w:rPr>
        <w:t>在MLP类forward方法中，每层激活函数改为relu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forward(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(i, linear)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.linears):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x = linear(x)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使用relu激活函数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torch.relu(x)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然后，修改MLP类initialize中初始化权重的方法为Kaiming初始化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initialize(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94558D"/>
          <w:sz w:val="19"/>
          <w:szCs w:val="19"/>
          <w:shd w:val="clear" w:fill="FFFFFF"/>
        </w:rPr>
        <w:t>self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.modules():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isinstance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(m, nn.Linear):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# 权重初始化使用kaiming</w:t>
      </w: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正太分布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进行初始化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nn.init.kaiming_normal_(m.weight.data)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layer:0, std:0.826629638671875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layer:1, std:0.8786815404891968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layer:98, std:0.6579315066337585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layer:99, std:0.6668476462364197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tensor([[0.0000, 1.3437, 0.0000,  ..., 0.0000, 0.6444, 1.1867],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[0.0000, 0.9757, 0.0000,  ..., 0.0000, 0.4645, 0.8594],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[0.0000, 1.1807, 0.0000,  ..., 0.0000, 0.5668, 1.0600]],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grad_fn=&lt;ReluBackward0&gt;)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可以看到标准差始终控制在</w:t>
      </w:r>
      <w:r>
        <w:rPr>
          <w:rFonts w:hint="eastAsia"/>
          <w:lang w:val="en-US" w:eastAsia="zh-CN"/>
        </w:rPr>
        <w:t>0.5-1</w:t>
      </w:r>
      <w:r>
        <w:rPr>
          <w:rFonts w:hint="default"/>
          <w:lang w:val="en-US" w:eastAsia="zh-CN"/>
        </w:rPr>
        <w:t>左右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十种初始化方法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Xavie r均匀分布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2. Xavie r正态分布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3. Kaiming均匀分布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4. Kaiming正态分布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5. 均匀分布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6. 正态分布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7. 常数分布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8. 正交矩阵初始化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9. 单位矩阵初始化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10. 稀疏矩阵初始化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4.2.损失函数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4.2.1.损失函数概述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损失函数：衡量模型输出与真实标签的差异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常见的概念：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损失函数(Loss Function)： </w:t>
      </w:r>
      <w:r>
        <w:rPr>
          <w:rFonts w:hint="default"/>
          <w:position w:val="-10"/>
          <w:lang w:val="en-US" w:eastAsia="zh-CN"/>
        </w:rPr>
        <w:object>
          <v:shape id="_x0000_i1076" o:spt="75" type="#_x0000_t75" style="height:16pt;width:74pt;" o:ole="t" filled="f" o:preferrelative="t" stroked="f" coordsize="21600,21600">
            <v:path/>
            <v:fill on="f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KSEE3" ShapeID="_x0000_i1076" DrawAspect="Content" ObjectID="_1468075751" r:id="rId55">
            <o:LockedField>false</o:LockedField>
          </o:OLEObject>
        </w:object>
      </w:r>
      <w:r>
        <w:rPr>
          <w:rFonts w:hint="eastAsia"/>
          <w:lang w:val="en-US" w:eastAsia="zh-CN"/>
        </w:rPr>
        <w:t>，即一个样本预测值与真实值差异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代价函数(Cost Function)： </w:t>
      </w:r>
      <w:r>
        <w:rPr>
          <w:rFonts w:hint="default"/>
          <w:position w:val="-28"/>
          <w:lang w:val="en-US" w:eastAsia="zh-CN"/>
        </w:rPr>
        <w:object>
          <v:shape id="_x0000_i1077" o:spt="75" type="#_x0000_t75" style="height:34pt;width:107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KSEE3" ShapeID="_x0000_i1077" DrawAspect="Content" ObjectID="_1468075752" r:id="rId57">
            <o:LockedField>false</o:LockedField>
          </o:OLEObject>
        </w:object>
      </w:r>
      <w:r>
        <w:rPr>
          <w:rFonts w:hint="eastAsia"/>
          <w:lang w:val="en-US" w:eastAsia="zh-CN"/>
        </w:rPr>
        <w:t>，即所有样本的差异的平均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目标函数(Objective Function)： </w:t>
      </w:r>
      <w:r>
        <w:rPr>
          <w:rFonts w:hint="default"/>
          <w:position w:val="-10"/>
          <w:lang w:val="en-US" w:eastAsia="zh-CN"/>
        </w:rPr>
        <w:object>
          <v:shape id="_x0000_i1078" o:spt="75" type="#_x0000_t75" style="height:16pt;width:6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078" DrawAspect="Content" ObjectID="_1468075753" r:id="rId59">
            <o:LockedField>false</o:LockedField>
          </o:OLEObject>
        </w:object>
      </w:r>
      <w:r>
        <w:rPr>
          <w:rFonts w:hint="eastAsia"/>
          <w:lang w:val="en-US" w:eastAsia="zh-CN"/>
        </w:rPr>
        <w:t>Regularization，即代价函数+正则项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通常将损失函数和代价函数统称为损失函数，使用代价函数的计算结果。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4.2.2.交叉熵损失函数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交叉熵 = 信息熵 + 相对熵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熵：亦称为信息熵，用来描述事件的不确定性，事件越不确定，熵越大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熵的计算公式：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79" o:spt="75" type="#_x0000_t75" style="height:34pt;width:196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79" DrawAspect="Content" ObjectID="_1468075754" r:id="rId61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自信息：</w:t>
      </w:r>
      <w:r>
        <w:rPr>
          <w:rFonts w:hint="eastAsia"/>
          <w:position w:val="-10"/>
          <w:lang w:val="en-US" w:eastAsia="zh-CN"/>
        </w:rPr>
        <w:object>
          <v:shape id="_x0000_i1080" o:spt="75" type="#_x0000_t75" style="height:16pt;width:90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80" DrawAspect="Content" ObjectID="_1468075755" r:id="rId63">
            <o:LockedField>false</o:LockedField>
          </o:OLEObject>
        </w:object>
      </w:r>
      <w:r>
        <w:rPr>
          <w:rFonts w:hint="eastAsia"/>
          <w:lang w:val="en-US" w:eastAsia="zh-CN"/>
        </w:rPr>
        <w:t>，表示单个事件的不确定性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相对熵：用来衡量两个分布之间的差异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81" o:spt="75" type="#_x0000_t75" style="height:33pt;width:13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81" DrawAspect="Content" ObjectID="_1468075756" r:id="rId65">
            <o:LockedField>false</o:LockedField>
          </o:OLEObject>
        </w:objec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eastAsia"/>
          <w:position w:val="-4"/>
          <w:lang w:val="en-US" w:eastAsia="zh-CN"/>
        </w:rPr>
        <w:object>
          <v:shape id="_x0000_i1082" o:spt="75" type="#_x0000_t75" style="height:13pt;width:12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82" DrawAspect="Content" ObjectID="_1468075757" r:id="rId67">
            <o:LockedField>false</o:LockedField>
          </o:OLEObject>
        </w:object>
      </w:r>
      <w:r>
        <w:rPr>
          <w:rFonts w:hint="eastAsia"/>
          <w:lang w:val="en-US" w:eastAsia="zh-CN"/>
        </w:rPr>
        <w:t>表示真实的分布，</w:t>
      </w:r>
      <w:r>
        <w:rPr>
          <w:rFonts w:hint="eastAsia"/>
          <w:position w:val="-10"/>
          <w:lang w:val="en-US" w:eastAsia="zh-CN"/>
        </w:rPr>
        <w:object>
          <v:shape id="_x0000_i1083" o:spt="75" type="#_x0000_t75" style="height:16pt;width:12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KSEE3" ShapeID="_x0000_i1083" DrawAspect="Content" ObjectID="_1468075758" r:id="rId69">
            <o:LockedField>false</o:LockedField>
          </o:OLEObject>
        </w:object>
      </w:r>
      <w:r>
        <w:rPr>
          <w:rFonts w:hint="eastAsia"/>
          <w:lang w:val="en-US" w:eastAsia="zh-CN"/>
        </w:rPr>
        <w:t>表示模型输出的分布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交叉熵：</w:t>
      </w:r>
      <w:r>
        <w:rPr>
          <w:rFonts w:hint="eastAsia"/>
          <w:position w:val="-28"/>
          <w:lang w:val="en-US" w:eastAsia="zh-CN"/>
        </w:rPr>
        <w:object>
          <v:shape id="_x0000_i1084" o:spt="75" type="#_x0000_t75" style="height:34pt;width:148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84" DrawAspect="Content" ObjectID="_1468075759" r:id="rId71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对相对熵公式展开得：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85" o:spt="75" type="#_x0000_t75" style="height:33pt;width:13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85" DrawAspect="Content" ObjectID="_1468075760" r:id="rId73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4"/>
          <w:lang w:val="en-US" w:eastAsia="zh-CN"/>
        </w:rPr>
        <w:object>
          <v:shape id="_x0000_i1086" o:spt="75" type="#_x0000_t75" style="height:19pt;width:132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086" DrawAspect="Content" ObjectID="_1468075761" r:id="rId74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87" o:spt="75" type="#_x0000_t75" style="height:34pt;width:156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87" DrawAspect="Content" ObjectID="_1468075762" r:id="rId76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88" o:spt="75" type="#_x0000_t75" style="height:34pt;width:193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88" DrawAspect="Content" ObjectID="_1468075763" r:id="rId78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89" o:spt="75" type="#_x0000_t75" style="height:16pt;width:91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89" DrawAspect="Content" ObjectID="_1468075764" r:id="rId80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default"/>
          <w:position w:val="-10"/>
          <w:lang w:val="en-US" w:eastAsia="zh-CN"/>
        </w:rPr>
        <w:object>
          <v:shape id="_x0000_i1090" o:spt="75" type="#_x0000_t75" style="height:17pt;width:142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90" DrawAspect="Content" ObjectID="_1468075765" r:id="rId82">
            <o:LockedField>false</o:LockedField>
          </o:OLEObject>
        </w:object>
      </w:r>
      <w:r>
        <w:rPr>
          <w:rFonts w:hint="eastAsia"/>
          <w:lang w:val="en-US" w:eastAsia="zh-CN"/>
        </w:rPr>
        <w:t>，即 交叉熵 = 信息熵 + 相对熵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由于信息熵为真实分布计算而来，可以看做常数，因此，优化交叉熵等价于优化相对熵。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PyTorch中的交叉熵：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nn.CrossEntropyLoss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 nn.LogSoftmax ()与nn.NLLLo s s ()结合，进行交叉熵计算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weight：各类别的loss设置权值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ignore _index：忽略某个类别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reduction ：计算模式，可为none/sum /mean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none- 逐个元素计算</w:t>
      </w:r>
      <w:r>
        <w:rPr>
          <w:rFonts w:hint="eastAsia"/>
          <w:lang w:val="en-US" w:eastAsia="zh-CN"/>
        </w:rPr>
        <w:t>，返回每个元素的loss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sum- 所有元素求和，返回标量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mean- 加权平均，返回标量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reduction的三个模式之前是由size_average和reduce计算而来，但是现在不需要这两个参数了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nn.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CrossEntropyLoss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(weight=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size_average=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ignore_index=-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100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reduce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reduction=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‘mean’</w:t>
      </w:r>
      <w:r>
        <w:rPr>
          <w:rFonts w:ascii="等线" w:hAnsi="等线" w:eastAsia="等线" w:cs="等线"/>
          <w:b w:val="0"/>
          <w:i w:val="0"/>
          <w:color w:val="183691"/>
          <w:sz w:val="21"/>
          <w:szCs w:val="21"/>
        </w:rPr>
        <w:t>‘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这里计算交叉熵损失的过程：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28"/>
          <w:lang w:val="en-US" w:eastAsia="zh-CN"/>
        </w:rPr>
        <w:object>
          <v:shape id="_x0000_i1091" o:spt="75" type="#_x0000_t75" style="height:34pt;width:148pt;" o:ole="t" filled="f" o:preferrelative="t" stroked="f" coordsize="21600,21600">
            <v:path/>
            <v:fill on="f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KSEE3" ShapeID="_x0000_i1091" DrawAspect="Content" ObjectID="_1468075766" r:id="rId84">
            <o:LockedField>false</o:LockedField>
          </o:OLEObject>
        </w:objec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52"/>
          <w:lang w:val="en-US" w:eastAsia="zh-CN"/>
        </w:rPr>
        <w:object>
          <v:shape id="_x0000_i1092" o:spt="75" type="#_x0000_t75" style="height:58pt;width:332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KSEE3" ShapeID="_x0000_i1092" DrawAspect="Content" ObjectID="_1468075767" r:id="rId85">
            <o:LockedField>false</o:LockedField>
          </o:OLEObject>
        </w:obje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当有权重时：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34"/>
          <w:lang w:val="en-US" w:eastAsia="zh-CN"/>
        </w:rPr>
        <w:object>
          <v:shape id="_x0000_i1093" o:spt="75" type="#_x0000_t75" style="height:40pt;width:297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KSEE3" ShapeID="_x0000_i1093" DrawAspect="Content" ObjectID="_1468075768" r:id="rId87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构建数据，输入有三个样本，这里的输入即为跑完模型后的output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二分类任务，设置每个样本的标签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=torch.long)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交叉熵损失函数测试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定义损失函数，分别设置三种计算模式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loss_f_sum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利用损失函数计算数据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 = loss_f_none(inputs,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loss_sum = loss_f_sum(inputs,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view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"Cross Entropy Loss: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loss_none, loss_sum, loss_mean)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>Cross Entropy Loss: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color w:val="000000"/>
                <w:sz w:val="19"/>
                <w:szCs w:val="19"/>
                <w:vertAlign w:val="baseline"/>
              </w:rPr>
            </w:pPr>
            <w:r>
              <w:rPr>
                <w:rFonts w:hint="eastAsia" w:hAnsi="宋体" w:eastAsia="宋体" w:cs="宋体" w:asciiTheme="minorAscii"/>
                <w:color w:val="000000"/>
                <w:sz w:val="19"/>
                <w:szCs w:val="19"/>
                <w:vertAlign w:val="baseline"/>
              </w:rPr>
              <w:t xml:space="preserve">  tensor([1.3133, 0.1269, 0.1269]) tensor(1.5671) tensor(0.5224)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9"/>
          <w:szCs w:val="19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手动计算某个样本的交叉熵验证结果：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指定计算第几个样本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idx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获取指定的样本输入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input_1 = inputs.numpy()[idx]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[1, 2]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获取指定样本的标签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target_1 = target.numpy()[idx] 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[0]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第一项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x_class = input_1[target_1]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第二项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map是对每个元素进行相同的操作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sigma_exp_x = np.sum(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map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(np.exp, input_1)))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log_sigma_exp_x = np.log(sigma_exp_x)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输出loss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loss_1 = -x_class + log_sigma_exp_x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"第一个样本loss为: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loss_1)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第一个样本loss为:  1.3132617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如何为交叉熵设置每个类别的权重？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设置每个类别的权重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weights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loss_f_none_w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=weights,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loss_f_sum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=weights,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nn.CrossEntropyLoss(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=weights,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forward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loss_none_w = loss_f_none_w(inputs,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loss_sum = loss_f_sum(inputs,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view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weights: 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weights)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(loss_none_w, loss_sum, loss_mean)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weights:  tensor([1., 2.])</w:t>
            </w:r>
          </w:p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tensor([1.3133, 0.2539, 0.2539]) tensor(1.8210) tensor(0.3642)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可以看出，当设置权重后，对应类别的损失就会乘以权重，但是在计算平均交叉熵损失时，利用的是加权平均的计算方式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4.2.3.其他损失函数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nn.NLLLoss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功能： </w:t>
      </w:r>
      <w:r>
        <w:rPr>
          <w:rFonts w:hint="eastAsia"/>
          <w:lang w:val="en-US" w:eastAsia="zh-CN"/>
        </w:rPr>
        <w:t>只是对输入的对应类别数据取负号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weigh t：各类别的loss设置权值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igno re _index：忽略某个类别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reduc tion ：计算模式，可为none/sum /mean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none-逐个元素计算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sum-所有元素求和，返回标量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mean-加权平均，返回标量 </w:t>
      </w:r>
    </w:p>
    <w:p>
      <w:p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nn.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NLLLoss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(weight=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size_average=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ignore_index=-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100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reduce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reduction=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'mean'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计算公式：</w:t>
      </w:r>
      <w:r>
        <w:rPr>
          <w:rFonts w:hint="eastAsia" w:ascii="宋体" w:hAnsi="宋体" w:eastAsia="宋体" w:cs="宋体"/>
          <w:position w:val="-14"/>
          <w:sz w:val="21"/>
          <w:szCs w:val="21"/>
          <w:lang w:val="en-US" w:eastAsia="zh-CN"/>
        </w:rPr>
        <w:object>
          <v:shape id="_x0000_i1094" o:spt="75" type="#_x0000_t75" style="height:19pt;width:66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KSEE3" ShapeID="_x0000_i1094" DrawAspect="Content" ObjectID="_1468075769" r:id="rId89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=torch.long)</w:t>
      </w:r>
    </w:p>
    <w:p>
      <w:pPr>
        <w:rPr>
          <w:rFonts w:hint="eastAsia" w:hAnsi="宋体" w:eastAsia="宋体" w:cs="宋体" w:asciiTheme="minorAscii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sz w:val="21"/>
          <w:szCs w:val="21"/>
          <w:lang w:val="en-US" w:eastAsia="zh-CN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使用NLLLoss损失函数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loss_f_none_w = nn.NLLLoss(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loss_f_sum = nn.NLLLoss(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nn.NLLLoss(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forward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loss_none_w = loss_f_none_w(inputs,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loss_sum = loss_f_sum(inputs,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view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"NLL Loss"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loss_none_w, loss_sum, loss_mean)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NLL Loss tensor([-1., -3., -3.]) tensor(-7.) tensor(-2.3333)</w:t>
            </w:r>
          </w:p>
        </w:tc>
      </w:tr>
    </w:tbl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nn.BCELoss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 二分类交叉熵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注意事项：输入值取值在[0,1]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weigh t：各类别的loss设置权值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igno re _index：忽略某个类别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reduc tion ：计算模式，可为none/sum /mean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none-逐个元素计算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sum-所有元素求和，返回标量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mean-加权平均，返回标量 </w:t>
      </w:r>
    </w:p>
    <w:p>
      <w:pPr>
        <w:numPr>
          <w:ilvl w:val="0"/>
          <w:numId w:val="0"/>
        </w:num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nn.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BCELoss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(weight=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size_average=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reduce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reduction=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'mean’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计算公式：</w:t>
      </w:r>
      <w:r>
        <w:rPr>
          <w:rFonts w:hint="eastAsia" w:ascii="宋体" w:hAnsi="宋体" w:eastAsia="宋体" w:cs="宋体"/>
          <w:position w:val="-12"/>
          <w:sz w:val="21"/>
          <w:szCs w:val="21"/>
          <w:lang w:val="en-US" w:eastAsia="zh-CN"/>
        </w:rPr>
        <w:object>
          <v:shape id="_x0000_i1095" o:spt="75" type="#_x0000_t75" style="height:18pt;width:193.9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Equation.KSEE3" ShapeID="_x0000_i1095" DrawAspect="Content" ObjectID="_1468075770" r:id="rId91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定义数据，这里的输入数据并非在0-1之间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将输入数据压缩到0-1之间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torch.sigmoid(inputs)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loss_f_none_w = nn.BCELoss(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loss_f_sum = nn.BCELoss(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nn.BCELoss(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forward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loss_none_w = loss_f_none_w(inputs,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loss_sum = loss_f_sum(inputs,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view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"BCE Loss"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loss_none_w, loss_sum, loss_mean)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BCE Loss tensor([[0.3133, 2.1269],</w:t>
            </w:r>
          </w:p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[0.1269, 2.1269],</w:t>
            </w:r>
          </w:p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[3.0486, 0.0181],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[4.0181, 0.0067]]) tensor(11.7856) tensor(1.4732)</w:t>
            </w: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nn.BCEWithLogitsLoss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功能：结合Sigmoid与二分类交叉熵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，相当于在二分类之前先进行sigmoid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注意事项：网络最后不加sigmoid函数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pos _weigh t ：正样本的权值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weigh t：各类别的loss设置权值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igno re _index：忽略某个类别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• reduc tion ：计算模式，可为none/sum /mean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none-逐个元素计算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sum-所有元素求和，返回标量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mean-加权平均，返回标量 </w:t>
      </w:r>
    </w:p>
    <w:p>
      <w:pPr>
        <w:numPr>
          <w:ilvl w:val="0"/>
          <w:numId w:val="0"/>
        </w:numPr>
        <w:ind w:left="1260" w:leftChars="0" w:firstLine="420" w:firstLineChars="0"/>
        <w:rPr>
          <w:rFonts w:ascii="宋体" w:hAnsi="宋体" w:eastAsia="宋体" w:cs="宋体"/>
          <w:sz w:val="21"/>
          <w:szCs w:val="21"/>
        </w:rPr>
      </w:pP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nn.</w:t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BCEWithLogitsLoss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(weight=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size_average=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86B3"/>
          <w:sz w:val="21"/>
          <w:szCs w:val="21"/>
        </w:rPr>
        <w:t>reduce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 reduction=</w:t>
      </w:r>
      <w:r>
        <w:rPr>
          <w:rFonts w:ascii="Consolas" w:hAnsi="Consolas" w:eastAsia="Consolas" w:cs="Consolas"/>
          <w:b w:val="0"/>
          <w:i w:val="0"/>
          <w:color w:val="183691"/>
          <w:sz w:val="21"/>
          <w:szCs w:val="21"/>
        </w:rPr>
        <w:t>'mean'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,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pos_weight=</w:t>
      </w:r>
      <w:r>
        <w:rPr>
          <w:rFonts w:ascii="Consolas" w:hAnsi="Consolas" w:eastAsia="Consolas" w:cs="Consolas"/>
          <w:b w:val="0"/>
          <w:i w:val="0"/>
          <w:color w:val="A71D5D"/>
          <w:sz w:val="21"/>
          <w:szCs w:val="21"/>
        </w:rPr>
        <w:t>None</w:t>
      </w:r>
      <w:r>
        <w:rPr>
          <w:rFonts w:ascii="Consolas" w:hAnsi="Consolas" w:eastAsia="Consolas" w:cs="Consolas"/>
          <w:b w:val="0"/>
          <w:i w:val="0"/>
          <w:color w:val="000000"/>
          <w:sz w:val="21"/>
          <w:szCs w:val="21"/>
        </w:rPr>
        <w:t>)</w:t>
      </w:r>
      <w:r>
        <w:rPr>
          <w:rFonts w:ascii="宋体" w:hAnsi="宋体" w:eastAsia="宋体" w:cs="宋体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计算公式：</w:t>
      </w:r>
      <w:r>
        <w:rPr>
          <w:rFonts w:hint="eastAsia" w:ascii="宋体" w:hAnsi="宋体" w:eastAsia="宋体" w:cs="宋体"/>
          <w:position w:val="-12"/>
          <w:sz w:val="21"/>
          <w:szCs w:val="21"/>
          <w:lang w:val="en-US" w:eastAsia="zh-CN"/>
        </w:rPr>
        <w:object>
          <v:shape id="_x0000_i1096" o:spt="75" type="#_x0000_t75" style="height:18pt;width:227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Equation.KSEE3" ShapeID="_x0000_i1096" DrawAspect="Content" ObjectID="_1468075771" r:id="rId93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代码实现：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定义数据，这里的输入数据并非在0-1之间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loss_f_none_w = nn.BCEWithLogitsLoss(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loss_f_sum = nn.BCEWithLogitsLoss(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'sum'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nn.BCEWithLogitsLoss(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weight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None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forward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loss_none_w = loss_f_none_w(inputs,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loss_sum = loss_f_sum(inputs,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view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(loss_none_w, loss_sum, loss_mean)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>tensor([[0.3133, 2.1269],</w:t>
            </w:r>
          </w:p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[0.1269, 2.1269],</w:t>
            </w:r>
          </w:p>
          <w:p>
            <w:pPr>
              <w:numPr>
                <w:ilvl w:val="0"/>
                <w:numId w:val="0"/>
              </w:numP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[3.0486, 0.0181],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hAnsi="宋体" w:eastAsia="宋体" w:cs="宋体" w:asciiTheme="minorAscii"/>
                <w:sz w:val="21"/>
                <w:szCs w:val="21"/>
                <w:vertAlign w:val="baseline"/>
                <w:lang w:val="en-US" w:eastAsia="zh-CN"/>
              </w:rPr>
              <w:t xml:space="preserve">        [4.0181, 0.0067]]) tensor(11.7856) tensor(1.4732)</w:t>
            </w: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nn.L1Loss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功能： 计算inputs与target之差的绝对值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reduction ：计算模式，可为none/sum/mean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none- 逐个元素计算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sum- 所有元素求和，返回标量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mean- 加权平均，返回标量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4"/>
          <w:lang w:val="en-US" w:eastAsia="zh-CN"/>
        </w:rPr>
        <w:object>
          <v:shape id="_x0000_i1097" o:spt="75" type="#_x0000_t75" style="height:20pt;width:60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KSEE3" ShapeID="_x0000_i1097" DrawAspect="Content" ObjectID="_1468075772" r:id="rId95">
            <o:LockedField>false</o:LockedField>
          </o:OLEObject>
        </w:objec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nn.MSELoss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功能： 计算inputs与target之差的平方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2"/>
          <w:lang w:val="en-US" w:eastAsia="zh-CN"/>
        </w:rPr>
        <w:object>
          <v:shape id="_x0000_i1098" o:spt="75" type="#_x0000_t75" style="height:20pt;width:67.95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Equation.KSEE3" ShapeID="_x0000_i1098" DrawAspect="Content" ObjectID="_1468075773" r:id="rId9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torch.nn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输入数据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数据的目标值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)) *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使用L1Loss损失函数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eastAsia="zh-CN"/>
        </w:rPr>
        <w:t>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逐个元素计算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模式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 = nn.L1Loss(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"input:{}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target:{}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L1 loss:{}"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.format(inputs, target, loss))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使用MSELoss损失函数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eastAsia="zh-CN"/>
        </w:rPr>
        <w:t>，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逐个元素计算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模式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loss_f_mse = nn.MSELoss(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loss_mse = loss_f_mse(inputs,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"MSE loss:{}"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.format(loss_mse))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input:tensor([[1., 1.],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[1., 1.]])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target:tensor([[3., 3.],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[3., 3.]])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L1 loss:tensor([[2., 2.],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[2., 2.]])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MSE loss:tensor([[4., 4.],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[4., 4.]])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SmoothL1Loss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 平滑的L1Lo 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reduction ：计算模式，可为none/sum/mean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28"/>
          <w:lang w:val="en-US" w:eastAsia="zh-CN"/>
        </w:rPr>
        <w:object>
          <v:shape id="_x0000_i1099" o:spt="75" type="#_x0000_t75" style="height:33pt;width:93pt;" o:ole="t" filled="f" o:preferrelative="t" stroked="f" coordsize="21600,21600">
            <v:path/>
            <v:fill on="f" focussize="0,0"/>
            <v:stroke on="f"/>
            <v:imagedata r:id="rId100" o:title=""/>
            <o:lock v:ext="edit" aspectratio="t"/>
            <w10:wrap type="none"/>
            <w10:anchorlock/>
          </v:shape>
          <o:OLEObject Type="Embed" ProgID="Equation.KSEE3" ShapeID="_x0000_i1099" DrawAspect="Content" ObjectID="_1468075774" r:id="rId99">
            <o:LockedField>false</o:LockedField>
          </o:OLEObject>
        </w:objec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ab/>
      </w:r>
      <w:r>
        <w:rPr>
          <w:rFonts w:hint="eastAsia"/>
          <w:position w:val="-34"/>
          <w:lang w:val="en-US" w:eastAsia="zh-CN"/>
        </w:rPr>
        <w:object>
          <v:shape id="_x0000_i1100" o:spt="75" type="#_x0000_t75" style="height:40pt;width:157.95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t"/>
            <w10:wrap type="none"/>
            <w10:anchorlock/>
          </v:shape>
          <o:OLEObject Type="Embed" ProgID="Equation.KSEE3" ShapeID="_x0000_i1100" DrawAspect="Content" ObjectID="_1468075775" r:id="rId101">
            <o:LockedField>false</o:LockedField>
          </o:OLEObject>
        </w:objec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SmoothL1Loss</w:t>
      </w:r>
      <w:r>
        <w:rPr>
          <w:rFonts w:hint="eastAsia"/>
          <w:lang w:val="en-US" w:eastAsia="zh-CN"/>
        </w:rPr>
        <w:t>与</w:t>
      </w:r>
      <w:r>
        <w:rPr>
          <w:rFonts w:hint="default"/>
          <w:lang w:val="en-US" w:eastAsia="zh-CN"/>
        </w:rPr>
        <w:t>L1Loss</w:t>
      </w:r>
      <w:r>
        <w:rPr>
          <w:rFonts w:hint="eastAsia"/>
          <w:lang w:val="en-US" w:eastAsia="zh-CN"/>
        </w:rPr>
        <w:t>图像对比：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941320" cy="2172335"/>
            <wp:effectExtent l="0" t="0" r="0" b="6985"/>
            <wp:docPr id="78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在代码中绘制上图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输入为-3到3平均取500个数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torch.linspace(-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steps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目标为与输入形状相同的全0数据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torch.zeros_like(inputs)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使用SmoothL1Loss损失函数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 = nn.SmoothL1Loss(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loss_smooth = loss_f(inputs,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直接计算l1正则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loss_l1 = np.abs(inputs.numpy())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ascii="宋体" w:hAnsi="宋体" w:eastAsia="宋体" w:cs="宋体"/>
          <w:i/>
          <w:color w:val="0E8006"/>
          <w:sz w:val="19"/>
          <w:szCs w:val="19"/>
          <w:shd w:val="clear" w:fill="FFFFFF"/>
        </w:rPr>
        <w:t># 绘制损失函数的图像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plt.plot(inputs.numpy(), loss_smooth.numpy(),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'Smooth L1 Loss'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plt.plot(inputs.numpy(), loss_l1,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'L1 loss'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'x_i - y_i'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'loss value'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plt.grid()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plt.show()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nn.KLDivLoss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功能：计算KLD（ divergence）， KL散度，相对熵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注意事项：</w:t>
      </w:r>
      <w:r>
        <w:rPr>
          <w:rFonts w:hint="eastAsia"/>
          <w:lang w:val="en-US" w:eastAsia="zh-CN"/>
        </w:rPr>
        <w:t>对于输入</w:t>
      </w:r>
      <w:r>
        <w:rPr>
          <w:rFonts w:hint="eastAsia"/>
          <w:position w:val="-12"/>
          <w:lang w:val="en-US" w:eastAsia="zh-CN"/>
        </w:rPr>
        <w:object>
          <v:shape id="_x0000_i1101" o:spt="75" type="#_x0000_t75" style="height:18pt;width:13.95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KSEE3" ShapeID="_x0000_i1101" DrawAspect="Content" ObjectID="_1468075776" r:id="rId104">
            <o:LockedField>false</o:LockedField>
          </o:OLEObject>
        </w:object>
      </w:r>
      <w:r>
        <w:rPr>
          <w:rFonts w:hint="eastAsia"/>
          <w:lang w:val="en-US" w:eastAsia="zh-CN"/>
        </w:rPr>
        <w:t>，必须是概率的log形式</w:t>
      </w:r>
      <w:r>
        <w:rPr>
          <w:rFonts w:hint="default"/>
          <w:lang w:val="en-US" w:eastAsia="zh-CN"/>
        </w:rPr>
        <w:t>，如通过nn.logsoftmax()</w:t>
      </w:r>
      <w:r>
        <w:rPr>
          <w:rFonts w:hint="eastAsia"/>
          <w:lang w:val="en-US" w:eastAsia="zh-CN"/>
        </w:rPr>
        <w:t>变换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reduction ： none/sum/mean/batchmean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batchmean- batchsize维度求平均值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none- 逐个元素计算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sum- 所有元素求和，返回标量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mean- 加权平均，返回标量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KL散度损失的计算公式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102" o:spt="75" type="#_x0000_t75" style="height:33pt;width:13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102" DrawAspect="Content" ObjectID="_1468075777" r:id="rId106">
            <o:LockedField>false</o:LockedField>
          </o:OLEObject>
        </w:object>
      </w:r>
      <w:r>
        <w:rPr>
          <w:rFonts w:hint="default"/>
          <w:position w:val="-28"/>
          <w:lang w:val="en-US" w:eastAsia="zh-CN"/>
        </w:rPr>
        <w:object>
          <v:shape id="_x0000_i1103" o:spt="75" type="#_x0000_t75" style="height:34pt;width:156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103" DrawAspect="Content" ObjectID="_1468075778" r:id="rId107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KLDivLoss</w:t>
      </w:r>
      <w:r>
        <w:rPr>
          <w:rFonts w:hint="eastAsia"/>
          <w:lang w:val="en-US" w:eastAsia="zh-CN"/>
        </w:rPr>
        <w:t>损失函数的计算公式：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104" o:spt="75" type="#_x0000_t75" style="height:18pt;width:99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KSEE3" ShapeID="_x0000_i1104" DrawAspect="Content" ObjectID="_1468075779" r:id="rId108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8"/>
          <w:szCs w:val="18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输入数据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对输入数据先取对数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inputs_log = torch.log(inputs)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目标值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0.7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使用KLDivLoss损失函数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 = nn.KLDivLoss(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loss_f_mean = nn.KLDivLoss(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loss_f_bs_mean = nn.KLDivLoss(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'batchmean'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loss_none = loss_f_none(inputs_log,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loss_mean = loss_f_mean(inputs_log,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loss_bs_mean = loss_f_bs_mean(inputs_log,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8"/>
          <w:szCs w:val="18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"loss_none: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loss_mean: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{}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loss_bs_mean:</w:t>
      </w:r>
      <w:r>
        <w:rPr>
          <w:rFonts w:hint="eastAsia" w:hAnsi="宋体" w:eastAsia="宋体" w:cs="宋体" w:asciiTheme="minorAscii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8"/>
          <w:szCs w:val="18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8"/>
          <w:szCs w:val="18"/>
          <w:shd w:val="clear" w:fill="FFFFFF"/>
        </w:rPr>
        <w:t>.format(loss_none, loss_mean, loss_bs_mean))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loss_none: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tensor([[ 0.5290, -0.0896, -0.0693],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[-0.0693,  0.5931, -0.1833]])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loss_mean: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0.11844012886285782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loss_bs_mean: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0.35532039403915405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可以看到如果采用</w:t>
      </w:r>
      <w:r>
        <w:rPr>
          <w:rFonts w:hint="default"/>
          <w:lang w:val="en-US" w:eastAsia="zh-CN"/>
        </w:rPr>
        <w:t>batchmean</w:t>
      </w:r>
      <w:r>
        <w:rPr>
          <w:rFonts w:hint="eastAsia"/>
          <w:lang w:val="en-US" w:eastAsia="zh-CN"/>
        </w:rPr>
        <w:t>模式，是对所有loss求和，然后除以batchsize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可以通过自定义代码计算验证结果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idx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loss_1 = target[idx, idx] * (torch.log(target[idx, idx]) - inputs_log[idx, idx])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"第一个元素loss:"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loss_1)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第一个元素loss: tensor(0.5290)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nn.MarginRankingLoss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功能： 计算两个向量之间的相似度，用于排序任务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特别说明：该方法计算两组数据之间的差异，返回一个n*n的 loss 矩阵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margin ：边界值， x1与x2之间的差异值</w:t>
      </w:r>
      <w:r>
        <w:rPr>
          <w:rFonts w:hint="eastAsia"/>
          <w:lang w:val="en-US" w:eastAsia="zh-CN"/>
        </w:rPr>
        <w:t>，默认0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reduction ：计算模式，可为none/sum/mean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0"/>
          <w:lang w:val="en-US" w:eastAsia="zh-CN"/>
        </w:rPr>
        <w:object>
          <v:shape id="_x0000_i1105" o:spt="75" type="#_x0000_t75" style="height:17pt;width:202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KSEE3" ShapeID="_x0000_i1105" DrawAspect="Content" ObjectID="_1468075780" r:id="rId110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 = 1时， 希望</w:t>
      </w:r>
      <w:r>
        <w:rPr>
          <w:rFonts w:hint="default"/>
          <w:position w:val="-10"/>
          <w:lang w:val="en-US" w:eastAsia="zh-CN"/>
        </w:rPr>
        <w:object>
          <v:shape id="_x0000_i1106" o:spt="75" type="#_x0000_t75" style="height:17pt;width:12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106" DrawAspect="Content" ObjectID="_1468075781" r:id="rId112">
            <o:LockedField>false</o:LockedField>
          </o:OLEObject>
        </w:object>
      </w:r>
      <w:r>
        <w:rPr>
          <w:rFonts w:hint="default"/>
          <w:lang w:val="en-US" w:eastAsia="zh-CN"/>
        </w:rPr>
        <w:t>比</w:t>
      </w:r>
      <w:r>
        <w:rPr>
          <w:rFonts w:hint="default"/>
          <w:position w:val="-10"/>
          <w:lang w:val="en-US" w:eastAsia="zh-CN"/>
        </w:rPr>
        <w:object>
          <v:shape id="_x0000_i1107" o:spt="75" type="#_x0000_t75" style="height:17pt;width:13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107" DrawAspect="Content" ObjectID="_1468075782" r:id="rId114">
            <o:LockedField>false</o:LockedField>
          </o:OLEObject>
        </w:object>
      </w:r>
      <w:r>
        <w:rPr>
          <w:rFonts w:hint="default"/>
          <w:lang w:val="en-US" w:eastAsia="zh-CN"/>
        </w:rPr>
        <w:t>大，当</w:t>
      </w:r>
      <w:r>
        <w:rPr>
          <w:rFonts w:hint="default"/>
          <w:position w:val="-10"/>
          <w:lang w:val="en-US" w:eastAsia="zh-CN"/>
        </w:rPr>
        <w:object>
          <v:shape id="_x0000_i1108" o:spt="75" type="#_x0000_t75" style="height:17pt;width:3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KSEE3" ShapeID="_x0000_i1108" DrawAspect="Content" ObjectID="_1468075783" r:id="rId116">
            <o:LockedField>false</o:LockedField>
          </o:OLEObject>
        </w:object>
      </w:r>
      <w:r>
        <w:rPr>
          <w:rFonts w:hint="default"/>
          <w:lang w:val="en-US" w:eastAsia="zh-CN"/>
        </w:rPr>
        <w:t>时，不产生loss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y = 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1时，希望</w:t>
      </w:r>
      <w:r>
        <w:rPr>
          <w:rFonts w:hint="default"/>
          <w:position w:val="-10"/>
          <w:lang w:val="en-US" w:eastAsia="zh-CN"/>
        </w:rPr>
        <w:object>
          <v:shape id="_x0000_i1109" o:spt="75" type="#_x0000_t75" style="height:17pt;width:13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t"/>
            <w10:wrap type="none"/>
            <w10:anchorlock/>
          </v:shape>
          <o:OLEObject Type="Embed" ProgID="Equation.KSEE3" ShapeID="_x0000_i1109" DrawAspect="Content" ObjectID="_1468075784" r:id="rId118">
            <o:LockedField>false</o:LockedField>
          </o:OLEObject>
        </w:object>
      </w:r>
      <w:r>
        <w:rPr>
          <w:rFonts w:hint="default"/>
          <w:lang w:val="en-US" w:eastAsia="zh-CN"/>
        </w:rPr>
        <w:t>比</w:t>
      </w:r>
      <w:r>
        <w:rPr>
          <w:rFonts w:hint="default"/>
          <w:position w:val="-10"/>
          <w:lang w:val="en-US" w:eastAsia="zh-CN"/>
        </w:rPr>
        <w:object>
          <v:shape id="_x0000_i1110" o:spt="75" type="#_x0000_t75" style="height:17pt;width:12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t"/>
            <w10:wrap type="none"/>
            <w10:anchorlock/>
          </v:shape>
          <o:OLEObject Type="Embed" ProgID="Equation.KSEE3" ShapeID="_x0000_i1110" DrawAspect="Content" ObjectID="_1468075785" r:id="rId119">
            <o:LockedField>false</o:LockedField>
          </o:OLEObject>
        </w:object>
      </w:r>
      <w:r>
        <w:rPr>
          <w:rFonts w:hint="default"/>
          <w:lang w:val="en-US" w:eastAsia="zh-CN"/>
        </w:rPr>
        <w:t>大，当</w:t>
      </w:r>
      <w:r>
        <w:rPr>
          <w:rFonts w:hint="default"/>
          <w:position w:val="-10"/>
          <w:lang w:val="en-US" w:eastAsia="zh-CN"/>
        </w:rPr>
        <w:object>
          <v:shape id="_x0000_i1111" o:spt="75" type="#_x0000_t75" style="height:17pt;width:3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KSEE3" ShapeID="_x0000_i1111" DrawAspect="Content" ObjectID="_1468075786" r:id="rId120">
            <o:LockedField>false</o:LockedField>
          </o:OLEObject>
        </w:object>
      </w:r>
      <w:r>
        <w:rPr>
          <w:rFonts w:hint="default"/>
          <w:lang w:val="en-US" w:eastAsia="zh-CN"/>
        </w:rPr>
        <w:t xml:space="preserve">时，不产生loss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定义x1和x2两组数据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x1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x2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定义目标值y，用来表示希望x1大还是x2大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=torch.float)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使用MarginRankingLoss损失函数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loss_f_none = nn.MarginRankingLoss(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margin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loss_f_none(x1, x2,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tensor([[1., 1., 0.],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[0., 0., 0.],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[0., 0., 2.]])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nn.MultiLabelMarginLoss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 多标签边界损失函数</w:t>
      </w:r>
      <w:r>
        <w:rPr>
          <w:rFonts w:hint="eastAsia"/>
          <w:lang w:val="en-US" w:eastAsia="zh-CN"/>
        </w:rPr>
        <w:t>，非多分类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举例：四分类任务，样本x属于0类和3类，</w:t>
      </w:r>
      <w:r>
        <w:rPr>
          <w:rFonts w:hint="eastAsia"/>
          <w:lang w:val="en-US" w:eastAsia="zh-CN"/>
        </w:rPr>
        <w:t>如一张图片标签既属于人类，又属于马类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reduction ：计算模式，可为none/sum/mean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674620" cy="446405"/>
            <wp:effectExtent l="0" t="0" r="7620" b="10795"/>
            <wp:docPr id="9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其中，i表示非所属标签，j表示所属标签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输入数据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目标值，表示数据标签为第0和3类，其他非标签类用-1表示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dtype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=torch.long)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 = nn.MultiLabelMarginLoss(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loss_f(x, 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tensor([0.8500])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手动计算比较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item_1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-(x[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 - 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 +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 (x[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 - 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]))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[0]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item_2 =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-(x[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 - 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])) + 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- (x[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 - x[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]))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[3]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loss_h = (item_1 + item_2) / x.shape[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(loss_h)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tensor(0.8500)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nn.TripletMarginLoss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功能：计算三元组损失，人脸验证中常用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 ：范数的阶，默认为2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margin ：边界值</w:t>
      </w:r>
      <w:r>
        <w:rPr>
          <w:rFonts w:hint="eastAsia"/>
          <w:lang w:val="en-US" w:eastAsia="zh-CN"/>
        </w:rPr>
        <w:t>，默认1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reduction ：计算模式，可为none/sum/mean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2"/>
          <w:lang w:val="en-US" w:eastAsia="zh-CN"/>
        </w:rPr>
        <w:object>
          <v:shape id="_x0000_i1112" o:spt="75" type="#_x0000_t75" style="height:18pt;width:236pt;" o:ole="t" filled="f" o:preferrelative="t" stroked="f" coordsize="21600,21600">
            <v:path/>
            <v:fill on="f" focussize="0,0"/>
            <v:stroke on="f"/>
            <v:imagedata r:id="rId124" o:title=""/>
            <o:lock v:ext="edit" aspectratio="t"/>
            <w10:wrap type="none"/>
            <w10:anchorlock/>
          </v:shape>
          <o:OLEObject Type="Embed" ProgID="Equation.KSEE3" ShapeID="_x0000_i1112" DrawAspect="Content" ObjectID="_1468075787" r:id="rId123">
            <o:LockedField>false</o:LockedField>
          </o:OLEObject>
        </w:objec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position w:val="-18"/>
          <w:lang w:val="en-US" w:eastAsia="zh-CN"/>
        </w:rPr>
        <w:object>
          <v:shape id="_x0000_i1113" o:spt="75" type="#_x0000_t75" style="height:22pt;width:96pt;" o:ole="t" filled="f" o:preferrelative="t" stroked="f" coordsize="21600,21600">
            <v:path/>
            <v:fill on="f" focussize="0,0"/>
            <v:stroke on="f"/>
            <v:imagedata r:id="rId126" o:title=""/>
            <o:lock v:ext="edit" aspectratio="t"/>
            <w10:wrap type="none"/>
            <w10:anchorlock/>
          </v:shape>
          <o:OLEObject Type="Embed" ProgID="Equation.KSEE3" ShapeID="_x0000_i1113" DrawAspect="Content" ObjectID="_1468075788" r:id="rId125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611880" cy="1066800"/>
            <wp:effectExtent l="0" t="0" r="0" b="0"/>
            <wp:docPr id="9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anchor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pos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neg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 = nn.TripletMarginLoss(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margin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loss_f(anchor, pos, neg)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"Triplet Margin Loss"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Triplet Margin Loss tensor(1.5000)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nn.HingeEmbeddingLoss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功能：计算两个输入的相似性，常用于非线性embedding和半监督学习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特别注意：输入x应为两个输入之差的绝对值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margin ：边界值</w:t>
      </w:r>
      <w:r>
        <w:rPr>
          <w:rFonts w:hint="eastAsia"/>
          <w:lang w:val="en-US" w:eastAsia="zh-CN"/>
        </w:rPr>
        <w:t>，默认1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reduction ：计算模式，可为none/sum/mean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32"/>
          <w:lang w:val="en-US" w:eastAsia="zh-CN"/>
        </w:rPr>
        <w:object>
          <v:shape id="_x0000_i1114" o:spt="75" type="#_x0000_t75" style="height:38pt;width:146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Equation.KSEE3" ShapeID="_x0000_i1114" DrawAspect="Content" ObjectID="_1468075789" r:id="rId128">
            <o:LockedField>false</o:LockedField>
          </o:OLEObject>
        </w:object>
      </w:r>
      <w:r>
        <w:rPr>
          <w:rFonts w:hint="eastAsia"/>
          <w:lang w:val="en-US" w:eastAsia="zh-CN"/>
        </w:rPr>
        <w:t>，其中</w:t>
      </w:r>
      <w:r>
        <w:rPr>
          <w:rFonts w:hint="eastAsia"/>
          <w:position w:val="-4"/>
          <w:lang w:val="en-US" w:eastAsia="zh-CN"/>
        </w:rPr>
        <w:object>
          <v:shape id="_x0000_i1115" o:spt="75" type="#_x0000_t75" style="height:13pt;width:11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o:OLEObject Type="Embed" ProgID="Equation.KSEE3" ShapeID="_x0000_i1115" DrawAspect="Content" ObjectID="_1468075790" r:id="rId130">
            <o:LockedField>false</o:LockedField>
          </o:OLEObject>
        </w:object>
      </w:r>
      <w:r>
        <w:rPr>
          <w:rFonts w:hint="eastAsia"/>
          <w:lang w:val="en-US" w:eastAsia="zh-CN"/>
        </w:rPr>
        <w:t>就是margin的值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inputs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0.8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torch.tensor([[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loss_f = nn.HingeEmbeddingLoss(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margin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reduction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'none'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 = loss_f(inputs, target)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"Hinge Embedding Loss"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loss)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Hinge Embedding Loss tensor([[1.0000, 0.8000, 0.5000]])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4.3.优化器-Optimizer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4.3.1.优化器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pytorch的优化器： 管理并更新模型中可学习参数的值，使得模型输出更接近真实标签</w:t>
      </w:r>
      <w:r>
        <w:rPr>
          <w:rFonts w:hint="eastAsia"/>
          <w:lang w:val="en-US" w:eastAsia="zh-CN"/>
        </w:rPr>
        <w:t>，即降低loss值，通常采用梯度下降的方式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相关概念：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导数：函数在指定坐标轴上的变化率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70480" cy="1964055"/>
            <wp:effectExtent l="0" t="0" r="5080" b="1905"/>
            <wp:docPr id="9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方向导数：指定方向上的变化率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389505" cy="2287905"/>
            <wp:effectExtent l="0" t="0" r="3175" b="13335"/>
            <wp:docPr id="9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0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梯度：一个向量，方向为方向导数取得最大值的方向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梯度下降算法是机器学习中使用非常广泛的优化算法，也是众多机器学习算法中最常用的优化方法。</w:t>
      </w:r>
      <w:r>
        <w:rPr>
          <w:rFonts w:hint="eastAsia"/>
          <w:lang w:val="en-US" w:eastAsia="zh-CN"/>
        </w:rPr>
        <w:t>而随机梯度下降是最常用的优化器。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随机梯度下降优化器创建方式：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torch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optim.SGD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主要参数：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params：管理的参数组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lr：学习率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momentum：动量系数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dampening (float, 可选) – 动量的抑制因子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weight_decay： L2正则化系数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nesterov：是否采用NAG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optim.SGD(params, lr=,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momentum=0, dampening=0,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weight_decay=0, nesterov=False)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除了随机梯度下降法，pytorch也提供了其他的优化器：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optim.Adagrad：自适应学习率梯度下降法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 optim.RMSprop： Adagrad的改进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 optim.Adadelta： Adagrad的改进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 optim.Adam： RMSprop结合Momentum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 optim.Adamax： Adam增加学习率上限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 optim.SparseAdam：稀疏版的Adam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 optim.ASGD：随机平均梯度下降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 optim.Rprop：弹性反向传播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 xml:space="preserve">. optim.LBFGS： BFGS的改进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4.3.2.学习率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首先，来看梯度下降算法的公式：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position w:val="-12"/>
          <w:lang w:val="en-US" w:eastAsia="zh-CN"/>
        </w:rPr>
        <w:object>
          <v:shape id="_x0000_i1116" o:spt="75" type="#_x0000_t75" style="height:18pt;width:103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KSEE3" ShapeID="_x0000_i1116" DrawAspect="Content" ObjectID="_1468075791" r:id="rId134">
            <o:LockedField>false</o:LockedField>
          </o:OLEObject>
        </w:objec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其中w为权重，LR为学习率，</w:t>
      </w:r>
      <w:r>
        <w:rPr>
          <w:rFonts w:hint="eastAsia"/>
          <w:position w:val="-10"/>
          <w:lang w:val="en-US" w:eastAsia="zh-CN"/>
        </w:rPr>
        <w:object>
          <v:shape id="_x0000_i1117" o:spt="75" type="#_x0000_t75" style="height:16pt;width:28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o:OLEObject Type="Embed" ProgID="Equation.KSEE3" ShapeID="_x0000_i1117" DrawAspect="Content" ObjectID="_1468075792" r:id="rId136">
            <o:LockedField>false</o:LockedField>
          </o:OLEObject>
        </w:object>
      </w:r>
      <w:r>
        <w:rPr>
          <w:rFonts w:hint="eastAsia"/>
          <w:lang w:val="en-US" w:eastAsia="zh-CN"/>
        </w:rPr>
        <w:t>为梯度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学习率（learning rate）：控制更新的步伐，需要选择合适的学习率，通常为较小的数，如果学习率过大会导致参数无法收敛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  <w:r>
        <w:rPr>
          <w:rFonts w:hint="eastAsia"/>
          <w:position w:val="-10"/>
          <w:lang w:val="en-US" w:eastAsia="zh-CN"/>
        </w:rPr>
        <w:object>
          <v:shape id="_x0000_i1118" o:spt="75" type="#_x0000_t75" style="height:18pt;width:74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118" DrawAspect="Content" ObjectID="_1468075793" r:id="rId138">
            <o:LockedField>false</o:LockedField>
          </o:OLEObject>
        </w:object>
      </w:r>
      <w:r>
        <w:rPr>
          <w:rFonts w:hint="eastAsia"/>
          <w:lang w:val="en-US" w:eastAsia="zh-CN"/>
        </w:rPr>
        <w:t>，利用代码做出其图像，并设置不同的学习率，观察其运行效果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定义损失函数，并绘制其图像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numpy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np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func(x_t):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>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y = (2x)^2 = 4*x^2      dy/dx = 8x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"""</w:t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torch.pow(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*x_t,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init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False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绘制函数图像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x_t = torch.linspace(-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 = func(x_t)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plt.plot(x_t.numpy(), y.numpy(),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"y = 4*x^2"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plt.grid()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"x"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"y"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2298065" cy="2195830"/>
            <wp:effectExtent l="0" t="0" r="3175" b="13970"/>
            <wp:docPr id="56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5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接下来，利用梯度下降法，绘制其下降过程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False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定义三个list，iter_rec存放迭代的次数，loss_rec存放每次迭代后的loss值，x_rec存放迭代后的x的值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iter_rec, loss_rec, x_rec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设置学习率，可以设置不同的值观察其下降过程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0.1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/1. /.5 /.2 /.1 /.125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设置迭代次数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max_iteration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5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/1. 4     /.5 4   /.2 20 200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(max_iteration):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通过初始化的x计算y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 = func(x)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进行反向传播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分别打印当前第几次迭代、x的值、x的梯度、y的值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"Iter:{}, X:{:8}, X.grad:{:8}, loss:{:10}"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i, x.data.numpy()[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x.grad.data.numpy()[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], y.item()))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将当前x的值添加到x_rec中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x_rec.append(x.item())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x -= lr*x.grad  数学表达式意义:  x = x - lr*x.grad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x.data.sub_(lr * x.grad)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将x的梯度归零，如果不归零，梯度会叠加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x.grad.zero_()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将迭代次数添加到iter_rec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iter_rec.append(i)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将当前的y添加到loss_rec中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loss_rec.append(y)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绘制第一个图像，为loss随着迭代次数的改变图像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plt.subplot(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).plot(iter_rec, loss_rec,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'-ro'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"Iteration"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"Loss value"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绘制第二个图像，为函数图像和每次迭代后对应的坐标图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x_t = torch.linspace(-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y = func(x_t)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plt.subplot(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).plot(x_t.numpy(), y.numpy(),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"y = 4*x^2"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plt.grid()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对于迭代中每个x，计算其对应的y，并获取计算结果作为list存到y_rec中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y_rec = [func(torch.tensor(i)).item()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x_rec]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绘制梯度下降过程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plt.subplot(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).plot(x_rec, y_rec,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'-ro'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下面为迭代五次，分别设置学习率为0.05,0.1,0.3时的图像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66770" cy="1741805"/>
            <wp:effectExtent l="0" t="0" r="1270" b="10795"/>
            <wp:docPr id="75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7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69945" cy="1688465"/>
            <wp:effectExtent l="0" t="0" r="13335" b="3175"/>
            <wp:docPr id="7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8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82645" cy="1727835"/>
            <wp:effectExtent l="0" t="0" r="635" b="9525"/>
            <wp:docPr id="6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可以看到，当学习率过大时，容易导致发散而无法收敛。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如何选择合适的学习率，可以在一个范围内使用不同的学习率，查看每个学习率的下降曲线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False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迭代次数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学习率取值的最大最小值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lr_min, lr_max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0.2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.5 .3 .2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学习率在最大最小值之间的取值数量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num_lr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生成学习率的list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lr_list = np.linspace(lr_min, lr_max,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num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=num_lr).tolist()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生成与lr_list等长的loss_rec，每个元素为list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loss_rec = [[]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(lr_list))]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定义迭代次数对于的list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iter_rec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遍历每一个学习率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lr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(lr_list):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初始化x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y = func(x)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x.data.sub_(lr * x.grad)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x.data -= lr*x.grad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x.grad.zero_()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loss_rec[i].append(y.item())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loss_r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(loss_rec):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plt.plot(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(loss_r)), loss_r,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"LR: 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.format(lr_list[i]))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'Iterations'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'Loss value'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在迭代次数为20次情况下，学习率从0.01到0.2之间，选取10个数进行测试，结果如图：</w:t>
      </w:r>
    </w:p>
    <w:p>
      <w:r>
        <w:drawing>
          <wp:inline distT="0" distB="0" distL="114300" distR="114300">
            <wp:extent cx="5273040" cy="2700655"/>
            <wp:effectExtent l="0" t="0" r="0" b="12065"/>
            <wp:docPr id="95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4.3.3.</w:t>
      </w:r>
      <w:r>
        <w:rPr>
          <w:rFonts w:hint="default"/>
          <w:lang w:val="en-US" w:eastAsia="zh-CN"/>
        </w:rPr>
        <w:t>Momentum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lang w:val="en-US" w:eastAsia="zh-CN"/>
        </w:rPr>
        <w:t>Momentum（动量，冲量）</w:t>
      </w:r>
      <w:r>
        <w:rPr>
          <w:rFonts w:hint="eastAsia"/>
          <w:lang w:val="en-US" w:eastAsia="zh-CN"/>
        </w:rPr>
        <w:t>：</w:t>
      </w:r>
      <w:r>
        <w:rPr>
          <w:rFonts w:hint="default"/>
          <w:b w:val="0"/>
          <w:bCs w:val="0"/>
          <w:lang w:val="en-US" w:eastAsia="zh-CN"/>
        </w:rPr>
        <w:t xml:space="preserve">结合当前梯度与上一次更新信息，用于当前更新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先来看看指数加权平均，思想是求取当前时刻的平均值，距离当前时刻越近的参数值所占的权重越大，参考性也越大，越远的参数权重随着指数下降。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指数加权平均计算公式：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19" o:spt="75" type="#_x0000_t75" style="height:18pt;width:110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KSEE3" ShapeID="_x0000_i1119" DrawAspect="Content" ObjectID="_1468075794" r:id="rId145">
            <o:LockedField>false</o:LockedField>
          </o:OLEObject>
        </w:objec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20" o:spt="75" type="#_x0000_t75" style="height:18pt;width:11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KSEE3" ShapeID="_x0000_i1120" DrawAspect="Content" ObjectID="_1468075795" r:id="rId14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表示当前时刻的平均值，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21" o:spt="75" type="#_x0000_t75" style="height:18pt;width:12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KSEE3" ShapeID="_x0000_i1121" DrawAspect="Content" ObjectID="_1468075796" r:id="rId14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表示当前时刻的参数值，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22" o:spt="75" type="#_x0000_t75" style="height:18pt;width:18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Equation.KSEE3" ShapeID="_x0000_i1122" DrawAspect="Content" ObjectID="_1468075797" r:id="rId15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表示前一个时刻的平均值，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123" o:spt="75" type="#_x0000_t75" style="height:16pt;width:12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23" DrawAspect="Content" ObjectID="_1468075798" r:id="rId15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是一个超参数，用来表示当前参数的重要性。</w:t>
      </w:r>
      <w:r>
        <w:rPr>
          <w:rFonts w:hint="eastAsia"/>
          <w:b w:val="0"/>
          <w:bCs w:val="0"/>
          <w:position w:val="-10"/>
          <w:lang w:val="en-US" w:eastAsia="zh-CN"/>
        </w:rPr>
        <w:object>
          <v:shape id="_x0000_i1124" o:spt="75" type="#_x0000_t75" style="height:16pt;width:12pt;" o:ole="t" filled="f" o:preferrelative="t" stroked="f" coordsize="21600,21600">
            <v:path/>
            <v:fill on="f" focussize="0,0"/>
            <v:stroke on="f"/>
            <v:imagedata r:id="rId154" o:title=""/>
            <o:lock v:ext="edit" aspectratio="t"/>
            <w10:wrap type="none"/>
            <w10:anchorlock/>
          </v:shape>
          <o:OLEObject Type="Embed" ProgID="Equation.KSEE3" ShapeID="_x0000_i1124" DrawAspect="Content" ObjectID="_1468075799" r:id="rId15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越大，当前参数权重越低，反之亦然。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设我们有一年365天的气温数据，把他们化成散点图，如下图所示，这些数据有些杂乱，我们想画一条曲线，用来表征这一年气温的变化趋势，那么我们需要把数据做一次平滑处理。我们可以使用指数加权平均来对数据做平滑。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7520" cy="1633855"/>
            <wp:effectExtent l="0" t="0" r="0" b="12065"/>
            <wp:docPr id="97" name="图片 1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0" descr="IMG_256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</w:t>
      </w:r>
      <w:r>
        <w:rPr>
          <w:rFonts w:hint="default"/>
          <w:b w:val="0"/>
          <w:bCs w:val="0"/>
          <w:lang w:val="en-US" w:eastAsia="zh-CN"/>
        </w:rPr>
        <w:t>指数加权平均计算公式</w:t>
      </w:r>
      <w:r>
        <w:rPr>
          <w:rFonts w:hint="eastAsia"/>
          <w:b w:val="0"/>
          <w:bCs w:val="0"/>
          <w:lang w:val="en-US" w:eastAsia="zh-CN"/>
        </w:rPr>
        <w:t>计算第k天的平均气温得：</w:t>
      </w:r>
    </w:p>
    <w:p>
      <w:pPr>
        <w:ind w:left="84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25" o:spt="75" type="#_x0000_t75" style="height:18pt;width:114.95pt;" o:ole="t" filled="f" o:preferrelative="t" stroked="f" coordsize="21600,21600">
            <v:path/>
            <v:fill on="f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KSEE3" ShapeID="_x0000_i1125" DrawAspect="Content" ObjectID="_1468075800" r:id="rId157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26" o:spt="75" type="#_x0000_t75" style="height:18pt;width:192pt;" o:ole="t" filled="f" o:preferrelative="t" stroked="f" coordsize="21600,21600">
            <v:path/>
            <v:fill on="f" focussize="0,0"/>
            <v:stroke on="f"/>
            <v:imagedata r:id="rId160" o:title=""/>
            <o:lock v:ext="edit" aspectratio="t"/>
            <w10:wrap type="none"/>
            <w10:anchorlock/>
          </v:shape>
          <o:OLEObject Type="Embed" ProgID="Equation.KSEE3" ShapeID="_x0000_i1126" DrawAspect="Content" ObjectID="_1468075801" r:id="rId159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27" o:spt="75" type="#_x0000_t75" style="height:19pt;width:188pt;" o:ole="t" filled="f" o:preferrelative="t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Equation.KSEE3" ShapeID="_x0000_i1127" DrawAspect="Content" ObjectID="_1468075802" r:id="rId161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28" o:spt="75" type="#_x0000_t75" style="height:19pt;width:273pt;" o:ole="t" filled="f" o:preferrelative="t" stroked="f" coordsize="21600,21600">
            <v:path/>
            <v:fill on="f" focussize="0,0"/>
            <v:stroke on="f"/>
            <v:imagedata r:id="rId164" o:title=""/>
            <o:lock v:ext="edit" aspectratio="t"/>
            <w10:wrap type="none"/>
            <w10:anchorlock/>
          </v:shape>
          <o:OLEObject Type="Embed" ProgID="Equation.KSEE3" ShapeID="_x0000_i1128" DrawAspect="Content" ObjectID="_1468075803" r:id="rId163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8"/>
          <w:lang w:val="en-US" w:eastAsia="zh-CN"/>
        </w:rPr>
        <w:object>
          <v:shape id="_x0000_i1129" o:spt="75" type="#_x0000_t75" style="height:34pt;width:100pt;" o:ole="t" filled="f" o:preferrelative="t" stroked="f" coordsize="21600,21600">
            <v:path/>
            <v:fill on="f" focussize="0,0"/>
            <v:stroke on="f"/>
            <v:imagedata r:id="rId166" o:title=""/>
            <o:lock v:ext="edit" aspectratio="t"/>
            <w10:wrap type="none"/>
            <w10:anchorlock/>
          </v:shape>
          <o:OLEObject Type="Embed" ProgID="Equation.KSEE3" ShapeID="_x0000_i1129" DrawAspect="Content" ObjectID="_1468075804" r:id="rId165">
            <o:LockedField>false</o:LockedField>
          </o:OLEObject>
        </w:objec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在梯度下降中加入Momentum后的参数更新公式：</w:t>
      </w:r>
    </w:p>
    <w:p>
      <w:pPr>
        <w:ind w:left="210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0" o:spt="75" type="#_x0000_t75" style="height:18pt;width:92pt;" o:ole="t" filled="f" o:preferrelative="t" stroked="f" coordsize="21600,21600">
            <v:path/>
            <v:fill on="f" focussize="0,0"/>
            <v:stroke on="f"/>
            <v:imagedata r:id="rId168" o:title=""/>
            <o:lock v:ext="edit" aspectratio="t"/>
            <w10:wrap type="none"/>
            <w10:anchorlock/>
          </v:shape>
          <o:OLEObject Type="Embed" ProgID="Equation.KSEE3" ShapeID="_x0000_i1130" DrawAspect="Content" ObjectID="_1468075805" r:id="rId167">
            <o:LockedField>false</o:LockedField>
          </o:OLEObject>
        </w:object>
      </w:r>
    </w:p>
    <w:p>
      <w:pPr>
        <w:ind w:left="210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1" o:spt="75" type="#_x0000_t75" style="height:18pt;width:77pt;" o:ole="t" filled="f" o:preferrelative="t" stroked="f" coordsize="21600,21600">
            <v:path/>
            <v:fill on="f" focussize="0,0"/>
            <v:stroke on="f"/>
            <v:imagedata r:id="rId170" o:title=""/>
            <o:lock v:ext="edit" aspectratio="t"/>
            <w10:wrap type="none"/>
            <w10:anchorlock/>
          </v:shape>
          <o:OLEObject Type="Embed" ProgID="Equation.KSEE3" ShapeID="_x0000_i1131" DrawAspect="Content" ObjectID="_1468075806" r:id="rId169">
            <o:LockedField>false</o:LockedField>
          </o:OLEObject>
        </w:objec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2" o:spt="75" type="#_x0000_t75" style="height:18pt;width:21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Equation.KSEE3" ShapeID="_x0000_i1132" DrawAspect="Content" ObjectID="_1468075807" r:id="rId17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表示第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33" o:spt="75" type="#_x0000_t75" style="height:13.95pt;width:22pt;" o:ole="t" filled="f" o:preferrelative="t" stroked="f" coordsize="21600,21600">
            <v:path/>
            <v:fill on="f" focussize="0,0"/>
            <v:stroke on="f"/>
            <v:imagedata r:id="rId174" o:title=""/>
            <o:lock v:ext="edit" aspectratio="t"/>
            <w10:wrap type="none"/>
            <w10:anchorlock/>
          </v:shape>
          <o:OLEObject Type="Embed" ProgID="Equation.KSEE3" ShapeID="_x0000_i1133" DrawAspect="Content" ObjectID="_1468075808" r:id="rId173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次更新的参数，</w:t>
      </w:r>
      <w:r>
        <w:rPr>
          <w:rFonts w:hint="eastAsia"/>
          <w:b w:val="0"/>
          <w:bCs w:val="0"/>
          <w:position w:val="-6"/>
          <w:lang w:val="en-US" w:eastAsia="zh-CN"/>
        </w:rPr>
        <w:object>
          <v:shape id="_x0000_i1134" o:spt="75" type="#_x0000_t75" style="height:13.95pt;width:12pt;" o:ole="t" filled="f" o:preferrelative="t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  <o:OLEObject Type="Embed" ProgID="Equation.KSEE3" ShapeID="_x0000_i1134" DrawAspect="Content" ObjectID="_1468075809" r:id="rId175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为学习率，</w:t>
      </w:r>
      <w:r>
        <w:rPr>
          <w:rFonts w:hint="eastAsia"/>
          <w:b w:val="0"/>
          <w:bCs w:val="0"/>
          <w:position w:val="-12"/>
          <w:lang w:val="en-US" w:eastAsia="zh-CN"/>
        </w:rPr>
        <w:object>
          <v:shape id="_x0000_i1135" o:spt="75" type="#_x0000_t75" style="height:18pt;width:11pt;" o:ole="t" filled="f" o:preferrelative="t" stroked="f" coordsize="21600,21600">
            <v:path/>
            <v:fill on="f" focussize="0,0"/>
            <v:stroke on="f"/>
            <v:imagedata r:id="rId178" o:title=""/>
            <o:lock v:ext="edit" aspectratio="t"/>
            <w10:wrap type="none"/>
            <w10:anchorlock/>
          </v:shape>
          <o:OLEObject Type="Embed" ProgID="Equation.KSEE3" ShapeID="_x0000_i1135" DrawAspect="Content" ObjectID="_1468075810" r:id="rId17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为更新量，m为momentum系数，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6" o:spt="75" type="#_x0000_t75" style="height:18pt;width:31pt;" o:ole="t" filled="f" o:preferrelative="t" stroked="f" coordsize="21600,21600">
            <v:path/>
            <v:fill on="f" focussize="0,0"/>
            <v:stroke on="f"/>
            <v:imagedata r:id="rId180" o:title=""/>
            <o:lock v:ext="edit" aspectratio="t"/>
            <w10:wrap type="none"/>
            <w10:anchorlock/>
          </v:shape>
          <o:OLEObject Type="Embed" ProgID="Equation.KSEE3" ShapeID="_x0000_i1136" DrawAspect="Content" ObjectID="_1468075811" r:id="rId179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表示</w:t>
      </w: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7" o:spt="75" type="#_x0000_t75" style="height:18pt;width:13.95pt;" o:ole="t" filled="f" o:preferrelative="t" stroked="f" coordsize="21600,21600">
            <v:path/>
            <v:fill on="f" focussize="0,0"/>
            <v:stroke on="f"/>
            <v:imagedata r:id="rId182" o:title=""/>
            <o:lock v:ext="edit" aspectratio="t"/>
            <w10:wrap type="none"/>
            <w10:anchorlock/>
          </v:shape>
          <o:OLEObject Type="Embed" ProgID="Equation.KSEE3" ShapeID="_x0000_i1137" DrawAspect="Content" ObjectID="_1468075812" r:id="rId181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的梯度。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同样对于气温数据，使用梯度下降中的Momentum更新过程如下：</w:t>
      </w:r>
    </w:p>
    <w:p>
      <w:pPr>
        <w:ind w:left="126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8" o:spt="75" type="#_x0000_t75" style="height:18pt;width:95pt;" o:ole="t" filled="f" o:preferrelative="t" stroked="f" coordsize="21600,21600">
            <v:path/>
            <v:fill on="f" focussize="0,0"/>
            <v:stroke on="f"/>
            <v:imagedata r:id="rId184" o:title=""/>
            <o:lock v:ext="edit" aspectratio="t"/>
            <w10:wrap type="none"/>
            <w10:anchorlock/>
          </v:shape>
          <o:OLEObject Type="Embed" ProgID="Equation.KSEE3" ShapeID="_x0000_i1138" DrawAspect="Content" ObjectID="_1468075813" r:id="rId183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39" o:spt="75" type="#_x0000_t75" style="height:18pt;width:153pt;" o:ole="t" filled="f" o:preferrelative="t" stroked="f" coordsize="21600,21600">
            <v:path/>
            <v:fill on="f" focussize="0,0"/>
            <v:stroke on="f"/>
            <v:imagedata r:id="rId186" o:title=""/>
            <o:lock v:ext="edit" aspectratio="t"/>
            <w10:wrap type="none"/>
            <w10:anchorlock/>
          </v:shape>
          <o:OLEObject Type="Embed" ProgID="Equation.KSEE3" ShapeID="_x0000_i1139" DrawAspect="Content" ObjectID="_1468075814" r:id="rId185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40" o:spt="75" type="#_x0000_t75" style="height:19pt;width:149pt;" o:ole="t" filled="f" o:preferrelative="t" stroked="f" coordsize="21600,21600">
            <v:path/>
            <v:fill on="f" focussize="0,0"/>
            <v:stroke on="f"/>
            <v:imagedata r:id="rId188" o:title=""/>
            <o:lock v:ext="edit" aspectratio="t"/>
            <w10:wrap type="none"/>
            <w10:anchorlock/>
          </v:shape>
          <o:OLEObject Type="Embed" ProgID="Equation.KSEE3" ShapeID="_x0000_i1140" DrawAspect="Content" ObjectID="_1468075815" r:id="rId187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12"/>
          <w:lang w:val="en-US" w:eastAsia="zh-CN"/>
        </w:rPr>
        <w:object>
          <v:shape id="_x0000_i1141" o:spt="75" type="#_x0000_t75" style="height:19pt;width:216pt;" o:ole="t" filled="f" o:preferrelative="t" stroked="f" coordsize="21600,21600">
            <v:path/>
            <v:fill on="f" focussize="0,0"/>
            <v:stroke on="f"/>
            <v:imagedata r:id="rId190" o:title=""/>
            <o:lock v:ext="edit" aspectratio="t"/>
            <w10:wrap type="none"/>
            <w10:anchorlock/>
          </v:shape>
          <o:OLEObject Type="Embed" ProgID="Equation.KSEE3" ShapeID="_x0000_i1141" DrawAspect="Content" ObjectID="_1468075816" r:id="rId189">
            <o:LockedField>false</o:LockedField>
          </o:OLEObject>
        </w:object>
      </w:r>
    </w:p>
    <w:p>
      <w:pPr>
        <w:ind w:left="168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position w:val="-28"/>
          <w:lang w:val="en-US" w:eastAsia="zh-CN"/>
        </w:rPr>
        <w:object>
          <v:shape id="_x0000_i1142" o:spt="75" type="#_x0000_t75" style="height:34pt;width:81pt;" o:ole="t" filled="f" o:preferrelative="t" stroked="f" coordsize="21600,21600">
            <v:path/>
            <v:fill on="f" focussize="0,0"/>
            <v:stroke on="f"/>
            <v:imagedata r:id="rId192" o:title=""/>
            <o:lock v:ext="edit" aspectratio="t"/>
            <w10:wrap type="none"/>
            <w10:anchorlock/>
          </v:shape>
          <o:OLEObject Type="Embed" ProgID="Equation.KSEE3" ShapeID="_x0000_i1142" DrawAspect="Content" ObjectID="_1468075817" r:id="rId191">
            <o:LockedField>false</o:LockedField>
          </o:OLEObject>
        </w:objec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在添加momentum后绘制不同学习率对于</w:t>
      </w:r>
      <w:r>
        <w:rPr>
          <w:rFonts w:hint="eastAsia"/>
          <w:position w:val="-10"/>
          <w:lang w:val="en-US" w:eastAsia="zh-CN"/>
        </w:rPr>
        <w:object>
          <v:shape id="_x0000_i1143" o:spt="75" type="#_x0000_t75" style="height:18pt;width:74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KSEE3" ShapeID="_x0000_i1143" DrawAspect="Content" ObjectID="_1468075818" r:id="rId193">
            <o:LockedField>false</o:LockedField>
          </o:OLEObject>
        </w:object>
      </w:r>
      <w:r>
        <w:rPr>
          <w:rFonts w:hint="eastAsia"/>
          <w:lang w:val="en-US" w:eastAsia="zh-CN"/>
        </w:rPr>
        <w:t>的下降过程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after="196" w:afterAutospacing="0"/>
        <w:rPr>
          <w:rFonts w:hint="default" w:ascii="宋体" w:hAnsi="宋体" w:eastAsia="宋体" w:cs="宋体"/>
          <w:color w:val="000000"/>
          <w:sz w:val="19"/>
          <w:szCs w:val="19"/>
          <w:lang w:val="en-US" w:eastAsia="zh-CN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torch.optim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func(x):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torch.pow(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*x,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y = (2x)^2 = 4*x^2        dy/dx = 8x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迭代次数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设置Momentum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0.9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.9 .63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设置学习率的list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lr_list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存放momentum的list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loss的list，长度与学习率list长度一致，每个元素为list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loss_rec = [[]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(lr_list))]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存放迭代次数的list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iter_rec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遍历不同的学习率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lr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(lr_list):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初始化x的值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x = torch.tensor([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如果学习率是0.03，则设置momentum为0，否则设置为m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momentum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0.03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将momentum存入list中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momentum_list.append(momentum)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创建随机下降优化器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optim.SGD([x],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=momentum)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y = func(x)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y.backward()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执行一步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更新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# </w:t>
      </w:r>
      <w:r>
        <w:rPr>
          <w:rFonts w:hint="eastAsia" w:cs="宋体" w:asciiTheme="minorAscii"/>
          <w:i/>
          <w:color w:val="0E8006"/>
          <w:sz w:val="19"/>
          <w:szCs w:val="19"/>
          <w:shd w:val="clear" w:fill="FFFFFF"/>
          <w:lang w:val="en-US" w:eastAsia="zh-CN"/>
        </w:rPr>
        <w:t>清空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优化器的梯度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将当前的y添加到loss的list中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loss_rec[i].append(y.item())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i, loss_r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enumerate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(loss_rec):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len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(loss_r)), loss_r,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"LR: {} M:{}"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.format(lr_list[i], momentum_list[i]))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'Iterations'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'Loss value'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plt.show()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迭代100次，分别设置学习率为0.01和0.03，其中0.01使用momentum，并当m分别取0.9和0.63时的loss结果如下：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811270" cy="1902460"/>
            <wp:effectExtent l="0" t="0" r="13970" b="2540"/>
            <wp:docPr id="9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778885" cy="1939925"/>
            <wp:effectExtent l="0" t="0" r="635" b="10795"/>
            <wp:docPr id="99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37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通常，momentum动量系数设置为0.9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4.3.4.属性与方法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基本属性：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params_groups：管理的参数组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param_groups = [{'params':param_groups}]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zero_grad()：清空所管理参数的梯度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pytorch特性：张量梯度不自动清零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step()：执行一步更新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add_param_group()：添加参数组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state_dict()：获取优化器当前状态信息字典</w:t>
      </w:r>
      <w:r>
        <w:rPr>
          <w:rFonts w:hint="eastAsia"/>
          <w:lang w:val="en-US" w:eastAsia="zh-CN"/>
        </w:rPr>
        <w:t>，用来保存训练过程中的参数信息，防止意外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load_state_dict() ：加载状态信息字典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step()方法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 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BASE_DIR = os.path.dirname(os.path.abspath(__file__))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torch.optim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from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tools.common_tools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set_seed(seed=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np.random.seed(seed)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torch.manual_seed(seed)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torch.cuda.manual_seed(seed)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</w:pP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set_seed(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设置随机种子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初始化权重，标准正太分布的2×2数据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weight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为了计算方便，设置梯度都是1的2×2数据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weight.grad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创建随机梯度下降法优化器，为了方便计算，设置学习率为1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optim.SGD([weight],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#step()方法前后对比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"weight before step:{}"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.format(weight.data))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执行一次更新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optimizer.step()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修改lr=1 0.1观察结果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"weight after step:{}"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.format(weight.data))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weight before step:tensor([[0.6614, 0.2669],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[0.0617, 0.6213]])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weight after step:tensor([[-0.3386, -0.7331],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[-0.9383, -0.3787]])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zero_grad()方法前后权重对比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"weight.grad is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.format(weight.grad))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"after optimizer.zero_grad(), weight.grad is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.format(weight.grad))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weight.grad is 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tensor([[1., 1.],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        [1., 1.]])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after optimizer.zero_grad(), weight.grad is</w:t>
            </w:r>
          </w:p>
          <w:p>
            <w:pPr>
              <w:rPr>
                <w:rFonts w:hint="default" w:asciiTheme="minorAscii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>tensor([[0., 0.],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Theme="minorAscii"/>
                <w:vertAlign w:val="baseline"/>
                <w:lang w:val="en-US" w:eastAsia="zh-CN"/>
              </w:rPr>
              <w:t xml:space="preserve">        [0., 0.]])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add_param_group方法添加参数组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打印优化器的参数组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"optimizer.param_groups is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.format(optimizer.param_groups))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创建新的权重参数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w2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通过字典的形式添加到参数组中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optimizer.add_param_group({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"params"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w2,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'lr'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0.0001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})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再次打印优化器的参数组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"optimizer.param_groups is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.format(optimizer.param_groups))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optimizer.param_groups is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[{'params': [tensor([[0.6614, 0.2669],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[0.0617, 0.6213]], requires_grad=True)], 'lr': 1, 'momentum': 0, 'dampening': 0, 'weight_decay': 0, 'nesterov': False}]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optimizer.param_groups is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[{'params': [tensor([[0.6614, 0.2669],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[0.0617, 0.6213]], requires_grad=True)], 'lr': 1, 'momentum': 0, 'dampening': 0, 'weight_decay': 0, 'nesterov': False}, {'params': [tensor([[-0.4519, -0.1661, -1.5228],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[ 0.3817, -1.0276, -0.5631],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[-0.8923, -0.0583, -0.1955]], requires_grad=True)], 'lr': 0.0001, 'momentum': 0, 'dampening': 0, 'weight_decay': 0, 'nesterov': False}]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state_dict()方法获取优化器相关状态信息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optim.SGD([weight],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opt_state_dict = optimizer.state_dict()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打印优化器执行前的相关信息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"state_dict before step: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opt_state_dict)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打印优化器执行后的相关信息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"state_dict after step: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optimizer.state_dict())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保存优化器的相关状态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torch.save(optimizer.state_dict(), os.path.join(BASE_DIR,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"optimizer_state_dict.pkl"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state_dict before step: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{'state': {}, 'param_groups': [{'lr': 0.1, 'momentum': 0.9, 'dampening': 0, 'weight_decay': 0, 'nesterov': False, 'params': [2571404169688]}]}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state_dict after step: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{'state': {2571404169688: {'momentum_buffer': tensor([[6.5132, 6.5132],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[6.5132, 6.5132]])}}, 'param_groups': [{'lr': 0.1, 'momentum': 0.9, 'dampening': 0, 'weight_decay': 0, 'nesterov': False, 'params': [2571404169688]}]}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load_state_dict()方法加载状态信息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optim.SGD([weight],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读取保存的状态信息文件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state_dict = torch.load(os.path.join(BASE_DIR,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"optimizer_state_dict.pkl"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"state_dict before load state: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optimizer.state_dict())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将状态信息加载到优化器中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optimizer.load_state_dict(state_dict)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"state_dict after load state: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, optimizer.state_dict())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state_dict before load state: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{'state': {}, 'param_groups': [{'lr': 0.1, 'momentum': 0.9, 'dampening': 0, 'weight_decay': 0, 'nesterov': False, 'params': [1713556083080]}]}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state_dict after load state: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{'state': {1713556083080: {'momentum_buffer': tensor([[6.5132, 6.5132],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[6.5132, 6.5132]])}}, 'param_groups': [{'lr': 0.1, 'momentum': 0.9, 'dampening': 0, 'weight_decay': 0, 'nesterov': False, 'params': [1713556083080]}]}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4.3.5.学习率调整策略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学习率（ learning rate）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控制更新的步伐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在机器学习中，通常在刚开始更新时，希望学习率比较大一点，这样梯度下降的更快，后期学习率小一些，这样更容易收敛。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PyTorch提供的学习率调整策略：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torch.optim.lr_scheduler.StepLR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功能：等间隔调整学习率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optimizer</w:t>
      </w:r>
      <w:r>
        <w:rPr>
          <w:rFonts w:hint="eastAsia"/>
          <w:lang w:val="en-US" w:eastAsia="zh-CN"/>
        </w:rPr>
        <w:t>：需要关联的</w:t>
      </w:r>
      <w:r>
        <w:rPr>
          <w:rFonts w:hint="default"/>
          <w:lang w:val="en-US" w:eastAsia="zh-CN"/>
        </w:rPr>
        <w:t>优化器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step_size：调整间隔数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gamma：调整系数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last_epoch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最后一次epoch的索引,默认为-1.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0"/>
          <w:lang w:val="en-US" w:eastAsia="zh-CN"/>
        </w:rPr>
        <w:object>
          <v:shape id="_x0000_i1144" o:spt="75" type="#_x0000_t75" style="height:16pt;width:78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144" DrawAspect="Content" ObjectID="_1468075819" r:id="rId196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lr_scheduler.StepLR(optimizer, step_size,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gamma=0.1, last_epoch=-1)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-*- coding:utf-8 -*-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torch.optim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matplotlib.pyplot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plt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torch.manual_seed(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设置初始学习率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迭代次数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iteration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定义初始参数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weights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requires_grad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定义目标值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target = torch.zeros((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创建优化器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optimizer = optim.SGD([weights],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=LR,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momentum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构建StepLR学习率调整策略，每50步调整一次学习率，并设置调整学习率的系数为0.1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scheduler_lr = optim.lr_scheduler.StepLR(optimizer,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step_size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gamma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设置学习率下降策略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构建学习率的list，迭代次数iter的list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lr_list, iter_list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将每次的学习率加入list中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lr_list.append(scheduler_lr.get_lr())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迭代次数加入list中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iter_list.append(iter)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计算损失函数已经反向求导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 = torch.pow((weights - target),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执行一步优化并清空梯度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更新下一个学习率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scheduler_lr.step()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绘制学习率的图像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plt.plot(iter_list, lr_list,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"Step LR Scheduler"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"Learning rate"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53005" cy="1807210"/>
            <wp:effectExtent l="0" t="0" r="635" b="6350"/>
            <wp:docPr id="100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22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 MultiStepLR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功能：按给定间隔调整学习率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milestones：设定调整时刻数</w:t>
      </w:r>
      <w:r>
        <w:rPr>
          <w:rFonts w:hint="eastAsia"/>
          <w:lang w:val="en-US" w:eastAsia="zh-CN"/>
        </w:rPr>
        <w:t>，如[50, 125, 160]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gamma：调整系数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0"/>
          <w:lang w:val="en-US" w:eastAsia="zh-CN"/>
        </w:rPr>
        <w:object>
          <v:shape id="_x0000_i1145" o:spt="75" type="#_x0000_t75" style="height:16pt;width:78pt;" o:ole="t" filled="f" o:preferrelative="t" stroked="f" coordsize="21600,21600">
            <v:path/>
            <v:fill on="f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KSEE3" ShapeID="_x0000_i1145" DrawAspect="Content" ObjectID="_1468075820" r:id="rId19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lr_scheduler.MultiStepLR(optimizer,milestones,</w:t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gamma=0.1, last_epoch=-1)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milestones = 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125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160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scheduler_lr = optim.lr_scheduler.MultiStepLR(optimizer,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milestones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=milestones,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gamma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lr_list, iter_list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lr_list.append(scheduler_lr.get_lr())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iter_list.append(iter)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 = torch.pow((weights - target),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scheduler_lr.step()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plt.plot(iter_list, lr_list,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"Multi Step LR Scheduler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milestones:{}"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.format(milestones))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"Learning rate"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73960" cy="1839595"/>
            <wp:effectExtent l="0" t="0" r="10160" b="4445"/>
            <wp:docPr id="101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2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ExponentialLR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功能：按指数衰减调整学习率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gamma：指数的底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计算公式：</w:t>
      </w:r>
      <w:r>
        <w:rPr>
          <w:rFonts w:hint="eastAsia"/>
          <w:position w:val="-10"/>
          <w:lang w:val="en-US" w:eastAsia="zh-CN"/>
        </w:rPr>
        <w:object>
          <v:shape id="_x0000_i1146" o:spt="75" type="#_x0000_t75" style="height:18pt;width:96pt;" o:ole="t" filled="f" o:preferrelative="t" stroked="f" coordsize="21600,21600">
            <v:path/>
            <v:fill on="f" focussize="0,0"/>
            <v:stroke on="f"/>
            <v:imagedata r:id="rId202" o:title=""/>
            <o:lock v:ext="edit" aspectratio="t"/>
            <w10:wrap type="none"/>
            <w10:anchorlock/>
          </v:shape>
          <o:OLEObject Type="Embed" ProgID="Equation.KSEE3" ShapeID="_x0000_i1146" DrawAspect="Content" ObjectID="_1468075821" r:id="rId201">
            <o:LockedField>false</o:LockedField>
          </o:OLEObject>
        </w:objec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lr_scheduler.ExponentialLR(optimizer, gamma,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last_epoch=-1)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以每次0.95倍的系数下降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gamma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scheduler_lr = optim.lr_scheduler.ExponentialLR(optimizer,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gamma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=gamma)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lr_list, iter_list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lr_list.append(scheduler_lr.get_lr())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iter_list.append(iter)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 = torch.pow((weights - target),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scheduler_lr.step()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plt.plot(iter_list, lr_list,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"Exponential LR Scheduler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gamma:{}"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.format(gamma))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"Learning rate"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42210" cy="1807845"/>
            <wp:effectExtent l="0" t="0" r="11430" b="5715"/>
            <wp:docPr id="102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9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CosineAnnealingLR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功能：余弦周期调整学习率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T_max：下降周期</w:t>
      </w:r>
      <w:r>
        <w:rPr>
          <w:rFonts w:hint="eastAsia"/>
          <w:lang w:val="en-US" w:eastAsia="zh-CN"/>
        </w:rPr>
        <w:t>，即余弦中从最高下降到最低点的周期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eta_min：学习率下限</w:t>
      </w:r>
      <w:r>
        <w:rPr>
          <w:rFonts w:hint="eastAsia"/>
          <w:lang w:val="en-US" w:eastAsia="zh-CN"/>
        </w:rPr>
        <w:t>，即最低点的值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lr_scheduler.CosineAnnealingLR(optimizer,T_max, </w:t>
      </w:r>
    </w:p>
    <w:p>
      <w:pPr>
        <w:ind w:left="37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eta_min=0, last_epoch=-1)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下降周期为50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t_max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scheduler_lr = optim.lr_scheduler.CosineAnnealingLR(optimizer,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T_max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=t_max,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eta_min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lr_list, iter_list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lr_list.append(scheduler_lr.get_lr())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iter_list.append(iter)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 = torch.pow((weights - target),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loss.backward()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scheduler_lr.step()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plt.plot(iter_list, lr_list,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"CosineAnnealingLR Scheduler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T_max:{}"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.format(t_max))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"Learning rate"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80945" cy="1833880"/>
            <wp:effectExtent l="0" t="0" r="3175" b="10160"/>
            <wp:docPr id="10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30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ReduceLRonPlateau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功能：监控指标，当指标不再变化则调整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mode： min /max 两种模式</w:t>
      </w:r>
      <w:r>
        <w:rPr>
          <w:rFonts w:hint="eastAsia"/>
          <w:lang w:val="en-US" w:eastAsia="zh-CN"/>
        </w:rPr>
        <w:t>，通常min监控loss，max监控acc准确率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factor：调整系数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patience：“耐心 ”，接受几次不变化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cooldown：“冷却时间”，停止监控一段时间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verbo se：是否打印日志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min _lr：学习率下限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eps：学习率衰减最小值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lr_scheduler.ReduceLROnPlateau(optimizer,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mode='min', factor=0.1, </w:t>
      </w:r>
      <w:r>
        <w:rPr>
          <w:rFonts w:hint="eastAsia"/>
          <w:lang w:val="en-US" w:eastAsia="zh-CN"/>
        </w:rPr>
        <w:tab/>
      </w:r>
    </w:p>
    <w:p>
      <w:pPr>
        <w:ind w:left="420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patience=10,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verbose=False, threshold=0.0001,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threshold_mode='rel', cooldown=0, </w:t>
      </w:r>
    </w:p>
    <w:p>
      <w:pPr>
        <w:ind w:left="420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min_lr=0,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eps=1e-08)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假设loss一直都是0.5，即loss不下降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loss_value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0.5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假设准确率一直都是0.9，即准确率不上升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accuray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0.9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设置调整系数，即每次调整的倍数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factor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设置模式，min表示监控是否继续下降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mode = 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"min"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设置连续多少次不变换后调整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patience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冷却时间，即每次调整后停止监控次数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cooldown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10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学习率下限，即学习率调整到这个值后将不再调整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min_lr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1e-4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是否打印日志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verbose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scheduler_lr = optim.lr_scheduler.ReduceLROnPlateau(optimizer,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factor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=factor,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mode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=mode,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patience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=patience,</w:t>
      </w:r>
      <w:r>
        <w:rPr>
          <w:rFonts w:hint="eastAsia" w:cs="宋体" w:asciiTheme="minorAscii"/>
          <w:color w:val="00000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cooldown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=cooldown,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min_lr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=min_lr,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verbose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>True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可以设置在5次后loss下降了，观察调整学习率的时间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==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    loss_value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0.4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注意，这里在更新下一个学习率的时候，需要将上一个学习率作为标量传入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scheduler_lr.step(loss_value)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Epoch    16: reducing learning rate of group 0 to 1.0000e-02.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Epoch    37: reducing learning rate of group 0 to 1.0000e-03.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Epoch    58: reducing learning rate of group 0 to 1.0000e-04.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LambdaLR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功能：自定义调整策略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lr_lambda： function or list 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lr_scheduler.LambdaLR(optimizer, lr_lambda,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last_epoch=-1)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19"/>
          <w:szCs w:val="19"/>
        </w:rPr>
      </w:pP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flag = 0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flag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flag: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lr_init =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0.1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初始化权重，设置两组权重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weights_1 = torch.randn((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6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3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weights_2 = torch.ones((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5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创建优化器，两组权重设置相同的初始学习率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optimizer = optim.SGD([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'params'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: [weights_1]},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{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'params'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: [weights_2]}],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=lr_init)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设置两组学习率变换策略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lambda1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0.1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** (iter //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20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)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每20次迭代学习率×0.1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lambda2 =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lambda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iter: 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 xml:space="preserve">0.95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** iter     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每次迭代学习率×0.95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# 创建LambdaLR，并为两个参数组分别设置两种学习率调整策略的list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scheduler = torch.optim.lr_scheduler.LambdaLR(optimizer,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lr_lambda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=[lambda1, lambda2])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lr_list, iter_list =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(),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list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iter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range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(iteration):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optimizer.zero_grad()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scheduler.step()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># lr_list中每个元素是由两个学习率组成的list</w:t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i/>
          <w:color w:val="0E8006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lr_list.append(scheduler.get_lr())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iter_list.append(iter)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19"/>
          <w:szCs w:val="19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'iter:{:5d}, lr:{}'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.format(iter, scheduler.get_lr()))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plt.plot(iter_list, [i[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0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lr_list],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"lambda 1"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plt.plot(iter_list, [i[</w:t>
      </w:r>
      <w:r>
        <w:rPr>
          <w:rFonts w:hint="eastAsia" w:hAnsi="宋体" w:eastAsia="宋体" w:cs="宋体" w:asciiTheme="minorAscii"/>
          <w:color w:val="0000FF"/>
          <w:sz w:val="19"/>
          <w:szCs w:val="19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]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for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i </w:t>
      </w:r>
      <w:r>
        <w:rPr>
          <w:rFonts w:hint="eastAsia" w:hAnsi="宋体" w:eastAsia="宋体" w:cs="宋体" w:asciiTheme="minorAscii"/>
          <w:b/>
          <w:color w:val="000080"/>
          <w:sz w:val="19"/>
          <w:szCs w:val="19"/>
          <w:shd w:val="clear" w:fill="FFFFFF"/>
        </w:rPr>
        <w:t xml:space="preserve">in 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lr_list], </w:t>
      </w:r>
      <w:r>
        <w:rPr>
          <w:rFonts w:hint="eastAsia" w:hAnsi="宋体" w:eastAsia="宋体" w:cs="宋体" w:asciiTheme="minorAscii"/>
          <w:color w:val="660099"/>
          <w:sz w:val="19"/>
          <w:szCs w:val="19"/>
          <w:shd w:val="clear" w:fill="FFFFFF"/>
        </w:rPr>
        <w:t>label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=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"lambda 2"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plt.xlabel(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"iter"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plt.ylabel(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"Learning Rate"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plt.title(</w:t>
      </w:r>
      <w:r>
        <w:rPr>
          <w:rFonts w:hint="eastAsia" w:hAnsi="宋体" w:eastAsia="宋体" w:cs="宋体" w:asciiTheme="minorAscii"/>
          <w:b/>
          <w:color w:val="008080"/>
          <w:sz w:val="19"/>
          <w:szCs w:val="19"/>
          <w:shd w:val="clear" w:fill="FFFFFF"/>
        </w:rPr>
        <w:t>"LambdaLR"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plt.legend()</w:t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19"/>
          <w:szCs w:val="19"/>
          <w:shd w:val="clear" w:fill="FFFFFF"/>
        </w:rPr>
        <w:t xml:space="preserve">    plt.show()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    0, lr:[0.1, 0.095]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    1, lr:[0.1, 0.09025]</w:t>
            </w:r>
          </w:p>
          <w:p>
            <w:pPr>
              <w:ind w:firstLine="840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iter:  199, lr:[1.0000000000000006e-11, 3.5052666248828703e-06]</w:t>
            </w:r>
          </w:p>
        </w:tc>
      </w:tr>
    </w:tbl>
    <w:p>
      <w:pPr>
        <w:ind w:left="1260" w:leftChars="0" w:firstLine="420" w:firstLineChars="0"/>
      </w:pPr>
      <w:r>
        <w:drawing>
          <wp:inline distT="0" distB="0" distL="114300" distR="114300">
            <wp:extent cx="2519045" cy="1957705"/>
            <wp:effectExtent l="0" t="0" r="10795" b="8255"/>
            <wp:docPr id="104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31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最后，对于学习率的初始化，通常可以设置较小的数，如：0.01、0.001、0.0001等，也可以搜索最大的学习率。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59BAAF"/>
    <w:multiLevelType w:val="singleLevel"/>
    <w:tmpl w:val="DA59BAA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5745"/>
    <w:rsid w:val="00AD0428"/>
    <w:rsid w:val="00F8560D"/>
    <w:rsid w:val="010C24A5"/>
    <w:rsid w:val="01181545"/>
    <w:rsid w:val="01554D5E"/>
    <w:rsid w:val="019A0525"/>
    <w:rsid w:val="01BE1AEA"/>
    <w:rsid w:val="01E60A28"/>
    <w:rsid w:val="02021674"/>
    <w:rsid w:val="026B5CDB"/>
    <w:rsid w:val="028121F4"/>
    <w:rsid w:val="02B70194"/>
    <w:rsid w:val="03481DC4"/>
    <w:rsid w:val="038F264D"/>
    <w:rsid w:val="03A21C5D"/>
    <w:rsid w:val="04094FD3"/>
    <w:rsid w:val="049B1EB0"/>
    <w:rsid w:val="053529D6"/>
    <w:rsid w:val="057D1F81"/>
    <w:rsid w:val="059D53FF"/>
    <w:rsid w:val="061477C3"/>
    <w:rsid w:val="06815D87"/>
    <w:rsid w:val="06CE3890"/>
    <w:rsid w:val="06EC3902"/>
    <w:rsid w:val="06ED72CD"/>
    <w:rsid w:val="07703371"/>
    <w:rsid w:val="07717584"/>
    <w:rsid w:val="07916E12"/>
    <w:rsid w:val="07B073D4"/>
    <w:rsid w:val="07B830B5"/>
    <w:rsid w:val="0872788D"/>
    <w:rsid w:val="09726F6D"/>
    <w:rsid w:val="0A1713F4"/>
    <w:rsid w:val="0A4D3B83"/>
    <w:rsid w:val="0A7F23B9"/>
    <w:rsid w:val="0A8D1AEF"/>
    <w:rsid w:val="0B2D05F6"/>
    <w:rsid w:val="0B421F9A"/>
    <w:rsid w:val="0B5A2FC6"/>
    <w:rsid w:val="0B951E9D"/>
    <w:rsid w:val="0B9C7146"/>
    <w:rsid w:val="0B9E405D"/>
    <w:rsid w:val="0BBD1E76"/>
    <w:rsid w:val="0BDA73B3"/>
    <w:rsid w:val="0D2B00A2"/>
    <w:rsid w:val="0D33396C"/>
    <w:rsid w:val="0DFA3529"/>
    <w:rsid w:val="0E88668C"/>
    <w:rsid w:val="0E9A7BD5"/>
    <w:rsid w:val="0F3E3D62"/>
    <w:rsid w:val="0F473040"/>
    <w:rsid w:val="0F54093A"/>
    <w:rsid w:val="0F803432"/>
    <w:rsid w:val="101A7C36"/>
    <w:rsid w:val="102D5A1E"/>
    <w:rsid w:val="10614F3A"/>
    <w:rsid w:val="10720EEA"/>
    <w:rsid w:val="1085470A"/>
    <w:rsid w:val="10B87484"/>
    <w:rsid w:val="10D06211"/>
    <w:rsid w:val="11161338"/>
    <w:rsid w:val="112562F1"/>
    <w:rsid w:val="11976035"/>
    <w:rsid w:val="11B34708"/>
    <w:rsid w:val="11DA00E9"/>
    <w:rsid w:val="12385890"/>
    <w:rsid w:val="12606EBF"/>
    <w:rsid w:val="128A4D6B"/>
    <w:rsid w:val="13027282"/>
    <w:rsid w:val="1397124A"/>
    <w:rsid w:val="13D22A19"/>
    <w:rsid w:val="14123AB6"/>
    <w:rsid w:val="1457373D"/>
    <w:rsid w:val="146C7E02"/>
    <w:rsid w:val="14906A63"/>
    <w:rsid w:val="14DC4B0E"/>
    <w:rsid w:val="150B19BF"/>
    <w:rsid w:val="154105F9"/>
    <w:rsid w:val="1590055F"/>
    <w:rsid w:val="15D477CB"/>
    <w:rsid w:val="16D91DD7"/>
    <w:rsid w:val="16DE324D"/>
    <w:rsid w:val="16EA44E5"/>
    <w:rsid w:val="16ED23BC"/>
    <w:rsid w:val="16F62ADC"/>
    <w:rsid w:val="171223AC"/>
    <w:rsid w:val="17212EC0"/>
    <w:rsid w:val="17A15D0C"/>
    <w:rsid w:val="17CD4A58"/>
    <w:rsid w:val="181C4427"/>
    <w:rsid w:val="183B3B22"/>
    <w:rsid w:val="18B23F1F"/>
    <w:rsid w:val="18C31494"/>
    <w:rsid w:val="18EA23E6"/>
    <w:rsid w:val="18F9633F"/>
    <w:rsid w:val="1910523A"/>
    <w:rsid w:val="19170785"/>
    <w:rsid w:val="192C1E2B"/>
    <w:rsid w:val="19364B1C"/>
    <w:rsid w:val="19406E1A"/>
    <w:rsid w:val="194160A2"/>
    <w:rsid w:val="1993100E"/>
    <w:rsid w:val="199B0C9C"/>
    <w:rsid w:val="19D02DCD"/>
    <w:rsid w:val="19D352BC"/>
    <w:rsid w:val="19EA2191"/>
    <w:rsid w:val="1A0C6225"/>
    <w:rsid w:val="1A5C043F"/>
    <w:rsid w:val="1A9105D1"/>
    <w:rsid w:val="1A9F6DEC"/>
    <w:rsid w:val="1AA9656C"/>
    <w:rsid w:val="1AB277ED"/>
    <w:rsid w:val="1AC0790D"/>
    <w:rsid w:val="1AD479B6"/>
    <w:rsid w:val="1AE22865"/>
    <w:rsid w:val="1B0C79AA"/>
    <w:rsid w:val="1B2C712B"/>
    <w:rsid w:val="1B450496"/>
    <w:rsid w:val="1B4E118E"/>
    <w:rsid w:val="1B5B55F5"/>
    <w:rsid w:val="1B8B7856"/>
    <w:rsid w:val="1BCF0C72"/>
    <w:rsid w:val="1C156C95"/>
    <w:rsid w:val="1C2E66C4"/>
    <w:rsid w:val="1D0A4A27"/>
    <w:rsid w:val="1D29204F"/>
    <w:rsid w:val="1D2C7561"/>
    <w:rsid w:val="1D2E500F"/>
    <w:rsid w:val="1D530D8A"/>
    <w:rsid w:val="1D851AB2"/>
    <w:rsid w:val="1DB72F56"/>
    <w:rsid w:val="1DC95301"/>
    <w:rsid w:val="1E436643"/>
    <w:rsid w:val="1E525F3B"/>
    <w:rsid w:val="1E816955"/>
    <w:rsid w:val="1E991F73"/>
    <w:rsid w:val="1F072CE3"/>
    <w:rsid w:val="1F075337"/>
    <w:rsid w:val="1F38067E"/>
    <w:rsid w:val="1F4C5C8A"/>
    <w:rsid w:val="1F8B25C0"/>
    <w:rsid w:val="1FA70B91"/>
    <w:rsid w:val="1FBE7832"/>
    <w:rsid w:val="1FC620E5"/>
    <w:rsid w:val="208C66CE"/>
    <w:rsid w:val="209A4376"/>
    <w:rsid w:val="209D1812"/>
    <w:rsid w:val="21136E34"/>
    <w:rsid w:val="21617D98"/>
    <w:rsid w:val="219954F7"/>
    <w:rsid w:val="21E6638A"/>
    <w:rsid w:val="22155A73"/>
    <w:rsid w:val="223D4854"/>
    <w:rsid w:val="22475425"/>
    <w:rsid w:val="224837A7"/>
    <w:rsid w:val="226D209D"/>
    <w:rsid w:val="2292311A"/>
    <w:rsid w:val="22CB1E14"/>
    <w:rsid w:val="231C60A8"/>
    <w:rsid w:val="231E4016"/>
    <w:rsid w:val="23DB457F"/>
    <w:rsid w:val="23E77BEA"/>
    <w:rsid w:val="23EB69BB"/>
    <w:rsid w:val="240224CF"/>
    <w:rsid w:val="24377741"/>
    <w:rsid w:val="244E47C4"/>
    <w:rsid w:val="24964229"/>
    <w:rsid w:val="24FA3143"/>
    <w:rsid w:val="25367CDE"/>
    <w:rsid w:val="253F3C03"/>
    <w:rsid w:val="25673A86"/>
    <w:rsid w:val="25EE1452"/>
    <w:rsid w:val="26207C40"/>
    <w:rsid w:val="267170F0"/>
    <w:rsid w:val="26B27071"/>
    <w:rsid w:val="26FF2A82"/>
    <w:rsid w:val="27081A83"/>
    <w:rsid w:val="271749D3"/>
    <w:rsid w:val="2719771A"/>
    <w:rsid w:val="279372F6"/>
    <w:rsid w:val="27A541F3"/>
    <w:rsid w:val="27A9301D"/>
    <w:rsid w:val="27CA5C18"/>
    <w:rsid w:val="2881577B"/>
    <w:rsid w:val="288422FF"/>
    <w:rsid w:val="28AF4722"/>
    <w:rsid w:val="290441CA"/>
    <w:rsid w:val="294433BD"/>
    <w:rsid w:val="29973CAE"/>
    <w:rsid w:val="2A3D5AE1"/>
    <w:rsid w:val="2ABC6E8A"/>
    <w:rsid w:val="2AC53A63"/>
    <w:rsid w:val="2AF1162B"/>
    <w:rsid w:val="2AFF4BB9"/>
    <w:rsid w:val="2B640041"/>
    <w:rsid w:val="2B755F0F"/>
    <w:rsid w:val="2BAE3DBD"/>
    <w:rsid w:val="2C5E4EBC"/>
    <w:rsid w:val="2C6B3ADB"/>
    <w:rsid w:val="2C861E06"/>
    <w:rsid w:val="2CB76948"/>
    <w:rsid w:val="2CE86D54"/>
    <w:rsid w:val="2CEB69F7"/>
    <w:rsid w:val="2CF46CC2"/>
    <w:rsid w:val="2D460CAA"/>
    <w:rsid w:val="2D4D1701"/>
    <w:rsid w:val="2D6818DE"/>
    <w:rsid w:val="2D7A2F21"/>
    <w:rsid w:val="2D7C6557"/>
    <w:rsid w:val="2D8669D6"/>
    <w:rsid w:val="2DBB26E7"/>
    <w:rsid w:val="2E04496E"/>
    <w:rsid w:val="2E2263A1"/>
    <w:rsid w:val="2F52539C"/>
    <w:rsid w:val="2F526F4A"/>
    <w:rsid w:val="2FA5219E"/>
    <w:rsid w:val="305C06BC"/>
    <w:rsid w:val="30745A62"/>
    <w:rsid w:val="30A661AD"/>
    <w:rsid w:val="30BA08D9"/>
    <w:rsid w:val="30DA148E"/>
    <w:rsid w:val="313F598A"/>
    <w:rsid w:val="31626401"/>
    <w:rsid w:val="31916482"/>
    <w:rsid w:val="32034450"/>
    <w:rsid w:val="328A5B77"/>
    <w:rsid w:val="329B3CB4"/>
    <w:rsid w:val="32AE4A0B"/>
    <w:rsid w:val="330A0A75"/>
    <w:rsid w:val="33421682"/>
    <w:rsid w:val="33672E20"/>
    <w:rsid w:val="33A61043"/>
    <w:rsid w:val="342F2D23"/>
    <w:rsid w:val="34704C88"/>
    <w:rsid w:val="349D57C3"/>
    <w:rsid w:val="35121DCA"/>
    <w:rsid w:val="35672849"/>
    <w:rsid w:val="35874B90"/>
    <w:rsid w:val="359114D1"/>
    <w:rsid w:val="35AA5371"/>
    <w:rsid w:val="35AF1BB2"/>
    <w:rsid w:val="35E60A5E"/>
    <w:rsid w:val="36156F32"/>
    <w:rsid w:val="36496A76"/>
    <w:rsid w:val="36FB3296"/>
    <w:rsid w:val="3778733F"/>
    <w:rsid w:val="380F7637"/>
    <w:rsid w:val="38311BC9"/>
    <w:rsid w:val="389E34BE"/>
    <w:rsid w:val="394414A7"/>
    <w:rsid w:val="39972799"/>
    <w:rsid w:val="39D72C3B"/>
    <w:rsid w:val="3A2E6EDA"/>
    <w:rsid w:val="3A5320FC"/>
    <w:rsid w:val="3ADA53C2"/>
    <w:rsid w:val="3B6D0C57"/>
    <w:rsid w:val="3B7C1A0A"/>
    <w:rsid w:val="3BA96733"/>
    <w:rsid w:val="3BB727B1"/>
    <w:rsid w:val="3C1C775B"/>
    <w:rsid w:val="3CAA0C48"/>
    <w:rsid w:val="3CE4491B"/>
    <w:rsid w:val="3CFE2FDF"/>
    <w:rsid w:val="3D306CDB"/>
    <w:rsid w:val="3E054727"/>
    <w:rsid w:val="3E5F413E"/>
    <w:rsid w:val="3EA47249"/>
    <w:rsid w:val="3EDA4DC6"/>
    <w:rsid w:val="3F2206DE"/>
    <w:rsid w:val="3FF02616"/>
    <w:rsid w:val="3FF70871"/>
    <w:rsid w:val="40021021"/>
    <w:rsid w:val="405676F2"/>
    <w:rsid w:val="40745BF1"/>
    <w:rsid w:val="416F3B0A"/>
    <w:rsid w:val="41912BA0"/>
    <w:rsid w:val="41D57F54"/>
    <w:rsid w:val="41EE2832"/>
    <w:rsid w:val="420276E2"/>
    <w:rsid w:val="421A2F34"/>
    <w:rsid w:val="42AA5271"/>
    <w:rsid w:val="42BA63E6"/>
    <w:rsid w:val="42BE3700"/>
    <w:rsid w:val="43A020D6"/>
    <w:rsid w:val="44071888"/>
    <w:rsid w:val="44A95C0A"/>
    <w:rsid w:val="45184AEA"/>
    <w:rsid w:val="45D96F06"/>
    <w:rsid w:val="45FF43AC"/>
    <w:rsid w:val="46014EFE"/>
    <w:rsid w:val="463533CB"/>
    <w:rsid w:val="46541585"/>
    <w:rsid w:val="466D236C"/>
    <w:rsid w:val="467917D7"/>
    <w:rsid w:val="472E4673"/>
    <w:rsid w:val="474A57EB"/>
    <w:rsid w:val="479F5220"/>
    <w:rsid w:val="47BC2FFA"/>
    <w:rsid w:val="47BE689D"/>
    <w:rsid w:val="480C5EFE"/>
    <w:rsid w:val="483E2C3E"/>
    <w:rsid w:val="487F7082"/>
    <w:rsid w:val="48A80656"/>
    <w:rsid w:val="48CB04EC"/>
    <w:rsid w:val="48D8052C"/>
    <w:rsid w:val="48DF4BEE"/>
    <w:rsid w:val="48F370F3"/>
    <w:rsid w:val="49484B3C"/>
    <w:rsid w:val="49BD788B"/>
    <w:rsid w:val="49E36599"/>
    <w:rsid w:val="4A420BB0"/>
    <w:rsid w:val="4A806F00"/>
    <w:rsid w:val="4A821ABC"/>
    <w:rsid w:val="4AA86FF7"/>
    <w:rsid w:val="4AE451A8"/>
    <w:rsid w:val="4B78575E"/>
    <w:rsid w:val="4B83081E"/>
    <w:rsid w:val="4BC435AD"/>
    <w:rsid w:val="4BDD1746"/>
    <w:rsid w:val="4C235966"/>
    <w:rsid w:val="4C2667BD"/>
    <w:rsid w:val="4C712DFF"/>
    <w:rsid w:val="4CAB3175"/>
    <w:rsid w:val="4D05677A"/>
    <w:rsid w:val="4D3E3058"/>
    <w:rsid w:val="4D7D090D"/>
    <w:rsid w:val="4DB971E6"/>
    <w:rsid w:val="4E436E0B"/>
    <w:rsid w:val="4E4E5101"/>
    <w:rsid w:val="4E8318BC"/>
    <w:rsid w:val="4E965672"/>
    <w:rsid w:val="4E9946BB"/>
    <w:rsid w:val="4EA1667B"/>
    <w:rsid w:val="4EA85B29"/>
    <w:rsid w:val="4ECC6067"/>
    <w:rsid w:val="4ED258DD"/>
    <w:rsid w:val="4F1B0E63"/>
    <w:rsid w:val="4F532C61"/>
    <w:rsid w:val="4F613B6F"/>
    <w:rsid w:val="4F7E23F0"/>
    <w:rsid w:val="4FDB78F0"/>
    <w:rsid w:val="4FDF5C5D"/>
    <w:rsid w:val="4FF353E2"/>
    <w:rsid w:val="50083753"/>
    <w:rsid w:val="507119B0"/>
    <w:rsid w:val="5085112D"/>
    <w:rsid w:val="50A96CCE"/>
    <w:rsid w:val="511549E3"/>
    <w:rsid w:val="511D5078"/>
    <w:rsid w:val="518D6409"/>
    <w:rsid w:val="526D7BA9"/>
    <w:rsid w:val="52CE2B4A"/>
    <w:rsid w:val="52D06BF5"/>
    <w:rsid w:val="52F615E7"/>
    <w:rsid w:val="532A3730"/>
    <w:rsid w:val="53723D7D"/>
    <w:rsid w:val="542B6590"/>
    <w:rsid w:val="544040E1"/>
    <w:rsid w:val="54411690"/>
    <w:rsid w:val="54567306"/>
    <w:rsid w:val="54B614A2"/>
    <w:rsid w:val="55365D88"/>
    <w:rsid w:val="55BE3616"/>
    <w:rsid w:val="566130FA"/>
    <w:rsid w:val="56747DFD"/>
    <w:rsid w:val="567F7656"/>
    <w:rsid w:val="56901494"/>
    <w:rsid w:val="56A9050C"/>
    <w:rsid w:val="56BF57FA"/>
    <w:rsid w:val="56D07880"/>
    <w:rsid w:val="57150945"/>
    <w:rsid w:val="571F3CE8"/>
    <w:rsid w:val="571F6401"/>
    <w:rsid w:val="57594CCD"/>
    <w:rsid w:val="57710449"/>
    <w:rsid w:val="577874D7"/>
    <w:rsid w:val="57CB5873"/>
    <w:rsid w:val="57F8701C"/>
    <w:rsid w:val="58051315"/>
    <w:rsid w:val="586B6EEE"/>
    <w:rsid w:val="589422CD"/>
    <w:rsid w:val="58AF5C57"/>
    <w:rsid w:val="58E55D55"/>
    <w:rsid w:val="59452211"/>
    <w:rsid w:val="59641EFD"/>
    <w:rsid w:val="599006A4"/>
    <w:rsid w:val="59BE2C85"/>
    <w:rsid w:val="59FA5821"/>
    <w:rsid w:val="5A023493"/>
    <w:rsid w:val="5A0862A0"/>
    <w:rsid w:val="5A4F02A8"/>
    <w:rsid w:val="5A843019"/>
    <w:rsid w:val="5B120FFB"/>
    <w:rsid w:val="5BC80EC8"/>
    <w:rsid w:val="5C4C46B9"/>
    <w:rsid w:val="5C594F2C"/>
    <w:rsid w:val="5C974E5A"/>
    <w:rsid w:val="5D1C11BE"/>
    <w:rsid w:val="5D322326"/>
    <w:rsid w:val="5D6A51F5"/>
    <w:rsid w:val="5D754805"/>
    <w:rsid w:val="5D7E55EA"/>
    <w:rsid w:val="5D895713"/>
    <w:rsid w:val="5DB809C8"/>
    <w:rsid w:val="5DBF5DA8"/>
    <w:rsid w:val="5E4A7E9E"/>
    <w:rsid w:val="5EE76906"/>
    <w:rsid w:val="5EFD34D0"/>
    <w:rsid w:val="5F4B1BE6"/>
    <w:rsid w:val="5F5E62AC"/>
    <w:rsid w:val="5F9E4FF9"/>
    <w:rsid w:val="5FB76DAE"/>
    <w:rsid w:val="60176A3E"/>
    <w:rsid w:val="60681BED"/>
    <w:rsid w:val="608940D9"/>
    <w:rsid w:val="60984477"/>
    <w:rsid w:val="60F57ED9"/>
    <w:rsid w:val="60F97DB3"/>
    <w:rsid w:val="610F3CDC"/>
    <w:rsid w:val="62204BA9"/>
    <w:rsid w:val="623B16E2"/>
    <w:rsid w:val="627E10C5"/>
    <w:rsid w:val="62941FE5"/>
    <w:rsid w:val="62FA5DFF"/>
    <w:rsid w:val="63193E45"/>
    <w:rsid w:val="636E092F"/>
    <w:rsid w:val="63C06FAF"/>
    <w:rsid w:val="63F60CE2"/>
    <w:rsid w:val="645C5C1B"/>
    <w:rsid w:val="64882248"/>
    <w:rsid w:val="649603C4"/>
    <w:rsid w:val="64A52B60"/>
    <w:rsid w:val="64DB0A8C"/>
    <w:rsid w:val="64E150DF"/>
    <w:rsid w:val="650E0749"/>
    <w:rsid w:val="65170579"/>
    <w:rsid w:val="65314053"/>
    <w:rsid w:val="65B6251F"/>
    <w:rsid w:val="66080CCB"/>
    <w:rsid w:val="660A4250"/>
    <w:rsid w:val="666B5F40"/>
    <w:rsid w:val="668A69E4"/>
    <w:rsid w:val="66FE2269"/>
    <w:rsid w:val="67597D22"/>
    <w:rsid w:val="677D6BBC"/>
    <w:rsid w:val="67881ABF"/>
    <w:rsid w:val="67A523A4"/>
    <w:rsid w:val="67C656F1"/>
    <w:rsid w:val="67CD1B8E"/>
    <w:rsid w:val="686B7ADF"/>
    <w:rsid w:val="686F7244"/>
    <w:rsid w:val="68D37E4E"/>
    <w:rsid w:val="68E57037"/>
    <w:rsid w:val="690B2C48"/>
    <w:rsid w:val="69F02410"/>
    <w:rsid w:val="6A332396"/>
    <w:rsid w:val="6A586084"/>
    <w:rsid w:val="6A7538AC"/>
    <w:rsid w:val="6AA43ED1"/>
    <w:rsid w:val="6AAD7A1F"/>
    <w:rsid w:val="6AE136E3"/>
    <w:rsid w:val="6AFD45B8"/>
    <w:rsid w:val="6B3779A6"/>
    <w:rsid w:val="6B7238BD"/>
    <w:rsid w:val="6C1B1959"/>
    <w:rsid w:val="6C5F35F4"/>
    <w:rsid w:val="6C654976"/>
    <w:rsid w:val="6CB62691"/>
    <w:rsid w:val="6D1B328D"/>
    <w:rsid w:val="6D3C779C"/>
    <w:rsid w:val="6DC27EA2"/>
    <w:rsid w:val="6DCD733F"/>
    <w:rsid w:val="6DD23998"/>
    <w:rsid w:val="6E152D31"/>
    <w:rsid w:val="6E2C49DA"/>
    <w:rsid w:val="6E685F74"/>
    <w:rsid w:val="6E6F45BA"/>
    <w:rsid w:val="6E8032BC"/>
    <w:rsid w:val="6EF201E7"/>
    <w:rsid w:val="6F0225C3"/>
    <w:rsid w:val="70456100"/>
    <w:rsid w:val="70AC69A6"/>
    <w:rsid w:val="70C140CC"/>
    <w:rsid w:val="70DE5507"/>
    <w:rsid w:val="71E2291E"/>
    <w:rsid w:val="736D2472"/>
    <w:rsid w:val="74041CD5"/>
    <w:rsid w:val="740B39C0"/>
    <w:rsid w:val="74661BAA"/>
    <w:rsid w:val="746D378F"/>
    <w:rsid w:val="74C6564F"/>
    <w:rsid w:val="76531B5D"/>
    <w:rsid w:val="76AA6518"/>
    <w:rsid w:val="76BF400E"/>
    <w:rsid w:val="76ED0545"/>
    <w:rsid w:val="77107AA9"/>
    <w:rsid w:val="771C667E"/>
    <w:rsid w:val="777279DF"/>
    <w:rsid w:val="777A5929"/>
    <w:rsid w:val="77BD06D8"/>
    <w:rsid w:val="77F768B9"/>
    <w:rsid w:val="780542B5"/>
    <w:rsid w:val="780B6D57"/>
    <w:rsid w:val="784F6AE4"/>
    <w:rsid w:val="78F06976"/>
    <w:rsid w:val="78F307A8"/>
    <w:rsid w:val="78FD5D4C"/>
    <w:rsid w:val="79030424"/>
    <w:rsid w:val="79152311"/>
    <w:rsid w:val="79BB6F95"/>
    <w:rsid w:val="79D053A5"/>
    <w:rsid w:val="79D21F20"/>
    <w:rsid w:val="79F31897"/>
    <w:rsid w:val="7A8C4D30"/>
    <w:rsid w:val="7ACC3422"/>
    <w:rsid w:val="7B1C63EE"/>
    <w:rsid w:val="7B660D38"/>
    <w:rsid w:val="7B7C4E47"/>
    <w:rsid w:val="7B867748"/>
    <w:rsid w:val="7B9C3C40"/>
    <w:rsid w:val="7BB11870"/>
    <w:rsid w:val="7BCC6536"/>
    <w:rsid w:val="7C7024B2"/>
    <w:rsid w:val="7CB41AA4"/>
    <w:rsid w:val="7D161915"/>
    <w:rsid w:val="7D446667"/>
    <w:rsid w:val="7D8F33B4"/>
    <w:rsid w:val="7DBC4D7B"/>
    <w:rsid w:val="7DBE467C"/>
    <w:rsid w:val="7DF53D6B"/>
    <w:rsid w:val="7E150735"/>
    <w:rsid w:val="7E45078D"/>
    <w:rsid w:val="7E476A7C"/>
    <w:rsid w:val="7E4F062F"/>
    <w:rsid w:val="7E6E361C"/>
    <w:rsid w:val="7E961466"/>
    <w:rsid w:val="7ED362BF"/>
    <w:rsid w:val="7F6F53FE"/>
    <w:rsid w:val="7F7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10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  <w:style w:type="character" w:customStyle="1" w:styleId="15">
    <w:name w:val="fontstyle1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6">
    <w:name w:val="fontstyle21"/>
    <w:basedOn w:val="10"/>
    <w:qFormat/>
    <w:uiPriority w:val="0"/>
    <w:rPr>
      <w:rFonts w:ascii="ArialMT" w:hAnsi="ArialMT" w:eastAsia="ArialMT" w:cs="ArialMT"/>
      <w:color w:val="FFC000"/>
      <w:sz w:val="40"/>
      <w:szCs w:val="40"/>
    </w:rPr>
  </w:style>
  <w:style w:type="character" w:customStyle="1" w:styleId="17">
    <w:name w:val="fontstyle31"/>
    <w:basedOn w:val="10"/>
    <w:qFormat/>
    <w:uiPriority w:val="0"/>
    <w:rPr>
      <w:rFonts w:ascii="等线" w:hAnsi="等线" w:eastAsia="等线" w:cs="等线"/>
      <w:color w:val="F2F2F2"/>
      <w:sz w:val="40"/>
      <w:szCs w:val="40"/>
    </w:rPr>
  </w:style>
  <w:style w:type="character" w:customStyle="1" w:styleId="18">
    <w:name w:val="fontstyle41"/>
    <w:basedOn w:val="10"/>
    <w:qFormat/>
    <w:uiPriority w:val="0"/>
    <w:rPr>
      <w:rFonts w:ascii="Wingdings-Regular" w:hAnsi="Wingdings-Regular" w:eastAsia="Wingdings-Regular" w:cs="Wingdings-Regular"/>
      <w:color w:val="F2F2F2"/>
      <w:sz w:val="40"/>
      <w:szCs w:val="40"/>
    </w:rPr>
  </w:style>
  <w:style w:type="character" w:customStyle="1" w:styleId="19">
    <w:name w:val="fontstyle51"/>
    <w:basedOn w:val="10"/>
    <w:qFormat/>
    <w:uiPriority w:val="0"/>
    <w:rPr>
      <w:rFonts w:ascii="Consolas" w:hAnsi="Consolas" w:eastAsia="Consolas" w:cs="Consolas"/>
      <w:color w:val="0086B3"/>
      <w:sz w:val="36"/>
      <w:szCs w:val="36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0.bin"/><Relationship Id="rId98" Type="http://schemas.openxmlformats.org/officeDocument/2006/relationships/image" Target="media/image46.wmf"/><Relationship Id="rId97" Type="http://schemas.openxmlformats.org/officeDocument/2006/relationships/oleObject" Target="embeddings/oleObject49.bin"/><Relationship Id="rId96" Type="http://schemas.openxmlformats.org/officeDocument/2006/relationships/image" Target="media/image45.wmf"/><Relationship Id="rId95" Type="http://schemas.openxmlformats.org/officeDocument/2006/relationships/oleObject" Target="embeddings/oleObject48.bin"/><Relationship Id="rId94" Type="http://schemas.openxmlformats.org/officeDocument/2006/relationships/image" Target="media/image44.wmf"/><Relationship Id="rId93" Type="http://schemas.openxmlformats.org/officeDocument/2006/relationships/oleObject" Target="embeddings/oleObject47.bin"/><Relationship Id="rId92" Type="http://schemas.openxmlformats.org/officeDocument/2006/relationships/image" Target="media/image43.wmf"/><Relationship Id="rId91" Type="http://schemas.openxmlformats.org/officeDocument/2006/relationships/oleObject" Target="embeddings/oleObject46.bin"/><Relationship Id="rId90" Type="http://schemas.openxmlformats.org/officeDocument/2006/relationships/image" Target="media/image42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5.bin"/><Relationship Id="rId88" Type="http://schemas.openxmlformats.org/officeDocument/2006/relationships/image" Target="media/image41.wmf"/><Relationship Id="rId87" Type="http://schemas.openxmlformats.org/officeDocument/2006/relationships/oleObject" Target="embeddings/oleObject44.bin"/><Relationship Id="rId86" Type="http://schemas.openxmlformats.org/officeDocument/2006/relationships/image" Target="media/image40.wmf"/><Relationship Id="rId85" Type="http://schemas.openxmlformats.org/officeDocument/2006/relationships/oleObject" Target="embeddings/oleObject43.bin"/><Relationship Id="rId84" Type="http://schemas.openxmlformats.org/officeDocument/2006/relationships/oleObject" Target="embeddings/oleObject42.bin"/><Relationship Id="rId83" Type="http://schemas.openxmlformats.org/officeDocument/2006/relationships/image" Target="media/image39.wmf"/><Relationship Id="rId82" Type="http://schemas.openxmlformats.org/officeDocument/2006/relationships/oleObject" Target="embeddings/oleObject41.bin"/><Relationship Id="rId81" Type="http://schemas.openxmlformats.org/officeDocument/2006/relationships/image" Target="media/image38.wmf"/><Relationship Id="rId80" Type="http://schemas.openxmlformats.org/officeDocument/2006/relationships/oleObject" Target="embeddings/oleObject40.bin"/><Relationship Id="rId8" Type="http://schemas.openxmlformats.org/officeDocument/2006/relationships/image" Target="media/image3.wmf"/><Relationship Id="rId79" Type="http://schemas.openxmlformats.org/officeDocument/2006/relationships/image" Target="media/image37.wmf"/><Relationship Id="rId78" Type="http://schemas.openxmlformats.org/officeDocument/2006/relationships/oleObject" Target="embeddings/oleObject39.bin"/><Relationship Id="rId77" Type="http://schemas.openxmlformats.org/officeDocument/2006/relationships/image" Target="media/image36.wmf"/><Relationship Id="rId76" Type="http://schemas.openxmlformats.org/officeDocument/2006/relationships/oleObject" Target="embeddings/oleObject38.bin"/><Relationship Id="rId75" Type="http://schemas.openxmlformats.org/officeDocument/2006/relationships/image" Target="media/image35.wmf"/><Relationship Id="rId74" Type="http://schemas.openxmlformats.org/officeDocument/2006/relationships/oleObject" Target="embeddings/oleObject37.bin"/><Relationship Id="rId73" Type="http://schemas.openxmlformats.org/officeDocument/2006/relationships/oleObject" Target="embeddings/oleObject36.bin"/><Relationship Id="rId72" Type="http://schemas.openxmlformats.org/officeDocument/2006/relationships/image" Target="media/image34.wmf"/><Relationship Id="rId71" Type="http://schemas.openxmlformats.org/officeDocument/2006/relationships/oleObject" Target="embeddings/oleObject35.bin"/><Relationship Id="rId70" Type="http://schemas.openxmlformats.org/officeDocument/2006/relationships/image" Target="media/image33.wmf"/><Relationship Id="rId7" Type="http://schemas.openxmlformats.org/officeDocument/2006/relationships/oleObject" Target="embeddings/oleObject2.bin"/><Relationship Id="rId69" Type="http://schemas.openxmlformats.org/officeDocument/2006/relationships/oleObject" Target="embeddings/oleObject34.bin"/><Relationship Id="rId68" Type="http://schemas.openxmlformats.org/officeDocument/2006/relationships/image" Target="media/image32.wmf"/><Relationship Id="rId67" Type="http://schemas.openxmlformats.org/officeDocument/2006/relationships/oleObject" Target="embeddings/oleObject33.bin"/><Relationship Id="rId66" Type="http://schemas.openxmlformats.org/officeDocument/2006/relationships/image" Target="media/image31.wmf"/><Relationship Id="rId65" Type="http://schemas.openxmlformats.org/officeDocument/2006/relationships/oleObject" Target="embeddings/oleObject32.bin"/><Relationship Id="rId64" Type="http://schemas.openxmlformats.org/officeDocument/2006/relationships/image" Target="media/image30.wmf"/><Relationship Id="rId63" Type="http://schemas.openxmlformats.org/officeDocument/2006/relationships/oleObject" Target="embeddings/oleObject31.bin"/><Relationship Id="rId62" Type="http://schemas.openxmlformats.org/officeDocument/2006/relationships/image" Target="media/image29.wmf"/><Relationship Id="rId61" Type="http://schemas.openxmlformats.org/officeDocument/2006/relationships/oleObject" Target="embeddings/oleObject30.bin"/><Relationship Id="rId60" Type="http://schemas.openxmlformats.org/officeDocument/2006/relationships/image" Target="media/image28.wmf"/><Relationship Id="rId6" Type="http://schemas.openxmlformats.org/officeDocument/2006/relationships/image" Target="media/image2.wmf"/><Relationship Id="rId59" Type="http://schemas.openxmlformats.org/officeDocument/2006/relationships/oleObject" Target="embeddings/oleObject29.bin"/><Relationship Id="rId58" Type="http://schemas.openxmlformats.org/officeDocument/2006/relationships/image" Target="media/image27.wmf"/><Relationship Id="rId57" Type="http://schemas.openxmlformats.org/officeDocument/2006/relationships/oleObject" Target="embeddings/oleObject28.bin"/><Relationship Id="rId56" Type="http://schemas.openxmlformats.org/officeDocument/2006/relationships/image" Target="media/image26.wmf"/><Relationship Id="rId55" Type="http://schemas.openxmlformats.org/officeDocument/2006/relationships/oleObject" Target="embeddings/oleObject27.bin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oleObject" Target="embeddings/oleObject1.bin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8" Type="http://schemas.openxmlformats.org/officeDocument/2006/relationships/fontTable" Target="fontTable.xml"/><Relationship Id="rId207" Type="http://schemas.openxmlformats.org/officeDocument/2006/relationships/numbering" Target="numbering.xml"/><Relationship Id="rId206" Type="http://schemas.openxmlformats.org/officeDocument/2006/relationships/customXml" Target="../customXml/item1.xml"/><Relationship Id="rId205" Type="http://schemas.openxmlformats.org/officeDocument/2006/relationships/image" Target="media/image105.png"/><Relationship Id="rId204" Type="http://schemas.openxmlformats.org/officeDocument/2006/relationships/image" Target="media/image104.png"/><Relationship Id="rId203" Type="http://schemas.openxmlformats.org/officeDocument/2006/relationships/image" Target="media/image103.png"/><Relationship Id="rId202" Type="http://schemas.openxmlformats.org/officeDocument/2006/relationships/image" Target="media/image102.wmf"/><Relationship Id="rId201" Type="http://schemas.openxmlformats.org/officeDocument/2006/relationships/oleObject" Target="embeddings/oleObject97.bin"/><Relationship Id="rId200" Type="http://schemas.openxmlformats.org/officeDocument/2006/relationships/image" Target="media/image101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oleObject" Target="embeddings/oleObject96.bin"/><Relationship Id="rId198" Type="http://schemas.openxmlformats.org/officeDocument/2006/relationships/image" Target="media/image100.png"/><Relationship Id="rId197" Type="http://schemas.openxmlformats.org/officeDocument/2006/relationships/image" Target="media/image99.wmf"/><Relationship Id="rId196" Type="http://schemas.openxmlformats.org/officeDocument/2006/relationships/oleObject" Target="embeddings/oleObject95.bin"/><Relationship Id="rId195" Type="http://schemas.openxmlformats.org/officeDocument/2006/relationships/image" Target="media/image98.png"/><Relationship Id="rId194" Type="http://schemas.openxmlformats.org/officeDocument/2006/relationships/image" Target="media/image97.png"/><Relationship Id="rId193" Type="http://schemas.openxmlformats.org/officeDocument/2006/relationships/oleObject" Target="embeddings/oleObject94.bin"/><Relationship Id="rId192" Type="http://schemas.openxmlformats.org/officeDocument/2006/relationships/image" Target="media/image96.wmf"/><Relationship Id="rId191" Type="http://schemas.openxmlformats.org/officeDocument/2006/relationships/oleObject" Target="embeddings/oleObject93.bin"/><Relationship Id="rId190" Type="http://schemas.openxmlformats.org/officeDocument/2006/relationships/image" Target="media/image95.wmf"/><Relationship Id="rId19" Type="http://schemas.openxmlformats.org/officeDocument/2006/relationships/image" Target="media/image8.wmf"/><Relationship Id="rId189" Type="http://schemas.openxmlformats.org/officeDocument/2006/relationships/oleObject" Target="embeddings/oleObject92.bin"/><Relationship Id="rId188" Type="http://schemas.openxmlformats.org/officeDocument/2006/relationships/image" Target="media/image94.wmf"/><Relationship Id="rId187" Type="http://schemas.openxmlformats.org/officeDocument/2006/relationships/oleObject" Target="embeddings/oleObject91.bin"/><Relationship Id="rId186" Type="http://schemas.openxmlformats.org/officeDocument/2006/relationships/image" Target="media/image93.wmf"/><Relationship Id="rId185" Type="http://schemas.openxmlformats.org/officeDocument/2006/relationships/oleObject" Target="embeddings/oleObject90.bin"/><Relationship Id="rId184" Type="http://schemas.openxmlformats.org/officeDocument/2006/relationships/image" Target="media/image92.wmf"/><Relationship Id="rId183" Type="http://schemas.openxmlformats.org/officeDocument/2006/relationships/oleObject" Target="embeddings/oleObject89.bin"/><Relationship Id="rId182" Type="http://schemas.openxmlformats.org/officeDocument/2006/relationships/image" Target="media/image91.wmf"/><Relationship Id="rId181" Type="http://schemas.openxmlformats.org/officeDocument/2006/relationships/oleObject" Target="embeddings/oleObject88.bin"/><Relationship Id="rId180" Type="http://schemas.openxmlformats.org/officeDocument/2006/relationships/image" Target="media/image90.wmf"/><Relationship Id="rId18" Type="http://schemas.openxmlformats.org/officeDocument/2006/relationships/oleObject" Target="embeddings/oleObject8.bin"/><Relationship Id="rId179" Type="http://schemas.openxmlformats.org/officeDocument/2006/relationships/oleObject" Target="embeddings/oleObject87.bin"/><Relationship Id="rId178" Type="http://schemas.openxmlformats.org/officeDocument/2006/relationships/image" Target="media/image89.wmf"/><Relationship Id="rId177" Type="http://schemas.openxmlformats.org/officeDocument/2006/relationships/oleObject" Target="embeddings/oleObject86.bin"/><Relationship Id="rId176" Type="http://schemas.openxmlformats.org/officeDocument/2006/relationships/image" Target="media/image88.wmf"/><Relationship Id="rId175" Type="http://schemas.openxmlformats.org/officeDocument/2006/relationships/oleObject" Target="embeddings/oleObject85.bin"/><Relationship Id="rId174" Type="http://schemas.openxmlformats.org/officeDocument/2006/relationships/image" Target="media/image87.wmf"/><Relationship Id="rId173" Type="http://schemas.openxmlformats.org/officeDocument/2006/relationships/oleObject" Target="embeddings/oleObject84.bin"/><Relationship Id="rId172" Type="http://schemas.openxmlformats.org/officeDocument/2006/relationships/image" Target="media/image86.wmf"/><Relationship Id="rId171" Type="http://schemas.openxmlformats.org/officeDocument/2006/relationships/oleObject" Target="embeddings/oleObject83.bin"/><Relationship Id="rId170" Type="http://schemas.openxmlformats.org/officeDocument/2006/relationships/image" Target="media/image85.wmf"/><Relationship Id="rId17" Type="http://schemas.openxmlformats.org/officeDocument/2006/relationships/image" Target="media/image7.wmf"/><Relationship Id="rId169" Type="http://schemas.openxmlformats.org/officeDocument/2006/relationships/oleObject" Target="embeddings/oleObject82.bin"/><Relationship Id="rId168" Type="http://schemas.openxmlformats.org/officeDocument/2006/relationships/image" Target="media/image84.wmf"/><Relationship Id="rId167" Type="http://schemas.openxmlformats.org/officeDocument/2006/relationships/oleObject" Target="embeddings/oleObject81.bin"/><Relationship Id="rId166" Type="http://schemas.openxmlformats.org/officeDocument/2006/relationships/image" Target="media/image83.wmf"/><Relationship Id="rId165" Type="http://schemas.openxmlformats.org/officeDocument/2006/relationships/oleObject" Target="embeddings/oleObject80.bin"/><Relationship Id="rId164" Type="http://schemas.openxmlformats.org/officeDocument/2006/relationships/image" Target="media/image82.wmf"/><Relationship Id="rId163" Type="http://schemas.openxmlformats.org/officeDocument/2006/relationships/oleObject" Target="embeddings/oleObject79.bin"/><Relationship Id="rId162" Type="http://schemas.openxmlformats.org/officeDocument/2006/relationships/image" Target="media/image81.wmf"/><Relationship Id="rId161" Type="http://schemas.openxmlformats.org/officeDocument/2006/relationships/oleObject" Target="embeddings/oleObject78.bin"/><Relationship Id="rId160" Type="http://schemas.openxmlformats.org/officeDocument/2006/relationships/image" Target="media/image80.wmf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77.bin"/><Relationship Id="rId158" Type="http://schemas.openxmlformats.org/officeDocument/2006/relationships/image" Target="media/image79.wmf"/><Relationship Id="rId157" Type="http://schemas.openxmlformats.org/officeDocument/2006/relationships/oleObject" Target="embeddings/oleObject76.bin"/><Relationship Id="rId156" Type="http://schemas.openxmlformats.org/officeDocument/2006/relationships/image" Target="media/image78.png"/><Relationship Id="rId155" Type="http://schemas.openxmlformats.org/officeDocument/2006/relationships/oleObject" Target="embeddings/oleObject75.bin"/><Relationship Id="rId154" Type="http://schemas.openxmlformats.org/officeDocument/2006/relationships/image" Target="media/image77.wmf"/><Relationship Id="rId153" Type="http://schemas.openxmlformats.org/officeDocument/2006/relationships/oleObject" Target="embeddings/oleObject74.bin"/><Relationship Id="rId152" Type="http://schemas.openxmlformats.org/officeDocument/2006/relationships/image" Target="media/image76.wmf"/><Relationship Id="rId151" Type="http://schemas.openxmlformats.org/officeDocument/2006/relationships/oleObject" Target="embeddings/oleObject73.bin"/><Relationship Id="rId150" Type="http://schemas.openxmlformats.org/officeDocument/2006/relationships/image" Target="media/image75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72.bin"/><Relationship Id="rId148" Type="http://schemas.openxmlformats.org/officeDocument/2006/relationships/image" Target="media/image74.wmf"/><Relationship Id="rId147" Type="http://schemas.openxmlformats.org/officeDocument/2006/relationships/oleObject" Target="embeddings/oleObject71.bin"/><Relationship Id="rId146" Type="http://schemas.openxmlformats.org/officeDocument/2006/relationships/image" Target="media/image73.wmf"/><Relationship Id="rId145" Type="http://schemas.openxmlformats.org/officeDocument/2006/relationships/oleObject" Target="embeddings/oleObject70.bin"/><Relationship Id="rId144" Type="http://schemas.openxmlformats.org/officeDocument/2006/relationships/image" Target="media/image72.png"/><Relationship Id="rId143" Type="http://schemas.openxmlformats.org/officeDocument/2006/relationships/image" Target="media/image71.png"/><Relationship Id="rId142" Type="http://schemas.openxmlformats.org/officeDocument/2006/relationships/image" Target="media/image70.png"/><Relationship Id="rId141" Type="http://schemas.openxmlformats.org/officeDocument/2006/relationships/image" Target="media/image69.png"/><Relationship Id="rId140" Type="http://schemas.openxmlformats.org/officeDocument/2006/relationships/image" Target="media/image68.png"/><Relationship Id="rId14" Type="http://schemas.openxmlformats.org/officeDocument/2006/relationships/image" Target="media/image6.wmf"/><Relationship Id="rId139" Type="http://schemas.openxmlformats.org/officeDocument/2006/relationships/image" Target="media/image67.wmf"/><Relationship Id="rId138" Type="http://schemas.openxmlformats.org/officeDocument/2006/relationships/oleObject" Target="embeddings/oleObject69.bin"/><Relationship Id="rId137" Type="http://schemas.openxmlformats.org/officeDocument/2006/relationships/image" Target="media/image66.wmf"/><Relationship Id="rId136" Type="http://schemas.openxmlformats.org/officeDocument/2006/relationships/oleObject" Target="embeddings/oleObject68.bin"/><Relationship Id="rId135" Type="http://schemas.openxmlformats.org/officeDocument/2006/relationships/image" Target="media/image65.wmf"/><Relationship Id="rId134" Type="http://schemas.openxmlformats.org/officeDocument/2006/relationships/oleObject" Target="embeddings/oleObject67.bin"/><Relationship Id="rId133" Type="http://schemas.openxmlformats.org/officeDocument/2006/relationships/image" Target="media/image64.png"/><Relationship Id="rId132" Type="http://schemas.openxmlformats.org/officeDocument/2006/relationships/image" Target="media/image63.png"/><Relationship Id="rId131" Type="http://schemas.openxmlformats.org/officeDocument/2006/relationships/image" Target="media/image62.wmf"/><Relationship Id="rId130" Type="http://schemas.openxmlformats.org/officeDocument/2006/relationships/oleObject" Target="embeddings/oleObject66.bin"/><Relationship Id="rId13" Type="http://schemas.openxmlformats.org/officeDocument/2006/relationships/oleObject" Target="embeddings/oleObject5.bin"/><Relationship Id="rId129" Type="http://schemas.openxmlformats.org/officeDocument/2006/relationships/image" Target="media/image61.wmf"/><Relationship Id="rId128" Type="http://schemas.openxmlformats.org/officeDocument/2006/relationships/oleObject" Target="embeddings/oleObject65.bin"/><Relationship Id="rId127" Type="http://schemas.openxmlformats.org/officeDocument/2006/relationships/image" Target="media/image60.png"/><Relationship Id="rId126" Type="http://schemas.openxmlformats.org/officeDocument/2006/relationships/image" Target="media/image59.wmf"/><Relationship Id="rId125" Type="http://schemas.openxmlformats.org/officeDocument/2006/relationships/oleObject" Target="embeddings/oleObject64.bin"/><Relationship Id="rId124" Type="http://schemas.openxmlformats.org/officeDocument/2006/relationships/image" Target="media/image58.wmf"/><Relationship Id="rId123" Type="http://schemas.openxmlformats.org/officeDocument/2006/relationships/oleObject" Target="embeddings/oleObject63.bin"/><Relationship Id="rId122" Type="http://schemas.openxmlformats.org/officeDocument/2006/relationships/image" Target="media/image57.png"/><Relationship Id="rId121" Type="http://schemas.openxmlformats.org/officeDocument/2006/relationships/image" Target="media/image56.wmf"/><Relationship Id="rId120" Type="http://schemas.openxmlformats.org/officeDocument/2006/relationships/oleObject" Target="embeddings/oleObject62.bin"/><Relationship Id="rId12" Type="http://schemas.openxmlformats.org/officeDocument/2006/relationships/image" Target="media/image5.wmf"/><Relationship Id="rId119" Type="http://schemas.openxmlformats.org/officeDocument/2006/relationships/oleObject" Target="embeddings/oleObject61.bin"/><Relationship Id="rId118" Type="http://schemas.openxmlformats.org/officeDocument/2006/relationships/oleObject" Target="embeddings/oleObject60.bin"/><Relationship Id="rId117" Type="http://schemas.openxmlformats.org/officeDocument/2006/relationships/image" Target="media/image55.wmf"/><Relationship Id="rId116" Type="http://schemas.openxmlformats.org/officeDocument/2006/relationships/oleObject" Target="embeddings/oleObject59.bin"/><Relationship Id="rId115" Type="http://schemas.openxmlformats.org/officeDocument/2006/relationships/image" Target="media/image54.wmf"/><Relationship Id="rId114" Type="http://schemas.openxmlformats.org/officeDocument/2006/relationships/oleObject" Target="embeddings/oleObject58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7.bin"/><Relationship Id="rId111" Type="http://schemas.openxmlformats.org/officeDocument/2006/relationships/image" Target="media/image52.wmf"/><Relationship Id="rId110" Type="http://schemas.openxmlformats.org/officeDocument/2006/relationships/oleObject" Target="embeddings/oleObject56.bin"/><Relationship Id="rId11" Type="http://schemas.openxmlformats.org/officeDocument/2006/relationships/oleObject" Target="embeddings/oleObject4.bin"/><Relationship Id="rId109" Type="http://schemas.openxmlformats.org/officeDocument/2006/relationships/image" Target="media/image51.wmf"/><Relationship Id="rId108" Type="http://schemas.openxmlformats.org/officeDocument/2006/relationships/oleObject" Target="embeddings/oleObject55.bin"/><Relationship Id="rId107" Type="http://schemas.openxmlformats.org/officeDocument/2006/relationships/oleObject" Target="embeddings/oleObject54.bin"/><Relationship Id="rId106" Type="http://schemas.openxmlformats.org/officeDocument/2006/relationships/oleObject" Target="embeddings/oleObject53.bin"/><Relationship Id="rId105" Type="http://schemas.openxmlformats.org/officeDocument/2006/relationships/image" Target="media/image50.wmf"/><Relationship Id="rId104" Type="http://schemas.openxmlformats.org/officeDocument/2006/relationships/oleObject" Target="embeddings/oleObject52.bin"/><Relationship Id="rId103" Type="http://schemas.openxmlformats.org/officeDocument/2006/relationships/image" Target="media/image49.png"/><Relationship Id="rId102" Type="http://schemas.openxmlformats.org/officeDocument/2006/relationships/image" Target="media/image48.wmf"/><Relationship Id="rId101" Type="http://schemas.openxmlformats.org/officeDocument/2006/relationships/oleObject" Target="embeddings/oleObject51.bin"/><Relationship Id="rId100" Type="http://schemas.openxmlformats.org/officeDocument/2006/relationships/image" Target="media/image47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2020-05-29T08:22:00Z</dcterms:created>
  <dc:creator>zhangqi</dc:creator>
  <cp:lastModifiedBy>若琦</cp:lastModifiedBy>
  <dcterms:modified xsi:type="dcterms:W3CDTF">2020-07-27T09:14:29Z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