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7683"/>
      <w:r>
        <w:rPr>
          <w:rFonts w:hint="eastAsia"/>
          <w:lang w:val="en-US" w:eastAsia="zh-CN"/>
        </w:rPr>
        <w:t>6.函数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041"/>
      <w:r>
        <w:rPr>
          <w:rFonts w:hint="eastAsia"/>
          <w:lang w:val="en-US" w:eastAsia="zh-CN"/>
        </w:rPr>
        <w:t>6.1.函数的基本语法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8773"/>
      <w:r>
        <w:rPr>
          <w:rFonts w:hint="eastAsia"/>
          <w:lang w:val="en-US" w:eastAsia="zh-CN"/>
        </w:rPr>
        <w:t>6.1.1.为什么要用函数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1、提高代码复用性——抽象出来，封装为函数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2、将复杂的大问题分解成一系列小问题，分而治之——模块化设计的思想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3、利于代码的维护和管理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顺序式</w:t>
      </w: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5的阶乘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20的阶乘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2432902008176640000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抽象成函数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factoria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(factoria(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(factoria(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2432902008176640000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3803"/>
      <w:r>
        <w:rPr>
          <w:rFonts w:hint="eastAsia"/>
          <w:lang w:val="en-US" w:eastAsia="zh-CN"/>
        </w:rPr>
        <w:t>6.1.2.函数的定义及调用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白箱子：输入——处理——输出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三要素：参数、函数体、返回值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定义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  函数名（参数）：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 函数体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 return 返回值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求正方形的面积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area_of_square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(length_of_side):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square_area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(length_of_side,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square_area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2、调用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函数名（参数）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area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area_of_square(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area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25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156"/>
      <w:r>
        <w:rPr>
          <w:rFonts w:hint="eastAsia"/>
          <w:lang w:val="en-US" w:eastAsia="zh-CN"/>
        </w:rPr>
        <w:t>6.1.3.参数传递</w:t>
      </w:r>
      <w:bookmarkEnd w:id="4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default"/>
          <w:b/>
          <w:bCs/>
          <w:lang w:val="en-US" w:eastAsia="zh-CN"/>
        </w:rPr>
        <w:t>、形参与实参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形参（形式参数）：函数定义时的参数，实际上就是变量名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实参（实际参数）：函数调用时的参数，实际上就是变量的值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、位置参数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严格按照位置顺序，用实参对形参进行赋值(关联）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一般用在参数比较少的时候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00FF"/>
          <w:spacing w:val="0"/>
          <w:sz w:val="16"/>
          <w:szCs w:val="16"/>
          <w:shd w:val="clear" w:fill="F7F7F7"/>
        </w:rPr>
        <w:t>function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(x, y, z):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(x, y, 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function(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  <w:r>
        <w:rPr>
          <w:rFonts w:hint="eastAsia" w:asciiTheme="minorAscii" w:hAnsiTheme="majorEastAsia" w:eastAsiaTheme="majorEastAsia" w:cstheme="majorEastAsia"/>
          <w:i/>
          <w:caps w:val="0"/>
          <w:color w:val="408080"/>
          <w:spacing w:val="0"/>
          <w:sz w:val="16"/>
          <w:szCs w:val="16"/>
          <w:shd w:val="clear" w:fill="F7F7F7"/>
        </w:rPr>
        <w:t># x = 1; y = 2; z =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实参与形参个数必须一一对应，一个不能多，一个不能少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function() missing 1 required positional argument: 'z'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function() takes 3 positional arguments but 4 were given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、关键字参数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打破位置限制，直呼其名的进行值的传递（形参=实参）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必须遵守实参与形参数量上一一对应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多用在参数比较多的场合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function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y, z):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y, 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z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x = 1; y = 2; z =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3 1 2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位置参数可以与关键字参数混合使用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但是，位置参数必须放在关键字参数前面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z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1 3 2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z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不能为同一个形参重复传值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function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y, z):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y, 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z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TypeError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function() got multiple values for argument 'x'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>、默认参数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在定义阶段就给形参赋值——该形参的常用值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默认参数必须放在非默认参数后面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调用函数时，可以不对该形参传值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机器学习库中类的方法里非常常见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register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(name, age, sex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"male"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(name, age, sex)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register(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"大杰仔"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大杰仔 18 male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也可以按正常的形参进行传值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register(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"林志玲"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"female"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林志玲 38 female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默认参数应该设置为不可变类型（数字、字符串、元组）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function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[]):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1759752744328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1759752744328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1759752744328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1759752744328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1759752744328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1759752744328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[1, 1,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function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"3.7"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1759701700656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1759754352240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Python3.7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1759701700656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1759754353328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Python3.7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function()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1759701700656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1759754354352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Python3.7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让参数变成可选的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name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(first_name, last_name, middle_name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middle_name: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first_name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middle_name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last_name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first_name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last_name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"大"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"仔"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"杰"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大仔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大杰仔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>、可变长参数 *args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不知道会传过来多少参数 *args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该形参必须放在参数列表的最后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(x, y, z,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 ,z)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多余的参数，打包传递给args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(4, 5, 6)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实参打散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(x, y, z,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 ,z)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([4, 5, 6],)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打散的是列表、字符串、元组或集合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(4, 5, 6)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>、可变长参数 **kwargs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(x, y, z,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 ,z)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 多余的参数，以字典的形式打包传递给kwargs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{'a': 4, 'b': 5, 'c': 6}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字典实参打散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(x, y, z,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 ,z)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{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1 2 3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{'a': 4, 'b': 5, 'c': 6}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可变长参数的组合使用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args,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**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kwargs):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(kwargs)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foo(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, a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=4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, b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>, c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666666"/>
          <w:spacing w:val="0"/>
          <w:sz w:val="16"/>
          <w:szCs w:val="16"/>
          <w:shd w:val="clear" w:fill="F7F7F7"/>
        </w:rPr>
        <w:t>=6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(1, 2, 3)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{'a': 4, 'b': 5, 'c': 6}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53"/>
      <w:r>
        <w:rPr>
          <w:rFonts w:hint="eastAsia"/>
          <w:lang w:val="en-US" w:eastAsia="zh-CN"/>
        </w:rPr>
        <w:t>6.1.4.函数体与变量作用域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函数体就是一段只在函数被调用时，才会执行的代码，代码构成与其他代码并无不同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局部变量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仅在函数体内定义和发挥作用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multipy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z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multipy(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(z)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函数执行完毕，局部变量z已经被释放掉了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NameError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: name 'z' is not defined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全局变量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外部定义的都是全局变量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全局变量可以在函数体内直接被使用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multipy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z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(multipy(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[0, 54]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通过global 在函数体内定义全局变量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multipy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(x, 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global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z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(multipy(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(z)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4699"/>
      <w:r>
        <w:rPr>
          <w:rFonts w:hint="eastAsia"/>
          <w:lang w:val="en-US" w:eastAsia="zh-CN"/>
        </w:rPr>
        <w:t>6.1.5.返回值</w:t>
      </w:r>
      <w:bookmarkEnd w:id="6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1、单个返回值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2、多个返回值</w:t>
      </w:r>
      <w:r>
        <w:rPr>
          <w:rFonts w:hint="default"/>
          <w:b w:val="0"/>
          <w:bCs w:val="0"/>
          <w:lang w:val="en-US" w:eastAsia="zh-CN"/>
        </w:rPr>
        <w:t>——以元组的形式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**3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逗号分开，打包返回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(1, 3, 9, 27)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a, b , c, 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foo(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解包赋值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3、可以有多个return 语句，一旦其中一个执行，代表了函数运行的结束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is_holiday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(day):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day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"Sunday"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"Saturday"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"Is holiday"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"Not holiday"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"啦啦啦德玛西亚，啦啦啦啦"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你丫根本没机会运行。。。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(is_holiday(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"Sunday"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(is_holiday(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"Monday"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Is holiday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Not holiday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4、没有return语句，返回值为None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"我是孙悟空"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foo()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我是孙悟空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None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2163"/>
      <w:r>
        <w:rPr>
          <w:rFonts w:hint="eastAsia"/>
          <w:lang w:val="en-US" w:eastAsia="zh-CN"/>
        </w:rPr>
        <w:t>6.1.6.几点建议</w:t>
      </w:r>
      <w:bookmarkEnd w:id="7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1、函数及其参数的命名参照变量的命名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字母小写及下划线组合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有实际意义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2、应包含简要阐述函数功能的注释，注释紧跟函数定义后面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foo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这个函数的作用是为了给大家瞅一瞅，你瞅啥，瞅你咋地。。。。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3、函数定义前后各空两行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空出两行，以示清白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默认参数赋值等号两侧不需加空格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...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4、默认参数赋值等号两侧不需加空格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309"/>
      <w:r>
        <w:rPr>
          <w:rFonts w:hint="eastAsia"/>
          <w:lang w:val="en-US" w:eastAsia="zh-CN"/>
        </w:rPr>
        <w:t>6.2.函数式编程实例</w:t>
      </w:r>
      <w:bookmarkEnd w:id="8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模块化编程思想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自顶向下，分而治之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【问题描述】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小丹和小伟羽毛球打的都不错，水平也在伯仲之间，小丹略胜一筹，基本上，打100个球，小丹能赢55次，小伟能赢45次。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但是每次大型比赛（1局定胜负，谁先赢到21分，谁就获胜），小丹赢的概率远远大于小伟，小伟很是不服气。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亲爱的小伙伴，你能通过模拟实验，来揭示其中的奥妙吗？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【问题抽象】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1、在小丹Vs小伟的二元比赛系统中，小丹每球获胜概率55%，小伟每球获胜概率45%；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2、每局比赛，先赢21球（21分）者获胜；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3、假设进行n = 10000局独立的比赛，小丹会获胜多少局？（n 较大的时候，实验结果≈真实期望）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【问题分解】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main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主要逻辑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prob_A, prob_B,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get_inputs()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win_A,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sim_n_games(prob_A, prob_B, number_of_games)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获取模拟结果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print_summary(win_A, win_B, number_of_games)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结果汇总输出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1、输入原始数据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get_inputs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():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输入原始数据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"请输入运动员A的每球获胜概率(0~1)："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prob_A,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"请输入模拟的场次（正整数）："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"模拟比赛总次数："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number_of_games)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 选手每球获胜概率："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prob_A)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 选手每球获胜概率："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prob_B)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prob_A, prob_B, number_of_games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单元测试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prob_A, prob_B,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get_inputs()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prob_B, number_of_games)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请输入运动员A的每球获胜概率(0~1)：0.55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请输入模拟的场次（正整数）：10000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模拟比赛总次数： 10000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选手每球获胜概率： 0.55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选手每球获胜概率： 0.45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0.55 0.45 10000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2、多场比赛模拟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sim_n_games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prob_B, number_of_games):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模拟多场比赛的结果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win_A,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初始化A、B获胜的场次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(number_of_games):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迭代number_of_games次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score_A,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sim_one_game(prob_A, prob_B)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获得模拟依次比赛的比分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win_A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win_A, win_B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sim_one_game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模拟一场比赛的结果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score_A,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game_over(score_A, score_B):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random()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random.random() 生产[0,1)之间的随机小数,均匀分布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score_A, score_B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game_over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(score_A, score_B):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单场模拟结束条件，一方先达到21分，比赛结束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  单元测试 用assert——断言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assert expression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表达式结果为 false 的时候触发异常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assert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assert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assert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assert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AssertionError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(sim_one_game(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0.55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0.45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(sim_one_game(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(sim_one_game(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(21, 7)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(21, 14)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(10, 21)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(sim_n_games(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0.55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0.45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(731, 269)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3、结果汇总输出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print_summary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(win_A, win_B, number_of_games):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结果汇总输出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"共模拟了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场比赛"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"选手A获胜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场，占比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format(win_A, win_A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"选手B获胜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场，占比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format(win_B, win_B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number_of_games))</w:t>
      </w:r>
    </w:p>
    <w:p>
      <w:p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print_summary(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729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271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共模拟了1000场比赛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选手A获胜729场，占比72.9%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选手B获胜271场，占比27.1%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综合所有代码：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get_inputs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():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输入原始数据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"请输入运动员A的每球获胜概率(0~1)："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prob_A,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"请输入模拟的场次（正整数）："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"模拟比赛总次数："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number_of_games)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 选手每球获胜概率："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prob_A)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 选手每球获胜概率："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prob_B)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prob_A, prob_B, number_of_games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game_over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(score_A, score_B):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单场模拟结束条件，一方先达到21分，比赛结束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sim_one_game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模拟一场比赛的结果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score_A,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game_over(score_A, score_B):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random()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prob_A: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random.random() 生产[0,1)之间的随机小数,均匀分布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score_A, score_B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sim_n_games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prob_B, number_of_games):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模拟多场比赛的结果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win_A,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初始化A、B获胜的场次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(number_of_games):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迭代number_of_games次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score_A,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sim_one_game(prob_A, prob_B)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获得模拟依次比赛的比分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win_A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win_A, win_B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print_summary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(win_A, win_B, number_of_games):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结果汇总输出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"共模拟了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场比赛"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\033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[31m选手A获胜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场，占比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format(win_A, win_A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"选手B获胜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场，占比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format(win_B, win_B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main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主要逻辑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prob_A, prob_B,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get_inputs()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win_A,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sim_n_games(prob_A, prob_B, number_of_games)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获取模拟结果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print_summary(win_A, win_B, number_of_games)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结果汇总输出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"__main__"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main()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请输入运动员A的每球获胜概率(0~1)：0.52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请输入模拟的场次（正整数）：10000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模拟比赛总次数： 10000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选手每球获胜概率： 0.52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选手每球获胜概率： 0.48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共模拟了10000场比赛</w:t>
      </w:r>
      <w:r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  <w:t>选手A获胜6033场，占比60.3%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  <w:t>选手B获胜3967场，占比39.7%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真实数据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经统计，小丹跟小伟14年职业生涯，共交手40次，小丹以28:12遥遥领先。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其中，两人共交战整整100局：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小丹获胜61局，占比61%；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小伟获胜39局，占比39%。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你以为你跟别人的差距只是一点点，实际上，差距老大了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846"/>
      <w:r>
        <w:rPr>
          <w:rFonts w:hint="eastAsia"/>
          <w:lang w:val="en-US" w:eastAsia="zh-CN"/>
        </w:rPr>
        <w:t>6.3.匿名函数</w:t>
      </w:r>
      <w:bookmarkEnd w:id="9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1、基本形式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lambda 变量: 函数体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2、常用用法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在参数列表中最适合使用匿名函数，尤其是与key = 搭配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排序sort() sorted()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[(76, 94), (79, 100), (85, 85), (86, 71), (93, 88)]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sort(key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[(86, 71), (85, 85), (93, 88), (76, 94), (79, 100)]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temp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sorted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(ls, key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reverse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temp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[(93, 88), (79, 100), (85, 85), (76, 94), (86, 71)]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max() min()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(ls, key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(79, 100)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(ls, key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(86, 71)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78"/>
      <w:r>
        <w:rPr>
          <w:rFonts w:hint="eastAsia"/>
          <w:lang w:val="en-US" w:eastAsia="zh-CN"/>
        </w:rPr>
        <w:t>6.4.面向过程和面向对象</w:t>
      </w:r>
      <w:bookmarkEnd w:id="1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面向过程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以过程为中心的编程思想，以“什么正在发生”为主要目标进行编程。 冰冷的，程序化的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面向对象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将现实世界的事物抽象成对象，更关注“谁在受影响”，更加贴近现实。  有血有肉，拟人（物）化的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以公共汽车为例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“面向过程”：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汽车启动是一个事件，汽车到站是另一个事件。。。。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在编程序的时候我们关心的是某一个事件，而不是汽车本身。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我们分别对启动和到站编写程序。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"面向对象"：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构造“汽车”这个对象。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对象包含动力、服役时间、生产厂家等等一系列的“属性”；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也包含加油、启动、加速、刹车、拐弯、鸣喇叭、到站、维修等一系列的“方法”。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通过对象的行为表达相应的事件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073"/>
      <w:r>
        <w:rPr>
          <w:rFonts w:hint="eastAsia"/>
          <w:lang w:val="en-US" w:eastAsia="zh-CN"/>
        </w:rPr>
        <w:t>6.5.作业练习</w:t>
      </w:r>
      <w:bookmarkEnd w:id="11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函数的定义及调用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1、判断题：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函数定义时，默认参数一定要放在非默认参数的后面。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函数调用时，关键字参数一定要放在位置参数的后面。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下列代码执行是否会报错，如不报错，输出何值？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func(x, *y, **z):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print(x)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print(y)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print(z)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ls = ["a", "b", "c"]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 = {"name": "Sarah", "age":18}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func(*ls, "d", **d)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函数式编程：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2、试对本章函数式编程的例子进行如下修改：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对getinputs函数增加容错，当输入的单球获胜概率不在（0，1）区间内时，提示输入错误，重新输入。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将每局比赛的获胜规则更改为：一方得分大于等于21分，且与对手分差至少为2分，该种情形第一次出现时，得分高者获得该局比赛的胜率。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将每场比赛获胜规则更改为：三局两胜，率先获得两局胜利者，获得该场比赛胜利。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其他条件于本章例题相同，试模拟1万场比赛的结果。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匿名函数：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3、统计下列绕口令中字符出现的频次，并按照频次的降序对字符进行排列：</w:t>
      </w:r>
    </w:p>
    <w:p>
      <w:p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八百标兵奔北坡，</w:t>
      </w:r>
    </w:p>
    <w:p>
      <w:p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北坡八百炮兵炮。</w:t>
      </w:r>
    </w:p>
    <w:p>
      <w:p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标兵怕碰炮兵炮，</w:t>
      </w:r>
    </w:p>
    <w:p>
      <w:p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炮兵怕把标兵碰。</w:t>
      </w:r>
    </w:p>
    <w:p>
      <w:p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('b', 'c', 'd')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{'name': 'Sarah', 'age': 18}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get_inputs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():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输入原始数据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prob_A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"请输入运动员A的每球获胜概率(0~1)："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prob_A,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"请输入模拟的场次（正整数）："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"模拟比赛总次数："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number_of_games)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 选手每球获胜概率："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prob_A)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 选手每球获胜概率："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prob_B)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prob_A, prob_B, number_of_games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game_over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(score_A, score_B):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单场模拟结束条件，一方得分大于等于21分，且与对手分差至少为2分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abs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sim_one_game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模拟一场比赛的结果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cnt_A, cnt_B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score_A,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flag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flag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not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game_over(score_A, score_B):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random()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prob_A: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random.random() 生产[0,1)之间的随机小数,均匀分布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cnt_A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cnt_B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cnt_A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cnt_B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flag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score_A, score_B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sim_n_games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(prob_A, prob_B, number_of_games):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模拟多场比赛的结果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win_A,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初始化A、B获胜的场次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(number_of_games):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迭代number_of_games次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score_A, score_B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sim_one_game(prob_A, prob_B)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获得模拟依次比赛的比分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score_B: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win_A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win_A, win_B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print_summary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(win_A, win_B, number_of_games):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结果汇总输出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"共模拟了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场比赛"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\033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[31m选手A获胜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场，占比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format(win_A, win_A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"选手B获胜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场，占比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format(win_B, win_B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number_of_games))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main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主要逻辑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prob_A, prob_B, number_of_games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get_inputs()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获取原始数据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win_A, win_B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sim_n_games(prob_A, prob_B, number_of_games)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获取模拟结果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print_summary(win_A, win_B, number_of_games)  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结果汇总输出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"__main__"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main()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请输入运动员A的每球获胜概率(0~1)：0.55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请输入模拟的场次（正整数）：10000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模拟比赛总次数： 10000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选手每球获胜概率： 0.55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选手每球获胜概率： 0.45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共模拟了10000场比赛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  <w:t>选手A获胜5745场，占比57.5%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E75C58"/>
          <w:spacing w:val="0"/>
          <w:sz w:val="16"/>
          <w:szCs w:val="16"/>
          <w:shd w:val="clear" w:fill="FFFFFF"/>
          <w:vertAlign w:val="baseline"/>
        </w:rPr>
        <w:t>选手B获胜4255场，占比42.5%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3.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"八百标兵奔北坡，北坡八百炮兵炮。标兵怕碰炮兵炮，炮兵怕把标兵碰。"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d[i]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get(i,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{'八': 2, '百': 2, '标': 3, '兵': 6, '奔': 1, '北': 2, '坡': 2, '，': 2, '炮': 5, '。': 2, '怕': 2, '碰': 2, '把': 1}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sorted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items(), key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item : item[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reverse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[('兵', 6), ('炮', 5), ('标', 3), ('八', 2), ('百', 2), ('北', 2), ('坡', 2), ('，', 2), ('。', 2), ('怕', 2), ('碰', 2), ('奔', 1), ('把', 1)]</w:t>
      </w:r>
    </w:p>
    <w:p>
      <w:pPr>
        <w:rPr>
          <w:rFonts w:hint="default"/>
          <w:lang w:val="en-US" w:eastAsia="zh-CN"/>
        </w:rPr>
      </w:pPr>
      <w:bookmarkStart w:id="12" w:name="_GoBack"/>
      <w:bookmarkEnd w:id="12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7E195F"/>
    <w:multiLevelType w:val="singleLevel"/>
    <w:tmpl w:val="D97E195F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E41139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