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11357"/>
      <w:r>
        <w:rPr>
          <w:rFonts w:hint="eastAsia"/>
          <w:lang w:val="en-US" w:eastAsia="zh-CN"/>
        </w:rPr>
        <w:t>11.</w:t>
      </w:r>
      <w:r>
        <w:rPr>
          <w:rFonts w:hint="eastAsia"/>
        </w:rPr>
        <w:t>Servlet</w:t>
      </w:r>
      <w:r>
        <w:t>Config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039"/>
      <w:r>
        <w:rPr>
          <w:rFonts w:hint="eastAsia"/>
          <w:lang w:val="en-US" w:eastAsia="zh-CN"/>
        </w:rPr>
        <w:t>11.1.</w:t>
      </w:r>
      <w:r>
        <w:rPr>
          <w:rFonts w:hint="eastAsia"/>
        </w:rPr>
        <w:t>Servlet</w:t>
      </w:r>
      <w:r>
        <w:t>Config</w:t>
      </w:r>
      <w:r>
        <w:rPr>
          <w:rFonts w:hint="eastAsia"/>
          <w:lang w:val="en-US" w:eastAsia="zh-CN"/>
        </w:rPr>
        <w:t>概述</w:t>
      </w:r>
      <w:bookmarkEnd w:id="1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用来代表Servlet在web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xml中配置信息的对象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获取ServletConfig对象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在当前Servlet内部, 通过如下方式来获取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 xml:space="preserve">ServletConfig config = </w:t>
      </w:r>
      <w:r>
        <w:rPr>
          <w:rFonts w:hint="eastAsia"/>
          <w:sz w:val="21"/>
          <w:szCs w:val="21"/>
        </w:rPr>
        <w:t>this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get</w:t>
      </w:r>
      <w:r>
        <w:rPr>
          <w:sz w:val="21"/>
          <w:szCs w:val="21"/>
        </w:rPr>
        <w:t>ServletConfig();</w:t>
      </w:r>
    </w:p>
    <w:p>
      <w:pPr>
        <w:pStyle w:val="3"/>
        <w:bidi w:val="0"/>
        <w:rPr>
          <w:rFonts w:hint="eastAsia"/>
        </w:rPr>
      </w:pPr>
      <w:bookmarkStart w:id="2" w:name="_Toc12899"/>
      <w:r>
        <w:rPr>
          <w:rFonts w:hint="eastAsia"/>
          <w:lang w:val="en-US" w:eastAsia="zh-CN"/>
        </w:rPr>
        <w:t>11.2.</w:t>
      </w:r>
      <w:r>
        <w:rPr>
          <w:rFonts w:hint="eastAsia"/>
        </w:rPr>
        <w:t>ServletConfig功能</w:t>
      </w:r>
      <w:bookmarkEnd w:id="2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获取当前Servlet的初始化参数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在web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xml文件中, 可以在&lt;Servlet&gt;标签内部为每一个Servlet配置一段初始化参数, 这些参数相当于我们为这个Servlet配置一段初始化信息, 可以在当前Servlet内部通过ServletConfig对象来获取这些初始化信息!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获取初始化参数的方式: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config.getInitParameter(name);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--根据指定的参数名获取对应的参数值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config.getInitParameterNames();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--获取所有初始化参数的名字组成的枚举</w:t>
      </w:r>
    </w:p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代码示例：</w:t>
      </w:r>
      <w:r>
        <w:rPr>
          <w:rFonts w:hint="eastAsia"/>
          <w:sz w:val="21"/>
          <w:szCs w:val="21"/>
          <w:lang w:eastAsia="zh-CN"/>
        </w:rPr>
        <w:t>创建</w:t>
      </w:r>
      <w:r>
        <w:rPr>
          <w:rFonts w:hint="eastAsia"/>
          <w:sz w:val="21"/>
          <w:szCs w:val="21"/>
          <w:lang w:val="en-US" w:eastAsia="zh-CN"/>
        </w:rPr>
        <w:t>web项目day11，创建包cn.tedu.config，创建servlet：ServletConfigDemo1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可以为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ServletConfigDemo1配置一些信息，例如，在web.xml中，ServletConfigDemo1对应的servlet标签中加入如下代码：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ServletConfigDemo1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cn.tedu.config.ServletConfigDemo1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value1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value2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rPr>
                <w:rFonts w:hint="eastAsia" w:ascii="Consolas" w:hAnsi="Consolas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eastAsia="zh-CN"/>
              </w:rPr>
              <w:t>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ServletConfigDemo1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eastAsia="zh-CN"/>
              </w:rPr>
              <w:t>中加入以下代码：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//1.获取ServletConfig对象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ServletConfig config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//2.获取初始化参数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v1 = 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"param1"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v2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"param2"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"v1:"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+v1);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"v2:"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v2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ind w:firstLine="210" w:firstLineChars="100"/>
              <w:rPr>
                <w:rFonts w:hint="eastAsia" w:ascii="Consolas" w:hAnsi="Consolas" w:eastAsia="Consolas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1" w:firstLineChars="100"/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00"/>
                <w:sz w:val="21"/>
                <w:szCs w:val="21"/>
                <w:lang w:eastAsia="zh-CN"/>
              </w:rPr>
              <w:t>注意：需要将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21"/>
                <w:szCs w:val="21"/>
                <w:lang w:val="en-US" w:eastAsia="zh-CN"/>
              </w:rPr>
              <w:t>day11发布到tomcat中，才能访问。</w:t>
            </w:r>
          </w:p>
        </w:tc>
      </w:tr>
    </w:tbl>
    <w:p>
      <w:pPr>
        <w:rPr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再例如，之前在</w:t>
      </w:r>
      <w:r>
        <w:rPr>
          <w:rFonts w:hint="eastAsia"/>
          <w:sz w:val="21"/>
          <w:szCs w:val="21"/>
          <w:lang w:val="en-US" w:eastAsia="zh-CN"/>
        </w:rPr>
        <w:t>jdbc连接数据库的时候，将连接信息配置到了配置文件中，需要读取配置文件，我们也可以将连接信息放在web.xml中，通过ServletConfig对象获取，代码如下：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创建servlet：ServletConfigDemo2，在web.xml中，ServletConfigDemo2对应的servlet标签中加入如下代码：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ServletConfigDemo2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cn.tedu.config.ServletConfigDemo2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driverClass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jdbcUrl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jdbc:mysql:///mydb1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在ServletConfigDemo2中加入如下代码：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//获取ServletConfig对象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ServletConfig config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.getServletConfig();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//获取初始化参数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driverClass = 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"driverClass"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jdbcUrl = 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"jdbcUrl"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user = 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password = 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"driverClass:"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+driverClass);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"jdbcUrl:"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+jdbcUrl);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+user);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"password:"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+password);</w:t>
            </w:r>
          </w:p>
        </w:tc>
      </w:tr>
    </w:tbl>
    <w:p>
      <w:pPr>
        <w:rPr>
          <w:sz w:val="24"/>
          <w:szCs w:val="24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获取ServletContext对象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ServletConfig</w:t>
      </w:r>
      <w:r>
        <w:rPr>
          <w:sz w:val="21"/>
          <w:szCs w:val="21"/>
        </w:rPr>
        <w:t xml:space="preserve"> config = this.getServletConfig();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ServletContext context = config.getServletContext();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3" w:name="_GoBack"/>
      <w:bookmarkEnd w:id="3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84A4268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