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ind w:left="72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114300</wp:posOffset>
            </wp:positionV>
            <wp:extent cx="1552575" cy="495300"/>
            <wp:effectExtent b="0" l="0" r="0" t="0"/>
            <wp:wrapSquare wrapText="bothSides" distB="114300" distT="114300" distL="114300" distR="114300"/>
            <wp:docPr id="1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52575" cy="495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552575" cy="4953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52575" cy="495300"/>
                    </a:xfrm>
                    <a:prstGeom prst="rect"/>
                    <a:ln/>
                  </pic:spPr>
                </pic:pic>
              </a:graphicData>
            </a:graphic>
          </wp:anchor>
        </w:drawing>
      </w:r>
    </w:p>
    <w:p w:rsidR="00000000" w:rsidDel="00000000" w:rsidP="00000000" w:rsidRDefault="00000000" w:rsidRPr="00000000" w14:paraId="00000002">
      <w:pPr>
        <w:spacing w:line="259" w:lineRule="auto"/>
        <w:ind w:left="1440" w:firstLine="0"/>
        <w:jc w:val="right"/>
        <w:rPr>
          <w:rFonts w:ascii="Times New Roman" w:cs="Times New Roman" w:eastAsia="Times New Roman" w:hAnsi="Times New Roman"/>
          <w:b w:val="1"/>
          <w:sz w:val="28"/>
          <w:szCs w:val="28"/>
        </w:rPr>
      </w:pPr>
      <w:r w:rsidDel="00000000" w:rsidR="00000000" w:rsidRPr="00000000">
        <w:rPr>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3">
      <w:pPr>
        <w:spacing w:line="259" w:lineRule="auto"/>
        <w:ind w:left="720" w:right="-324.3307086614169" w:hanging="436.53543307086625"/>
        <w:jc w:val="right"/>
        <w:rPr>
          <w:rFonts w:ascii="Times New Roman" w:cs="Times New Roman" w:eastAsia="Times New Roman" w:hAnsi="Times New Roman"/>
          <w:b w:val="1"/>
          <w:sz w:val="28"/>
          <w:szCs w:val="28"/>
        </w:rPr>
      </w:pPr>
      <w:r w:rsidDel="00000000" w:rsidR="00000000" w:rsidRPr="00000000">
        <w:rPr>
          <w:b w:val="1"/>
          <w:sz w:val="26"/>
          <w:szCs w:val="26"/>
          <w:rtl w:val="0"/>
        </w:rPr>
        <w:t xml:space="preserve">       BUSINESS ADMINISTRATION DEPARTMENT</w:t>
      </w:r>
      <w:r w:rsidDel="00000000" w:rsidR="00000000" w:rsidRPr="00000000">
        <w:rPr>
          <w:rtl w:val="0"/>
        </w:rPr>
      </w:r>
    </w:p>
    <w:p w:rsidR="00000000" w:rsidDel="00000000" w:rsidP="00000000" w:rsidRDefault="00000000" w:rsidRPr="00000000" w14:paraId="00000004">
      <w:pPr>
        <w:spacing w:line="259"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259"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259"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259"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259"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259"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before="120" w:line="276" w:lineRule="auto"/>
        <w:jc w:val="center"/>
        <w:rPr/>
      </w:pPr>
      <w:r w:rsidDel="00000000" w:rsidR="00000000" w:rsidRPr="00000000">
        <w:rPr>
          <w:rtl w:val="0"/>
        </w:rPr>
      </w:r>
    </w:p>
    <w:p w:rsidR="00000000" w:rsidDel="00000000" w:rsidP="00000000" w:rsidRDefault="00000000" w:rsidRPr="00000000" w14:paraId="0000000B">
      <w:pPr>
        <w:spacing w:before="120" w:line="276" w:lineRule="auto"/>
        <w:jc w:val="center"/>
        <w:rPr/>
      </w:pPr>
      <w:r w:rsidDel="00000000" w:rsidR="00000000" w:rsidRPr="00000000">
        <w:rPr>
          <w:rtl w:val="0"/>
        </w:rPr>
      </w:r>
    </w:p>
    <w:p w:rsidR="00000000" w:rsidDel="00000000" w:rsidP="00000000" w:rsidRDefault="00000000" w:rsidRPr="00000000" w14:paraId="0000000C">
      <w:pPr>
        <w:spacing w:before="120" w:line="276" w:lineRule="auto"/>
        <w:jc w:val="center"/>
        <w:rPr/>
      </w:pPr>
      <w:r w:rsidDel="00000000" w:rsidR="00000000" w:rsidRPr="00000000">
        <w:rPr>
          <w:rtl w:val="0"/>
        </w:rPr>
      </w:r>
    </w:p>
    <w:p w:rsidR="00000000" w:rsidDel="00000000" w:rsidP="00000000" w:rsidRDefault="00000000" w:rsidRPr="00000000" w14:paraId="0000000D">
      <w:pPr>
        <w:spacing w:before="120" w:line="276" w:lineRule="auto"/>
        <w:jc w:val="center"/>
        <w:rPr/>
      </w:pPr>
      <w:r w:rsidDel="00000000" w:rsidR="00000000" w:rsidRPr="00000000">
        <w:rPr>
          <w:rtl w:val="0"/>
        </w:rPr>
      </w:r>
    </w:p>
    <w:p w:rsidR="00000000" w:rsidDel="00000000" w:rsidP="00000000" w:rsidRDefault="00000000" w:rsidRPr="00000000" w14:paraId="0000000E">
      <w:pPr>
        <w:spacing w:after="60" w:before="120" w:line="276" w:lineRule="auto"/>
        <w:jc w:val="center"/>
        <w:rPr>
          <w:b w:val="1"/>
          <w:sz w:val="28"/>
          <w:szCs w:val="28"/>
        </w:rPr>
      </w:pPr>
      <w:r w:rsidDel="00000000" w:rsidR="00000000" w:rsidRPr="00000000">
        <w:rPr>
          <w:b w:val="1"/>
          <w:sz w:val="28"/>
          <w:szCs w:val="28"/>
          <w:rtl w:val="0"/>
        </w:rPr>
        <w:t xml:space="preserve">SUBJECT: PRINCIPLES OF ACCOUNTING (ACC101)</w:t>
      </w:r>
    </w:p>
    <w:p w:rsidR="00000000" w:rsidDel="00000000" w:rsidP="00000000" w:rsidRDefault="00000000" w:rsidRPr="00000000" w14:paraId="0000000F">
      <w:pPr>
        <w:spacing w:after="60" w:before="120" w:line="276" w:lineRule="auto"/>
        <w:jc w:val="center"/>
        <w:rPr>
          <w:b w:val="1"/>
          <w:sz w:val="28"/>
          <w:szCs w:val="28"/>
        </w:rPr>
      </w:pPr>
      <w:r w:rsidDel="00000000" w:rsidR="00000000" w:rsidRPr="00000000">
        <w:rPr>
          <w:b w:val="1"/>
          <w:sz w:val="28"/>
          <w:szCs w:val="28"/>
          <w:rtl w:val="0"/>
        </w:rPr>
        <w:t xml:space="preserve">SUMMER 2020</w:t>
      </w:r>
    </w:p>
    <w:p w:rsidR="00000000" w:rsidDel="00000000" w:rsidP="00000000" w:rsidRDefault="00000000" w:rsidRPr="00000000" w14:paraId="00000010">
      <w:pPr>
        <w:spacing w:after="60" w:before="120" w:line="276" w:lineRule="auto"/>
        <w:jc w:val="center"/>
        <w:rPr>
          <w:b w:val="1"/>
          <w:color w:val="0000ff"/>
          <w:sz w:val="48"/>
          <w:szCs w:val="48"/>
        </w:rPr>
      </w:pPr>
      <w:r w:rsidDel="00000000" w:rsidR="00000000" w:rsidRPr="00000000">
        <w:rPr>
          <w:b w:val="1"/>
          <w:color w:val="0000ff"/>
          <w:sz w:val="48"/>
          <w:szCs w:val="48"/>
          <w:rtl w:val="0"/>
        </w:rPr>
        <w:t xml:space="preserve">GROUP ASSIGNMENT</w:t>
      </w:r>
    </w:p>
    <w:p w:rsidR="00000000" w:rsidDel="00000000" w:rsidP="00000000" w:rsidRDefault="00000000" w:rsidRPr="00000000" w14:paraId="00000011">
      <w:pPr>
        <w:spacing w:before="120" w:line="276"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12">
      <w:pPr>
        <w:spacing w:before="12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Teacher : Giang Thị Minh Thảo</w:t>
      </w:r>
    </w:p>
    <w:tbl>
      <w:tblPr>
        <w:tblStyle w:val="Table1"/>
        <w:tblW w:w="936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225" w:hRule="atLeast"/>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13">
            <w:pPr>
              <w:spacing w:line="276" w:lineRule="auto"/>
              <w:rPr>
                <w:b w:val="1"/>
                <w:color w:val="333333"/>
                <w:sz w:val="20"/>
                <w:szCs w:val="20"/>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4">
            <w:pPr>
              <w:spacing w:line="276"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Class : IS1317</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5">
            <w:pPr>
              <w:spacing w:line="276" w:lineRule="auto"/>
              <w:rPr>
                <w:b w:val="1"/>
                <w:color w:val="333333"/>
                <w:sz w:val="20"/>
                <w:szCs w:val="20"/>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6">
            <w:pPr>
              <w:spacing w:line="276" w:lineRule="auto"/>
              <w:rPr>
                <w:b w:val="1"/>
                <w:color w:val="333333"/>
                <w:sz w:val="20"/>
                <w:szCs w:val="20"/>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7">
            <w:pPr>
              <w:spacing w:line="276" w:lineRule="auto"/>
              <w:rPr>
                <w:b w:val="1"/>
                <w:color w:val="333333"/>
                <w:sz w:val="20"/>
                <w:szCs w:val="20"/>
              </w:rPr>
            </w:pPr>
            <w:r w:rsidDel="00000000" w:rsidR="00000000" w:rsidRPr="00000000">
              <w:rPr>
                <w:rtl w:val="0"/>
              </w:rPr>
            </w:r>
          </w:p>
        </w:tc>
      </w:tr>
    </w:tbl>
    <w:p w:rsidR="00000000" w:rsidDel="00000000" w:rsidP="00000000" w:rsidRDefault="00000000" w:rsidRPr="00000000" w14:paraId="00000018">
      <w:pPr>
        <w:spacing w:before="120" w:line="276" w:lineRule="auto"/>
        <w:jc w:val="center"/>
        <w:rPr>
          <w:b w:val="1"/>
          <w:sz w:val="26"/>
          <w:szCs w:val="26"/>
        </w:rPr>
      </w:pPr>
      <w:r w:rsidDel="00000000" w:rsidR="00000000" w:rsidRPr="00000000">
        <w:rPr>
          <w:rtl w:val="0"/>
        </w:rPr>
      </w:r>
    </w:p>
    <w:p w:rsidR="00000000" w:rsidDel="00000000" w:rsidP="00000000" w:rsidRDefault="00000000" w:rsidRPr="00000000" w14:paraId="00000019">
      <w:pPr>
        <w:spacing w:after="120" w:before="120" w:line="276" w:lineRule="auto"/>
        <w:jc w:val="center"/>
        <w:rPr>
          <w:b w:val="1"/>
          <w:sz w:val="24"/>
          <w:szCs w:val="24"/>
        </w:rPr>
      </w:pPr>
      <w:r w:rsidDel="00000000" w:rsidR="00000000" w:rsidRPr="00000000">
        <w:rPr>
          <w:b w:val="1"/>
          <w:sz w:val="24"/>
          <w:szCs w:val="24"/>
          <w:rtl w:val="0"/>
        </w:rPr>
        <w:t xml:space="preserve">Student Information</w:t>
      </w:r>
    </w:p>
    <w:tbl>
      <w:tblPr>
        <w:tblStyle w:val="Table2"/>
        <w:tblW w:w="91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3855"/>
        <w:gridCol w:w="1635"/>
        <w:gridCol w:w="2115"/>
        <w:tblGridChange w:id="0">
          <w:tblGrid>
            <w:gridCol w:w="1500"/>
            <w:gridCol w:w="3855"/>
            <w:gridCol w:w="1635"/>
            <w:gridCol w:w="2115"/>
          </w:tblGrid>
        </w:tblGridChange>
      </w:tblGrid>
      <w:tr>
        <w:trPr>
          <w:trHeight w:val="560" w:hRule="atLeast"/>
        </w:trPr>
        <w:tc>
          <w:tcPr>
            <w:tcBorders>
              <w:top w:color="000000" w:space="0" w:sz="4" w:val="single"/>
              <w:left w:color="000000" w:space="0" w:sz="4" w:val="single"/>
              <w:bottom w:color="000000" w:space="0" w:sz="4" w:val="single"/>
              <w:right w:color="000000" w:space="0" w:sz="4" w:val="single"/>
            </w:tcBorders>
            <w:shd w:fill="ffffff" w:val="clear"/>
            <w:tcMar>
              <w:left w:w="60.0" w:type="dxa"/>
              <w:right w:w="60.0" w:type="dxa"/>
            </w:tcMar>
          </w:tcPr>
          <w:p w:rsidR="00000000" w:rsidDel="00000000" w:rsidP="00000000" w:rsidRDefault="00000000" w:rsidRPr="00000000" w14:paraId="0000001A">
            <w:pPr>
              <w:spacing w:after="40" w:before="40" w:line="276" w:lineRule="auto"/>
              <w:rPr>
                <w:b w:val="1"/>
                <w:sz w:val="24"/>
                <w:szCs w:val="24"/>
              </w:rPr>
            </w:pPr>
            <w:r w:rsidDel="00000000" w:rsidR="00000000" w:rsidRPr="00000000">
              <w:rPr>
                <w:b w:val="1"/>
                <w:sz w:val="24"/>
                <w:szCs w:val="24"/>
                <w:rtl w:val="0"/>
              </w:rPr>
              <w:t xml:space="preserve">Name 1:</w:t>
            </w:r>
          </w:p>
        </w:tc>
        <w:tc>
          <w:tcPr>
            <w:tcBorders>
              <w:top w:color="000000" w:space="0" w:sz="4" w:val="single"/>
              <w:left w:color="000000" w:space="0" w:sz="4" w:val="single"/>
              <w:bottom w:color="000000" w:space="0" w:sz="4" w:val="single"/>
              <w:right w:color="000000" w:space="0" w:sz="4" w:val="single"/>
            </w:tcBorders>
            <w:shd w:fill="ffffff" w:val="clear"/>
            <w:tcMar>
              <w:left w:w="60.0" w:type="dxa"/>
              <w:right w:w="60.0" w:type="dxa"/>
            </w:tcMar>
          </w:tcPr>
          <w:p w:rsidR="00000000" w:rsidDel="00000000" w:rsidP="00000000" w:rsidRDefault="00000000" w:rsidRPr="00000000" w14:paraId="0000001B">
            <w:pPr>
              <w:spacing w:after="40" w:before="40" w:line="276" w:lineRule="auto"/>
              <w:jc w:val="center"/>
              <w:rPr>
                <w:b w:val="1"/>
                <w:sz w:val="24"/>
                <w:szCs w:val="24"/>
              </w:rPr>
            </w:pPr>
            <w:r w:rsidDel="00000000" w:rsidR="00000000" w:rsidRPr="00000000">
              <w:rPr>
                <w:b w:val="1"/>
                <w:sz w:val="24"/>
                <w:szCs w:val="24"/>
                <w:rtl w:val="0"/>
              </w:rPr>
              <w:t xml:space="preserve">Nguyễn Văn Đạt</w:t>
            </w:r>
          </w:p>
        </w:tc>
        <w:tc>
          <w:tcPr>
            <w:tcBorders>
              <w:top w:color="000000" w:space="0" w:sz="4" w:val="single"/>
              <w:left w:color="000000" w:space="0" w:sz="4" w:val="single"/>
              <w:bottom w:color="000000" w:space="0" w:sz="4" w:val="single"/>
              <w:right w:color="000000" w:space="0" w:sz="4" w:val="single"/>
            </w:tcBorders>
            <w:shd w:fill="ffffff" w:val="clear"/>
            <w:tcMar>
              <w:left w:w="60.0" w:type="dxa"/>
              <w:right w:w="60.0" w:type="dxa"/>
            </w:tcMar>
          </w:tcPr>
          <w:p w:rsidR="00000000" w:rsidDel="00000000" w:rsidP="00000000" w:rsidRDefault="00000000" w:rsidRPr="00000000" w14:paraId="0000001C">
            <w:pPr>
              <w:spacing w:after="40" w:before="40" w:line="276" w:lineRule="auto"/>
              <w:rPr>
                <w:b w:val="1"/>
                <w:sz w:val="24"/>
                <w:szCs w:val="24"/>
              </w:rPr>
            </w:pPr>
            <w:r w:rsidDel="00000000" w:rsidR="00000000" w:rsidRPr="00000000">
              <w:rPr>
                <w:b w:val="1"/>
                <w:sz w:val="24"/>
                <w:szCs w:val="24"/>
                <w:rtl w:val="0"/>
              </w:rPr>
              <w:t xml:space="preserve">Roll number:</w:t>
            </w:r>
          </w:p>
        </w:tc>
        <w:tc>
          <w:tcPr>
            <w:tcBorders>
              <w:top w:color="000000" w:space="0" w:sz="4" w:val="single"/>
              <w:left w:color="000000" w:space="0" w:sz="4" w:val="single"/>
              <w:bottom w:color="000000" w:space="0" w:sz="4" w:val="single"/>
              <w:right w:color="000000" w:space="0" w:sz="4" w:val="single"/>
            </w:tcBorders>
            <w:shd w:fill="ffffff" w:val="clear"/>
            <w:tcMar>
              <w:left w:w="60.0" w:type="dxa"/>
              <w:right w:w="60.0" w:type="dxa"/>
            </w:tcMar>
          </w:tcPr>
          <w:p w:rsidR="00000000" w:rsidDel="00000000" w:rsidP="00000000" w:rsidRDefault="00000000" w:rsidRPr="00000000" w14:paraId="0000001D">
            <w:pPr>
              <w:spacing w:after="40" w:before="40" w:line="276" w:lineRule="auto"/>
              <w:jc w:val="center"/>
              <w:rPr>
                <w:b w:val="1"/>
                <w:sz w:val="24"/>
                <w:szCs w:val="24"/>
              </w:rPr>
            </w:pPr>
            <w:r w:rsidDel="00000000" w:rsidR="00000000" w:rsidRPr="00000000">
              <w:rPr>
                <w:b w:val="1"/>
                <w:sz w:val="24"/>
                <w:szCs w:val="24"/>
                <w:rtl w:val="0"/>
              </w:rPr>
              <w:t xml:space="preserve">HE130670</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ffffff" w:val="clear"/>
            <w:tcMar>
              <w:left w:w="60.0" w:type="dxa"/>
              <w:right w:w="60.0" w:type="dxa"/>
            </w:tcMar>
          </w:tcPr>
          <w:p w:rsidR="00000000" w:rsidDel="00000000" w:rsidP="00000000" w:rsidRDefault="00000000" w:rsidRPr="00000000" w14:paraId="0000001E">
            <w:pPr>
              <w:spacing w:after="40" w:before="40" w:line="276" w:lineRule="auto"/>
              <w:rPr>
                <w:b w:val="1"/>
                <w:sz w:val="24"/>
                <w:szCs w:val="24"/>
              </w:rPr>
            </w:pPr>
            <w:r w:rsidDel="00000000" w:rsidR="00000000" w:rsidRPr="00000000">
              <w:rPr>
                <w:b w:val="1"/>
                <w:sz w:val="24"/>
                <w:szCs w:val="24"/>
                <w:rtl w:val="0"/>
              </w:rPr>
              <w:t xml:space="preserve">Name 2:</w:t>
            </w:r>
          </w:p>
        </w:tc>
        <w:tc>
          <w:tcPr>
            <w:tcBorders>
              <w:top w:color="000000" w:space="0" w:sz="4" w:val="single"/>
              <w:left w:color="000000" w:space="0" w:sz="4" w:val="single"/>
              <w:bottom w:color="000000" w:space="0" w:sz="4" w:val="single"/>
              <w:right w:color="000000" w:space="0" w:sz="4" w:val="single"/>
            </w:tcBorders>
            <w:shd w:fill="ffffff" w:val="clear"/>
            <w:tcMar>
              <w:left w:w="60.0" w:type="dxa"/>
              <w:right w:w="60.0" w:type="dxa"/>
            </w:tcMar>
          </w:tcPr>
          <w:p w:rsidR="00000000" w:rsidDel="00000000" w:rsidP="00000000" w:rsidRDefault="00000000" w:rsidRPr="00000000" w14:paraId="0000001F">
            <w:pPr>
              <w:spacing w:after="40" w:before="40" w:line="276" w:lineRule="auto"/>
              <w:jc w:val="center"/>
              <w:rPr>
                <w:b w:val="1"/>
                <w:sz w:val="24"/>
                <w:szCs w:val="24"/>
              </w:rPr>
            </w:pPr>
            <w:r w:rsidDel="00000000" w:rsidR="00000000" w:rsidRPr="00000000">
              <w:rPr>
                <w:b w:val="1"/>
                <w:sz w:val="24"/>
                <w:szCs w:val="24"/>
                <w:rtl w:val="0"/>
              </w:rPr>
              <w:t xml:space="preserve">Kiều Minh Đức</w:t>
            </w:r>
          </w:p>
        </w:tc>
        <w:tc>
          <w:tcPr>
            <w:tcBorders>
              <w:top w:color="000000" w:space="0" w:sz="4" w:val="single"/>
              <w:left w:color="000000" w:space="0" w:sz="4" w:val="single"/>
              <w:bottom w:color="000000" w:space="0" w:sz="4" w:val="single"/>
              <w:right w:color="000000" w:space="0" w:sz="4" w:val="single"/>
            </w:tcBorders>
            <w:shd w:fill="ffffff" w:val="clear"/>
            <w:tcMar>
              <w:left w:w="60.0" w:type="dxa"/>
              <w:right w:w="60.0" w:type="dxa"/>
            </w:tcMar>
          </w:tcPr>
          <w:p w:rsidR="00000000" w:rsidDel="00000000" w:rsidP="00000000" w:rsidRDefault="00000000" w:rsidRPr="00000000" w14:paraId="00000020">
            <w:pPr>
              <w:spacing w:after="40" w:before="40" w:line="276" w:lineRule="auto"/>
              <w:rPr>
                <w:b w:val="1"/>
                <w:sz w:val="24"/>
                <w:szCs w:val="24"/>
              </w:rPr>
            </w:pPr>
            <w:r w:rsidDel="00000000" w:rsidR="00000000" w:rsidRPr="00000000">
              <w:rPr>
                <w:b w:val="1"/>
                <w:sz w:val="24"/>
                <w:szCs w:val="24"/>
                <w:rtl w:val="0"/>
              </w:rPr>
              <w:t xml:space="preserve">Roll number:</w:t>
            </w:r>
          </w:p>
        </w:tc>
        <w:tc>
          <w:tcPr>
            <w:tcBorders>
              <w:top w:color="000000" w:space="0" w:sz="4" w:val="single"/>
              <w:left w:color="000000" w:space="0" w:sz="4" w:val="single"/>
              <w:bottom w:color="000000" w:space="0" w:sz="4" w:val="single"/>
              <w:right w:color="000000" w:space="0" w:sz="4" w:val="single"/>
            </w:tcBorders>
            <w:shd w:fill="ffffff" w:val="clear"/>
            <w:tcMar>
              <w:left w:w="60.0" w:type="dxa"/>
              <w:right w:w="60.0" w:type="dxa"/>
            </w:tcMar>
          </w:tcPr>
          <w:p w:rsidR="00000000" w:rsidDel="00000000" w:rsidP="00000000" w:rsidRDefault="00000000" w:rsidRPr="00000000" w14:paraId="00000021">
            <w:pPr>
              <w:spacing w:after="40" w:before="40" w:line="276" w:lineRule="auto"/>
              <w:jc w:val="center"/>
              <w:rPr>
                <w:b w:val="1"/>
                <w:sz w:val="24"/>
                <w:szCs w:val="24"/>
              </w:rPr>
            </w:pPr>
            <w:r w:rsidDel="00000000" w:rsidR="00000000" w:rsidRPr="00000000">
              <w:rPr>
                <w:b w:val="1"/>
                <w:sz w:val="24"/>
                <w:szCs w:val="24"/>
                <w:rtl w:val="0"/>
              </w:rPr>
              <w:t xml:space="preserve">HE130998</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ffffff" w:val="clear"/>
            <w:tcMar>
              <w:left w:w="60.0" w:type="dxa"/>
              <w:right w:w="60.0" w:type="dxa"/>
            </w:tcMar>
          </w:tcPr>
          <w:p w:rsidR="00000000" w:rsidDel="00000000" w:rsidP="00000000" w:rsidRDefault="00000000" w:rsidRPr="00000000" w14:paraId="00000022">
            <w:pPr>
              <w:spacing w:after="40" w:before="40" w:line="276" w:lineRule="auto"/>
              <w:rPr>
                <w:b w:val="1"/>
                <w:sz w:val="24"/>
                <w:szCs w:val="24"/>
              </w:rPr>
            </w:pPr>
            <w:r w:rsidDel="00000000" w:rsidR="00000000" w:rsidRPr="00000000">
              <w:rPr>
                <w:b w:val="1"/>
                <w:sz w:val="24"/>
                <w:szCs w:val="24"/>
                <w:rtl w:val="0"/>
              </w:rPr>
              <w:t xml:space="preserve">Name 3:</w:t>
            </w:r>
          </w:p>
        </w:tc>
        <w:tc>
          <w:tcPr>
            <w:tcBorders>
              <w:top w:color="000000" w:space="0" w:sz="4" w:val="single"/>
              <w:left w:color="000000" w:space="0" w:sz="4" w:val="single"/>
              <w:bottom w:color="000000" w:space="0" w:sz="4" w:val="single"/>
              <w:right w:color="000000" w:space="0" w:sz="4" w:val="single"/>
            </w:tcBorders>
            <w:shd w:fill="ffffff" w:val="clear"/>
            <w:tcMar>
              <w:left w:w="60.0" w:type="dxa"/>
              <w:right w:w="60.0" w:type="dxa"/>
            </w:tcMar>
          </w:tcPr>
          <w:p w:rsidR="00000000" w:rsidDel="00000000" w:rsidP="00000000" w:rsidRDefault="00000000" w:rsidRPr="00000000" w14:paraId="00000023">
            <w:pPr>
              <w:spacing w:after="40" w:before="40" w:line="276" w:lineRule="auto"/>
              <w:jc w:val="center"/>
              <w:rPr>
                <w:b w:val="1"/>
                <w:sz w:val="24"/>
                <w:szCs w:val="24"/>
              </w:rPr>
            </w:pPr>
            <w:r w:rsidDel="00000000" w:rsidR="00000000" w:rsidRPr="00000000">
              <w:rPr>
                <w:b w:val="1"/>
                <w:sz w:val="24"/>
                <w:szCs w:val="24"/>
                <w:rtl w:val="0"/>
              </w:rPr>
              <w:t xml:space="preserve">Trần Minh Quý</w:t>
            </w:r>
          </w:p>
        </w:tc>
        <w:tc>
          <w:tcPr>
            <w:tcBorders>
              <w:top w:color="000000" w:space="0" w:sz="4" w:val="single"/>
              <w:left w:color="000000" w:space="0" w:sz="4" w:val="single"/>
              <w:bottom w:color="000000" w:space="0" w:sz="4" w:val="single"/>
              <w:right w:color="000000" w:space="0" w:sz="4" w:val="single"/>
            </w:tcBorders>
            <w:shd w:fill="ffffff" w:val="clear"/>
            <w:tcMar>
              <w:left w:w="60.0" w:type="dxa"/>
              <w:right w:w="60.0" w:type="dxa"/>
            </w:tcMar>
          </w:tcPr>
          <w:p w:rsidR="00000000" w:rsidDel="00000000" w:rsidP="00000000" w:rsidRDefault="00000000" w:rsidRPr="00000000" w14:paraId="00000024">
            <w:pPr>
              <w:spacing w:after="40" w:before="40" w:line="276" w:lineRule="auto"/>
              <w:rPr>
                <w:b w:val="1"/>
                <w:sz w:val="24"/>
                <w:szCs w:val="24"/>
              </w:rPr>
            </w:pPr>
            <w:r w:rsidDel="00000000" w:rsidR="00000000" w:rsidRPr="00000000">
              <w:rPr>
                <w:b w:val="1"/>
                <w:sz w:val="24"/>
                <w:szCs w:val="24"/>
                <w:rtl w:val="0"/>
              </w:rPr>
              <w:t xml:space="preserve">Roll Number</w:t>
            </w:r>
          </w:p>
        </w:tc>
        <w:tc>
          <w:tcPr>
            <w:tcBorders>
              <w:top w:color="000000" w:space="0" w:sz="4" w:val="single"/>
              <w:left w:color="000000" w:space="0" w:sz="4" w:val="single"/>
              <w:bottom w:color="000000" w:space="0" w:sz="4" w:val="single"/>
              <w:right w:color="000000" w:space="0" w:sz="4" w:val="single"/>
            </w:tcBorders>
            <w:shd w:fill="ffffff" w:val="clear"/>
            <w:tcMar>
              <w:left w:w="60.0" w:type="dxa"/>
              <w:right w:w="60.0" w:type="dxa"/>
            </w:tcMar>
          </w:tcPr>
          <w:p w:rsidR="00000000" w:rsidDel="00000000" w:rsidP="00000000" w:rsidRDefault="00000000" w:rsidRPr="00000000" w14:paraId="00000025">
            <w:pPr>
              <w:spacing w:after="40" w:before="40" w:line="276" w:lineRule="auto"/>
              <w:jc w:val="center"/>
              <w:rPr>
                <w:b w:val="1"/>
                <w:sz w:val="24"/>
                <w:szCs w:val="24"/>
              </w:rPr>
            </w:pPr>
            <w:r w:rsidDel="00000000" w:rsidR="00000000" w:rsidRPr="00000000">
              <w:rPr>
                <w:b w:val="1"/>
                <w:sz w:val="24"/>
                <w:szCs w:val="24"/>
                <w:rtl w:val="0"/>
              </w:rPr>
              <w:t xml:space="preserve">HE130415</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ffffff" w:val="clear"/>
            <w:tcMar>
              <w:left w:w="60.0" w:type="dxa"/>
              <w:right w:w="60.0" w:type="dxa"/>
            </w:tcMar>
          </w:tcPr>
          <w:p w:rsidR="00000000" w:rsidDel="00000000" w:rsidP="00000000" w:rsidRDefault="00000000" w:rsidRPr="00000000" w14:paraId="00000026">
            <w:pPr>
              <w:spacing w:after="40" w:before="40" w:line="276" w:lineRule="auto"/>
              <w:rPr>
                <w:b w:val="1"/>
                <w:sz w:val="24"/>
                <w:szCs w:val="24"/>
              </w:rPr>
            </w:pPr>
            <w:r w:rsidDel="00000000" w:rsidR="00000000" w:rsidRPr="00000000">
              <w:rPr>
                <w:b w:val="1"/>
                <w:sz w:val="24"/>
                <w:szCs w:val="24"/>
                <w:rtl w:val="0"/>
              </w:rPr>
              <w:t xml:space="preserve">Name 4:</w:t>
            </w:r>
          </w:p>
        </w:tc>
        <w:tc>
          <w:tcPr>
            <w:tcBorders>
              <w:top w:color="000000" w:space="0" w:sz="4" w:val="single"/>
              <w:left w:color="000000" w:space="0" w:sz="4" w:val="single"/>
              <w:bottom w:color="000000" w:space="0" w:sz="4" w:val="single"/>
              <w:right w:color="000000" w:space="0" w:sz="4" w:val="single"/>
            </w:tcBorders>
            <w:shd w:fill="ffffff" w:val="clear"/>
            <w:tcMar>
              <w:left w:w="60.0" w:type="dxa"/>
              <w:right w:w="60.0" w:type="dxa"/>
            </w:tcMar>
          </w:tcPr>
          <w:p w:rsidR="00000000" w:rsidDel="00000000" w:rsidP="00000000" w:rsidRDefault="00000000" w:rsidRPr="00000000" w14:paraId="00000027">
            <w:pPr>
              <w:spacing w:after="40" w:before="40" w:line="276" w:lineRule="auto"/>
              <w:jc w:val="center"/>
              <w:rPr>
                <w:b w:val="1"/>
                <w:sz w:val="24"/>
                <w:szCs w:val="24"/>
              </w:rPr>
            </w:pPr>
            <w:r w:rsidDel="00000000" w:rsidR="00000000" w:rsidRPr="00000000">
              <w:rPr>
                <w:b w:val="1"/>
                <w:sz w:val="24"/>
                <w:szCs w:val="24"/>
                <w:rtl w:val="0"/>
              </w:rPr>
              <w:t xml:space="preserve">Nguyễn Hữu Đạt</w:t>
            </w:r>
          </w:p>
        </w:tc>
        <w:tc>
          <w:tcPr>
            <w:tcBorders>
              <w:top w:color="000000" w:space="0" w:sz="4" w:val="single"/>
              <w:left w:color="000000" w:space="0" w:sz="4" w:val="single"/>
              <w:bottom w:color="000000" w:space="0" w:sz="4" w:val="single"/>
              <w:right w:color="000000" w:space="0" w:sz="4" w:val="single"/>
            </w:tcBorders>
            <w:shd w:fill="ffffff" w:val="clear"/>
            <w:tcMar>
              <w:left w:w="60.0" w:type="dxa"/>
              <w:right w:w="60.0" w:type="dxa"/>
            </w:tcMar>
          </w:tcPr>
          <w:p w:rsidR="00000000" w:rsidDel="00000000" w:rsidP="00000000" w:rsidRDefault="00000000" w:rsidRPr="00000000" w14:paraId="00000028">
            <w:pPr>
              <w:spacing w:after="40" w:before="40" w:line="276" w:lineRule="auto"/>
              <w:rPr>
                <w:b w:val="1"/>
                <w:sz w:val="24"/>
                <w:szCs w:val="24"/>
              </w:rPr>
            </w:pPr>
            <w:r w:rsidDel="00000000" w:rsidR="00000000" w:rsidRPr="00000000">
              <w:rPr>
                <w:b w:val="1"/>
                <w:sz w:val="24"/>
                <w:szCs w:val="24"/>
                <w:rtl w:val="0"/>
              </w:rPr>
              <w:t xml:space="preserve">Roll Number</w:t>
            </w:r>
          </w:p>
        </w:tc>
        <w:tc>
          <w:tcPr>
            <w:tcBorders>
              <w:top w:color="000000" w:space="0" w:sz="4" w:val="single"/>
              <w:left w:color="000000" w:space="0" w:sz="4" w:val="single"/>
              <w:bottom w:color="000000" w:space="0" w:sz="4" w:val="single"/>
              <w:right w:color="000000" w:space="0" w:sz="4" w:val="single"/>
            </w:tcBorders>
            <w:shd w:fill="ffffff" w:val="clear"/>
            <w:tcMar>
              <w:left w:w="60.0" w:type="dxa"/>
              <w:right w:w="60.0" w:type="dxa"/>
            </w:tcMar>
          </w:tcPr>
          <w:p w:rsidR="00000000" w:rsidDel="00000000" w:rsidP="00000000" w:rsidRDefault="00000000" w:rsidRPr="00000000" w14:paraId="00000029">
            <w:pPr>
              <w:spacing w:after="40" w:before="40" w:line="276" w:lineRule="auto"/>
              <w:jc w:val="center"/>
              <w:rPr>
                <w:b w:val="1"/>
                <w:sz w:val="24"/>
                <w:szCs w:val="24"/>
              </w:rPr>
            </w:pPr>
            <w:r w:rsidDel="00000000" w:rsidR="00000000" w:rsidRPr="00000000">
              <w:rPr>
                <w:b w:val="1"/>
                <w:sz w:val="24"/>
                <w:szCs w:val="24"/>
                <w:rtl w:val="0"/>
              </w:rPr>
              <w:t xml:space="preserve">HE130427</w:t>
            </w:r>
          </w:p>
        </w:tc>
      </w:tr>
    </w:tbl>
    <w:p w:rsidR="00000000" w:rsidDel="00000000" w:rsidP="00000000" w:rsidRDefault="00000000" w:rsidRPr="00000000" w14:paraId="0000002A">
      <w:pPr>
        <w:spacing w:before="120" w:line="276" w:lineRule="auto"/>
        <w:jc w:val="center"/>
        <w:rPr>
          <w:b w:val="1"/>
          <w:sz w:val="28"/>
          <w:szCs w:val="28"/>
        </w:rPr>
      </w:pPr>
      <w:r w:rsidDel="00000000" w:rsidR="00000000" w:rsidRPr="00000000">
        <w:rPr>
          <w:rtl w:val="0"/>
        </w:rPr>
      </w:r>
    </w:p>
    <w:p w:rsidR="00000000" w:rsidDel="00000000" w:rsidP="00000000" w:rsidRDefault="00000000" w:rsidRPr="00000000" w14:paraId="0000002B">
      <w:pPr>
        <w:pStyle w:val="Heading1"/>
        <w:numPr>
          <w:ilvl w:val="0"/>
          <w:numId w:val="22"/>
        </w:numPr>
        <w:spacing w:after="0" w:afterAutospacing="0"/>
        <w:ind w:left="566.9291338582675" w:hanging="425.1968503937007"/>
        <w:rPr>
          <w:b w:val="1"/>
          <w:sz w:val="28"/>
          <w:szCs w:val="28"/>
        </w:rPr>
      </w:pPr>
      <w:bookmarkStart w:colFirst="0" w:colLast="0" w:name="_ynq5cq86f7t9" w:id="0"/>
      <w:bookmarkEnd w:id="0"/>
      <w:r w:rsidDel="00000000" w:rsidR="00000000" w:rsidRPr="00000000">
        <w:rPr>
          <w:b w:val="1"/>
          <w:sz w:val="28"/>
          <w:szCs w:val="28"/>
          <w:rtl w:val="0"/>
        </w:rPr>
        <w:t xml:space="preserve">The company’s business operations</w:t>
      </w:r>
      <w:r w:rsidDel="00000000" w:rsidR="00000000" w:rsidRPr="00000000">
        <w:rPr>
          <w:rtl w:val="0"/>
        </w:rPr>
      </w:r>
    </w:p>
    <w:p w:rsidR="00000000" w:rsidDel="00000000" w:rsidP="00000000" w:rsidRDefault="00000000" w:rsidRPr="00000000" w14:paraId="0000002C">
      <w:pPr>
        <w:numPr>
          <w:ilvl w:val="0"/>
          <w:numId w:val="23"/>
        </w:numPr>
        <w:ind w:left="1440" w:hanging="360"/>
        <w:rPr>
          <w:u w:val="none"/>
        </w:rPr>
      </w:pPr>
      <w:r w:rsidDel="00000000" w:rsidR="00000000" w:rsidRPr="00000000">
        <w:rPr>
          <w:rtl w:val="0"/>
        </w:rPr>
        <w:t xml:space="preserve">Contact</w:t>
      </w:r>
      <w:r w:rsidDel="00000000" w:rsidR="00000000" w:rsidRPr="00000000">
        <w:rPr>
          <w:rtl w:val="0"/>
        </w:rPr>
      </w:r>
    </w:p>
    <w:p w:rsidR="00000000" w:rsidDel="00000000" w:rsidP="00000000" w:rsidRDefault="00000000" w:rsidRPr="00000000" w14:paraId="0000002D">
      <w:pPr>
        <w:numPr>
          <w:ilvl w:val="0"/>
          <w:numId w:val="24"/>
        </w:numPr>
        <w:ind w:left="2160" w:hanging="360"/>
        <w:rPr>
          <w:color w:val="333333"/>
          <w:sz w:val="21"/>
          <w:szCs w:val="21"/>
        </w:rPr>
      </w:pPr>
      <w:r w:rsidDel="00000000" w:rsidR="00000000" w:rsidRPr="00000000">
        <w:rPr>
          <w:color w:val="333333"/>
          <w:sz w:val="21"/>
          <w:szCs w:val="21"/>
          <w:rtl w:val="0"/>
        </w:rPr>
        <w:t xml:space="preserve">Name : Viet Nam National Petroleum Group</w:t>
      </w:r>
    </w:p>
    <w:p w:rsidR="00000000" w:rsidDel="00000000" w:rsidP="00000000" w:rsidRDefault="00000000" w:rsidRPr="00000000" w14:paraId="0000002E">
      <w:pPr>
        <w:numPr>
          <w:ilvl w:val="0"/>
          <w:numId w:val="24"/>
        </w:numPr>
        <w:ind w:left="2160" w:hanging="360"/>
        <w:rPr>
          <w:color w:val="333333"/>
          <w:sz w:val="21"/>
          <w:szCs w:val="21"/>
        </w:rPr>
      </w:pPr>
      <w:r w:rsidDel="00000000" w:rsidR="00000000" w:rsidRPr="00000000">
        <w:rPr>
          <w:color w:val="333333"/>
          <w:sz w:val="21"/>
          <w:szCs w:val="21"/>
          <w:rtl w:val="0"/>
        </w:rPr>
        <w:t xml:space="preserve">Abbreviation : Petrolimex</w:t>
      </w:r>
    </w:p>
    <w:p w:rsidR="00000000" w:rsidDel="00000000" w:rsidP="00000000" w:rsidRDefault="00000000" w:rsidRPr="00000000" w14:paraId="0000002F">
      <w:pPr>
        <w:numPr>
          <w:ilvl w:val="0"/>
          <w:numId w:val="24"/>
        </w:numPr>
        <w:ind w:left="2160" w:hanging="360"/>
        <w:rPr>
          <w:color w:val="333333"/>
          <w:sz w:val="21"/>
          <w:szCs w:val="21"/>
        </w:rPr>
      </w:pPr>
      <w:r w:rsidDel="00000000" w:rsidR="00000000" w:rsidRPr="00000000">
        <w:rPr>
          <w:color w:val="333333"/>
          <w:sz w:val="21"/>
          <w:szCs w:val="21"/>
          <w:rtl w:val="0"/>
        </w:rPr>
        <w:t xml:space="preserve">Stock code : PLX</w:t>
      </w:r>
    </w:p>
    <w:p w:rsidR="00000000" w:rsidDel="00000000" w:rsidP="00000000" w:rsidRDefault="00000000" w:rsidRPr="00000000" w14:paraId="00000030">
      <w:pPr>
        <w:numPr>
          <w:ilvl w:val="0"/>
          <w:numId w:val="24"/>
        </w:numPr>
        <w:ind w:left="2160" w:hanging="360"/>
        <w:rPr>
          <w:color w:val="333333"/>
          <w:sz w:val="21"/>
          <w:szCs w:val="21"/>
        </w:rPr>
      </w:pPr>
      <w:r w:rsidDel="00000000" w:rsidR="00000000" w:rsidRPr="00000000">
        <w:rPr>
          <w:color w:val="333333"/>
          <w:sz w:val="21"/>
          <w:szCs w:val="21"/>
          <w:rtl w:val="0"/>
        </w:rPr>
        <w:t xml:space="preserve">Address : o. 1 - Kham Thien Quarter - Kham Thien Ward - Dong Da District - Ha Noi City</w:t>
      </w:r>
    </w:p>
    <w:p w:rsidR="00000000" w:rsidDel="00000000" w:rsidP="00000000" w:rsidRDefault="00000000" w:rsidRPr="00000000" w14:paraId="00000031">
      <w:pPr>
        <w:numPr>
          <w:ilvl w:val="0"/>
          <w:numId w:val="24"/>
        </w:numPr>
        <w:ind w:left="2160" w:hanging="360"/>
        <w:rPr>
          <w:color w:val="333333"/>
          <w:sz w:val="21"/>
          <w:szCs w:val="21"/>
        </w:rPr>
      </w:pPr>
      <w:r w:rsidDel="00000000" w:rsidR="00000000" w:rsidRPr="00000000">
        <w:rPr>
          <w:color w:val="333333"/>
          <w:sz w:val="21"/>
          <w:szCs w:val="21"/>
          <w:rtl w:val="0"/>
        </w:rPr>
        <w:t xml:space="preserve">Telephone : (84.24) 3851 2603</w:t>
      </w:r>
    </w:p>
    <w:p w:rsidR="00000000" w:rsidDel="00000000" w:rsidP="00000000" w:rsidRDefault="00000000" w:rsidRPr="00000000" w14:paraId="00000032">
      <w:pPr>
        <w:numPr>
          <w:ilvl w:val="0"/>
          <w:numId w:val="24"/>
        </w:numPr>
        <w:ind w:left="2160" w:hanging="360"/>
        <w:rPr>
          <w:color w:val="333333"/>
          <w:sz w:val="21"/>
          <w:szCs w:val="21"/>
        </w:rPr>
      </w:pPr>
      <w:r w:rsidDel="00000000" w:rsidR="00000000" w:rsidRPr="00000000">
        <w:rPr>
          <w:color w:val="333333"/>
          <w:sz w:val="21"/>
          <w:szCs w:val="21"/>
          <w:rtl w:val="0"/>
        </w:rPr>
        <w:t xml:space="preserve">Fax : (84.24) 3851 9203</w:t>
      </w:r>
    </w:p>
    <w:p w:rsidR="00000000" w:rsidDel="00000000" w:rsidP="00000000" w:rsidRDefault="00000000" w:rsidRPr="00000000" w14:paraId="00000033">
      <w:pPr>
        <w:numPr>
          <w:ilvl w:val="0"/>
          <w:numId w:val="24"/>
        </w:numPr>
        <w:ind w:left="2160" w:hanging="360"/>
        <w:rPr>
          <w:color w:val="333333"/>
          <w:sz w:val="21"/>
          <w:szCs w:val="21"/>
        </w:rPr>
      </w:pPr>
      <w:r w:rsidDel="00000000" w:rsidR="00000000" w:rsidRPr="00000000">
        <w:rPr>
          <w:color w:val="333333"/>
          <w:sz w:val="21"/>
          <w:szCs w:val="21"/>
          <w:rtl w:val="0"/>
        </w:rPr>
        <w:t xml:space="preserve">Email : </w:t>
      </w:r>
      <w:hyperlink r:id="rId7">
        <w:r w:rsidDel="00000000" w:rsidR="00000000" w:rsidRPr="00000000">
          <w:rPr>
            <w:color w:val="1155cc"/>
            <w:sz w:val="21"/>
            <w:szCs w:val="21"/>
            <w:u w:val="single"/>
            <w:rtl w:val="0"/>
          </w:rPr>
          <w:t xml:space="preserve">banbientapweb@petrolimex.com.vn</w:t>
        </w:r>
      </w:hyperlink>
      <w:r w:rsidDel="00000000" w:rsidR="00000000" w:rsidRPr="00000000">
        <w:rPr>
          <w:rtl w:val="0"/>
        </w:rPr>
      </w:r>
    </w:p>
    <w:p w:rsidR="00000000" w:rsidDel="00000000" w:rsidP="00000000" w:rsidRDefault="00000000" w:rsidRPr="00000000" w14:paraId="00000034">
      <w:pPr>
        <w:numPr>
          <w:ilvl w:val="0"/>
          <w:numId w:val="24"/>
        </w:numPr>
        <w:ind w:left="2160" w:hanging="360"/>
        <w:rPr>
          <w:color w:val="333333"/>
          <w:sz w:val="21"/>
          <w:szCs w:val="21"/>
        </w:rPr>
      </w:pPr>
      <w:r w:rsidDel="00000000" w:rsidR="00000000" w:rsidRPr="00000000">
        <w:rPr>
          <w:color w:val="333333"/>
          <w:sz w:val="21"/>
          <w:szCs w:val="21"/>
          <w:rtl w:val="0"/>
        </w:rPr>
        <w:t xml:space="preserve">Website : </w:t>
      </w:r>
      <w:hyperlink r:id="rId8">
        <w:r w:rsidDel="00000000" w:rsidR="00000000" w:rsidRPr="00000000">
          <w:rPr>
            <w:color w:val="015096"/>
            <w:sz w:val="21"/>
            <w:szCs w:val="21"/>
            <w:rtl w:val="0"/>
          </w:rPr>
          <w:t xml:space="preserve">http://www.petrolimex.com.vn</w:t>
        </w:r>
      </w:hyperlink>
      <w:r w:rsidDel="00000000" w:rsidR="00000000" w:rsidRPr="00000000">
        <w:rPr>
          <w:rtl w:val="0"/>
        </w:rPr>
      </w:r>
    </w:p>
    <w:p w:rsidR="00000000" w:rsidDel="00000000" w:rsidP="00000000" w:rsidRDefault="00000000" w:rsidRPr="00000000" w14:paraId="00000035">
      <w:pPr>
        <w:numPr>
          <w:ilvl w:val="0"/>
          <w:numId w:val="23"/>
        </w:numPr>
        <w:ind w:left="1440" w:hanging="360"/>
        <w:rPr>
          <w:color w:val="015096"/>
          <w:sz w:val="21"/>
          <w:szCs w:val="21"/>
        </w:rPr>
      </w:pPr>
      <w:r w:rsidDel="00000000" w:rsidR="00000000" w:rsidRPr="00000000">
        <w:rPr>
          <w:rtl w:val="0"/>
        </w:rPr>
        <w:t xml:space="preserve">Listing</w:t>
      </w:r>
    </w:p>
    <w:p w:rsidR="00000000" w:rsidDel="00000000" w:rsidP="00000000" w:rsidRDefault="00000000" w:rsidRPr="00000000" w14:paraId="00000036">
      <w:pPr>
        <w:numPr>
          <w:ilvl w:val="0"/>
          <w:numId w:val="18"/>
        </w:numPr>
        <w:ind w:left="2160" w:hanging="360"/>
        <w:rPr>
          <w:u w:val="none"/>
        </w:rPr>
      </w:pPr>
      <w:r w:rsidDel="00000000" w:rsidR="00000000" w:rsidRPr="00000000">
        <w:rPr>
          <w:rtl w:val="0"/>
        </w:rPr>
        <w:t xml:space="preserve">Exchange: HOSE</w:t>
      </w:r>
    </w:p>
    <w:p w:rsidR="00000000" w:rsidDel="00000000" w:rsidP="00000000" w:rsidRDefault="00000000" w:rsidRPr="00000000" w14:paraId="00000037">
      <w:pPr>
        <w:numPr>
          <w:ilvl w:val="0"/>
          <w:numId w:val="18"/>
        </w:numPr>
        <w:ind w:left="2160" w:hanging="360"/>
        <w:rPr>
          <w:u w:val="none"/>
        </w:rPr>
      </w:pPr>
      <w:r w:rsidDel="00000000" w:rsidR="00000000" w:rsidRPr="00000000">
        <w:rPr>
          <w:rtl w:val="0"/>
        </w:rPr>
        <w:t xml:space="preserve">Sector: Wholesale Trade</w:t>
      </w:r>
    </w:p>
    <w:p w:rsidR="00000000" w:rsidDel="00000000" w:rsidP="00000000" w:rsidRDefault="00000000" w:rsidRPr="00000000" w14:paraId="00000038">
      <w:pPr>
        <w:numPr>
          <w:ilvl w:val="0"/>
          <w:numId w:val="18"/>
        </w:numPr>
        <w:ind w:left="2160" w:hanging="360"/>
        <w:rPr>
          <w:u w:val="none"/>
        </w:rPr>
      </w:pPr>
      <w:r w:rsidDel="00000000" w:rsidR="00000000" w:rsidRPr="00000000">
        <w:rPr>
          <w:rtl w:val="0"/>
        </w:rPr>
        <w:t xml:space="preserve">Industry: Merchant Wholesalers, Nondurable Goods</w:t>
      </w:r>
    </w:p>
    <w:p w:rsidR="00000000" w:rsidDel="00000000" w:rsidP="00000000" w:rsidRDefault="00000000" w:rsidRPr="00000000" w14:paraId="00000039">
      <w:pPr>
        <w:numPr>
          <w:ilvl w:val="0"/>
          <w:numId w:val="18"/>
        </w:numPr>
        <w:ind w:left="2160" w:hanging="360"/>
        <w:rPr>
          <w:u w:val="none"/>
        </w:rPr>
      </w:pPr>
      <w:r w:rsidDel="00000000" w:rsidR="00000000" w:rsidRPr="00000000">
        <w:rPr>
          <w:rtl w:val="0"/>
        </w:rPr>
        <w:t xml:space="preserve">Listing date: 04/21/2017</w:t>
      </w:r>
    </w:p>
    <w:p w:rsidR="00000000" w:rsidDel="00000000" w:rsidP="00000000" w:rsidRDefault="00000000" w:rsidRPr="00000000" w14:paraId="0000003A">
      <w:pPr>
        <w:numPr>
          <w:ilvl w:val="0"/>
          <w:numId w:val="18"/>
        </w:numPr>
        <w:ind w:left="2160" w:hanging="360"/>
        <w:rPr>
          <w:u w:val="none"/>
        </w:rPr>
      </w:pPr>
      <w:r w:rsidDel="00000000" w:rsidR="00000000" w:rsidRPr="00000000">
        <w:rPr>
          <w:rtl w:val="0"/>
        </w:rPr>
        <w:t xml:space="preserve">Chartered capital: 12,938,780,810,000</w:t>
      </w:r>
    </w:p>
    <w:p w:rsidR="00000000" w:rsidDel="00000000" w:rsidP="00000000" w:rsidRDefault="00000000" w:rsidRPr="00000000" w14:paraId="0000003B">
      <w:pPr>
        <w:numPr>
          <w:ilvl w:val="0"/>
          <w:numId w:val="18"/>
        </w:numPr>
        <w:ind w:left="2160" w:hanging="360"/>
        <w:rPr>
          <w:u w:val="none"/>
        </w:rPr>
      </w:pPr>
      <w:r w:rsidDel="00000000" w:rsidR="00000000" w:rsidRPr="00000000">
        <w:rPr>
          <w:rtl w:val="0"/>
        </w:rPr>
        <w:t xml:space="preserve">Listed shares: 1,293,878,081</w:t>
      </w:r>
    </w:p>
    <w:p w:rsidR="00000000" w:rsidDel="00000000" w:rsidP="00000000" w:rsidRDefault="00000000" w:rsidRPr="00000000" w14:paraId="0000003C">
      <w:pPr>
        <w:numPr>
          <w:ilvl w:val="0"/>
          <w:numId w:val="18"/>
        </w:numPr>
        <w:ind w:left="2160" w:hanging="360"/>
        <w:rPr>
          <w:u w:val="none"/>
        </w:rPr>
      </w:pPr>
      <w:r w:rsidDel="00000000" w:rsidR="00000000" w:rsidRPr="00000000">
        <w:rPr>
          <w:rtl w:val="0"/>
        </w:rPr>
        <w:t xml:space="preserve">Shares outstanding: 1,218,813,235</w:t>
      </w:r>
    </w:p>
    <w:p w:rsidR="00000000" w:rsidDel="00000000" w:rsidP="00000000" w:rsidRDefault="00000000" w:rsidRPr="00000000" w14:paraId="0000003D">
      <w:pPr>
        <w:numPr>
          <w:ilvl w:val="0"/>
          <w:numId w:val="23"/>
        </w:numPr>
        <w:ind w:left="1440" w:hanging="360"/>
        <w:rPr>
          <w:u w:val="none"/>
        </w:rPr>
      </w:pPr>
      <w:r w:rsidDel="00000000" w:rsidR="00000000" w:rsidRPr="00000000">
        <w:rPr>
          <w:rtl w:val="0"/>
        </w:rPr>
        <w:t xml:space="preserve">Business Reg.</w:t>
      </w:r>
    </w:p>
    <w:p w:rsidR="00000000" w:rsidDel="00000000" w:rsidP="00000000" w:rsidRDefault="00000000" w:rsidRPr="00000000" w14:paraId="0000003E">
      <w:pPr>
        <w:numPr>
          <w:ilvl w:val="0"/>
          <w:numId w:val="11"/>
        </w:numPr>
        <w:ind w:left="2160" w:hanging="360"/>
        <w:rPr>
          <w:u w:val="none"/>
        </w:rPr>
      </w:pPr>
      <w:r w:rsidDel="00000000" w:rsidR="00000000" w:rsidRPr="00000000">
        <w:rPr>
          <w:rtl w:val="0"/>
        </w:rPr>
        <w:t xml:space="preserve">Status: Operating</w:t>
      </w:r>
    </w:p>
    <w:p w:rsidR="00000000" w:rsidDel="00000000" w:rsidP="00000000" w:rsidRDefault="00000000" w:rsidRPr="00000000" w14:paraId="0000003F">
      <w:pPr>
        <w:numPr>
          <w:ilvl w:val="0"/>
          <w:numId w:val="11"/>
        </w:numPr>
        <w:ind w:left="2160" w:hanging="360"/>
      </w:pPr>
      <w:r w:rsidDel="00000000" w:rsidR="00000000" w:rsidRPr="00000000">
        <w:rPr>
          <w:rtl w:val="0"/>
        </w:rPr>
        <w:t xml:space="preserve">Tax code: 0100107370</w:t>
      </w:r>
    </w:p>
    <w:p w:rsidR="00000000" w:rsidDel="00000000" w:rsidP="00000000" w:rsidRDefault="00000000" w:rsidRPr="00000000" w14:paraId="00000040">
      <w:pPr>
        <w:numPr>
          <w:ilvl w:val="0"/>
          <w:numId w:val="11"/>
        </w:numPr>
        <w:ind w:left="2160" w:hanging="360"/>
      </w:pPr>
      <w:r w:rsidDel="00000000" w:rsidR="00000000" w:rsidRPr="00000000">
        <w:rPr>
          <w:rtl w:val="0"/>
        </w:rPr>
        <w:t xml:space="preserve">Establishment license: 224/TTg</w:t>
      </w:r>
    </w:p>
    <w:p w:rsidR="00000000" w:rsidDel="00000000" w:rsidP="00000000" w:rsidRDefault="00000000" w:rsidRPr="00000000" w14:paraId="00000041">
      <w:pPr>
        <w:numPr>
          <w:ilvl w:val="0"/>
          <w:numId w:val="11"/>
        </w:numPr>
        <w:ind w:left="2160" w:hanging="360"/>
        <w:rPr>
          <w:u w:val="none"/>
        </w:rPr>
      </w:pPr>
      <w:r w:rsidDel="00000000" w:rsidR="00000000" w:rsidRPr="00000000">
        <w:rPr>
          <w:rtl w:val="0"/>
        </w:rPr>
        <w:t xml:space="preserve">Issued date: 04/17/1995</w:t>
      </w:r>
    </w:p>
    <w:p w:rsidR="00000000" w:rsidDel="00000000" w:rsidP="00000000" w:rsidRDefault="00000000" w:rsidRPr="00000000" w14:paraId="00000042">
      <w:pPr>
        <w:numPr>
          <w:ilvl w:val="0"/>
          <w:numId w:val="11"/>
        </w:numPr>
        <w:ind w:left="2160" w:hanging="360"/>
        <w:rPr>
          <w:u w:val="none"/>
        </w:rPr>
      </w:pPr>
      <w:r w:rsidDel="00000000" w:rsidR="00000000" w:rsidRPr="00000000">
        <w:rPr>
          <w:rtl w:val="0"/>
        </w:rPr>
        <w:t xml:space="preserve">Business license: 0100107370</w:t>
      </w:r>
    </w:p>
    <w:p w:rsidR="00000000" w:rsidDel="00000000" w:rsidP="00000000" w:rsidRDefault="00000000" w:rsidRPr="00000000" w14:paraId="00000043">
      <w:pPr>
        <w:numPr>
          <w:ilvl w:val="0"/>
          <w:numId w:val="11"/>
        </w:numPr>
        <w:ind w:left="2160" w:hanging="360"/>
        <w:rPr/>
      </w:pPr>
      <w:r w:rsidDel="00000000" w:rsidR="00000000" w:rsidRPr="00000000">
        <w:rPr>
          <w:rtl w:val="0"/>
        </w:rPr>
        <w:t xml:space="preserve">Main business scope: </w:t>
      </w:r>
    </w:p>
    <w:p w:rsidR="00000000" w:rsidDel="00000000" w:rsidP="00000000" w:rsidRDefault="00000000" w:rsidRPr="00000000" w14:paraId="00000044">
      <w:pPr>
        <w:ind w:left="2160" w:firstLine="0"/>
        <w:rPr/>
      </w:pPr>
      <w:r w:rsidDel="00000000" w:rsidR="00000000" w:rsidRPr="00000000">
        <w:rPr>
          <w:rtl w:val="0"/>
        </w:rPr>
        <w:t xml:space="preserve">- Manufacturing and trading in: petroleum, petrochemical products, liquefied gas</w:t>
      </w:r>
    </w:p>
    <w:p w:rsidR="00000000" w:rsidDel="00000000" w:rsidP="00000000" w:rsidRDefault="00000000" w:rsidRPr="00000000" w14:paraId="00000045">
      <w:pPr>
        <w:ind w:left="2160" w:firstLine="0"/>
        <w:rPr/>
      </w:pPr>
      <w:r w:rsidDel="00000000" w:rsidR="00000000" w:rsidRPr="00000000">
        <w:rPr>
          <w:rtl w:val="0"/>
        </w:rPr>
        <w:t xml:space="preserve">- Transportation and petroleum services</w:t>
      </w:r>
    </w:p>
    <w:p w:rsidR="00000000" w:rsidDel="00000000" w:rsidP="00000000" w:rsidRDefault="00000000" w:rsidRPr="00000000" w14:paraId="00000046">
      <w:pPr>
        <w:ind w:left="2160" w:firstLine="0"/>
        <w:rPr/>
      </w:pPr>
      <w:r w:rsidDel="00000000" w:rsidR="00000000" w:rsidRPr="00000000">
        <w:rPr>
          <w:rtl w:val="0"/>
        </w:rPr>
        <w:t xml:space="preserve">- Construction of petroleum, refining and petrochemical works</w:t>
      </w:r>
    </w:p>
    <w:p w:rsidR="00000000" w:rsidDel="00000000" w:rsidP="00000000" w:rsidRDefault="00000000" w:rsidRPr="00000000" w14:paraId="00000047">
      <w:pPr>
        <w:ind w:left="2160" w:firstLine="0"/>
        <w:rPr/>
      </w:pPr>
      <w:r w:rsidDel="00000000" w:rsidR="00000000" w:rsidRPr="00000000">
        <w:rPr>
          <w:rtl w:val="0"/>
        </w:rPr>
        <w:t xml:space="preserve">- Invest capital in other businesses to do business in the business lines that Petrolimex is doing.</w:t>
      </w:r>
    </w:p>
    <w:p w:rsidR="00000000" w:rsidDel="00000000" w:rsidP="00000000" w:rsidRDefault="00000000" w:rsidRPr="00000000" w14:paraId="00000048">
      <w:pPr>
        <w:numPr>
          <w:ilvl w:val="0"/>
          <w:numId w:val="23"/>
        </w:numPr>
        <w:ind w:left="1440" w:hanging="360"/>
        <w:rPr>
          <w:u w:val="none"/>
        </w:rPr>
      </w:pPr>
      <w:r w:rsidDel="00000000" w:rsidR="00000000" w:rsidRPr="00000000">
        <w:rPr>
          <w:rtl w:val="0"/>
        </w:rPr>
        <w:t xml:space="preserve">Milestones</w:t>
      </w:r>
    </w:p>
    <w:p w:rsidR="00000000" w:rsidDel="00000000" w:rsidP="00000000" w:rsidRDefault="00000000" w:rsidRPr="00000000" w14:paraId="00000049">
      <w:pPr>
        <w:numPr>
          <w:ilvl w:val="0"/>
          <w:numId w:val="3"/>
        </w:numPr>
        <w:ind w:left="2160" w:hanging="360"/>
        <w:rPr>
          <w:color w:val="333333"/>
          <w:sz w:val="21"/>
          <w:szCs w:val="21"/>
        </w:rPr>
      </w:pPr>
      <w:r w:rsidDel="00000000" w:rsidR="00000000" w:rsidRPr="00000000">
        <w:rPr>
          <w:color w:val="333333"/>
          <w:sz w:val="21"/>
          <w:szCs w:val="21"/>
          <w:rtl w:val="0"/>
        </w:rPr>
        <w:t xml:space="preserve">17/04/1995: Vietnam National Petroleum Corporation was established under the Decision No.224/TTg issued by the Prime Minister of Vietnam Government</w:t>
      </w:r>
    </w:p>
    <w:p w:rsidR="00000000" w:rsidDel="00000000" w:rsidP="00000000" w:rsidRDefault="00000000" w:rsidRPr="00000000" w14:paraId="0000004A">
      <w:pPr>
        <w:numPr>
          <w:ilvl w:val="0"/>
          <w:numId w:val="3"/>
        </w:numPr>
        <w:ind w:left="2160" w:hanging="360"/>
        <w:rPr>
          <w:color w:val="333333"/>
          <w:sz w:val="21"/>
          <w:szCs w:val="21"/>
        </w:rPr>
      </w:pPr>
      <w:r w:rsidDel="00000000" w:rsidR="00000000" w:rsidRPr="00000000">
        <w:rPr>
          <w:color w:val="333333"/>
          <w:sz w:val="21"/>
          <w:szCs w:val="21"/>
          <w:rtl w:val="0"/>
        </w:rPr>
        <w:t xml:space="preserve">20/11/2011: Vietnam National Petroleum Group (Petrolimex) was established and put in operation under the model of a joint stock company</w:t>
      </w:r>
    </w:p>
    <w:p w:rsidR="00000000" w:rsidDel="00000000" w:rsidP="00000000" w:rsidRDefault="00000000" w:rsidRPr="00000000" w14:paraId="0000004B">
      <w:pPr>
        <w:numPr>
          <w:ilvl w:val="0"/>
          <w:numId w:val="3"/>
        </w:numPr>
        <w:ind w:left="2160" w:hanging="360"/>
        <w:rPr>
          <w:color w:val="333333"/>
          <w:sz w:val="21"/>
          <w:szCs w:val="21"/>
        </w:rPr>
      </w:pPr>
      <w:r w:rsidDel="00000000" w:rsidR="00000000" w:rsidRPr="00000000">
        <w:rPr>
          <w:color w:val="333333"/>
          <w:sz w:val="21"/>
          <w:szCs w:val="21"/>
          <w:rtl w:val="0"/>
        </w:rPr>
        <w:t xml:space="preserve">28/07/2011: Initial Public Offering (IPO) was launched at Hanoi Stock Exchange (HNX)</w:t>
      </w:r>
    </w:p>
    <w:p w:rsidR="00000000" w:rsidDel="00000000" w:rsidP="00000000" w:rsidRDefault="00000000" w:rsidRPr="00000000" w14:paraId="0000004C">
      <w:pPr>
        <w:numPr>
          <w:ilvl w:val="0"/>
          <w:numId w:val="3"/>
        </w:numPr>
        <w:ind w:left="2160" w:hanging="360"/>
        <w:rPr>
          <w:color w:val="333333"/>
          <w:sz w:val="21"/>
          <w:szCs w:val="21"/>
        </w:rPr>
      </w:pPr>
      <w:r w:rsidDel="00000000" w:rsidR="00000000" w:rsidRPr="00000000">
        <w:rPr>
          <w:color w:val="333333"/>
          <w:sz w:val="21"/>
          <w:szCs w:val="21"/>
          <w:rtl w:val="0"/>
        </w:rPr>
        <w:t xml:space="preserve">17/08/2012: Became a public company under the Document No.2946/UBCK-QLPH issued by the State Securities Commission of Vietnam</w:t>
      </w:r>
    </w:p>
    <w:p w:rsidR="00000000" w:rsidDel="00000000" w:rsidP="00000000" w:rsidRDefault="00000000" w:rsidRPr="00000000" w14:paraId="0000004D">
      <w:pPr>
        <w:numPr>
          <w:ilvl w:val="0"/>
          <w:numId w:val="3"/>
        </w:numPr>
        <w:ind w:left="2160" w:hanging="360"/>
        <w:rPr>
          <w:color w:val="333333"/>
          <w:sz w:val="21"/>
          <w:szCs w:val="21"/>
        </w:rPr>
      </w:pPr>
      <w:r w:rsidDel="00000000" w:rsidR="00000000" w:rsidRPr="00000000">
        <w:rPr>
          <w:color w:val="333333"/>
          <w:sz w:val="21"/>
          <w:szCs w:val="21"/>
          <w:rtl w:val="0"/>
        </w:rPr>
        <w:t xml:space="preserve">14/04/2017: Listed on Ho Chi Minh Stock Exchange (HOSE)</w:t>
      </w:r>
    </w:p>
    <w:p w:rsidR="00000000" w:rsidDel="00000000" w:rsidP="00000000" w:rsidRDefault="00000000" w:rsidRPr="00000000" w14:paraId="0000004E">
      <w:pPr>
        <w:numPr>
          <w:ilvl w:val="0"/>
          <w:numId w:val="3"/>
        </w:numPr>
        <w:ind w:left="2160" w:hanging="360"/>
        <w:rPr>
          <w:color w:val="333333"/>
          <w:sz w:val="21"/>
          <w:szCs w:val="21"/>
        </w:rPr>
      </w:pPr>
      <w:r w:rsidDel="00000000" w:rsidR="00000000" w:rsidRPr="00000000">
        <w:rPr>
          <w:color w:val="333333"/>
          <w:sz w:val="21"/>
          <w:szCs w:val="21"/>
          <w:rtl w:val="0"/>
        </w:rPr>
        <w:t xml:space="preserve">21/04/2017: Traded on Ho Chi Minh Stock Exchange (HOSE)</w:t>
      </w:r>
    </w:p>
    <w:p w:rsidR="00000000" w:rsidDel="00000000" w:rsidP="00000000" w:rsidRDefault="00000000" w:rsidRPr="00000000" w14:paraId="0000004F">
      <w:pPr>
        <w:numPr>
          <w:ilvl w:val="0"/>
          <w:numId w:val="23"/>
        </w:numPr>
        <w:ind w:left="1440" w:hanging="360"/>
        <w:rPr>
          <w:color w:val="333333"/>
          <w:sz w:val="21"/>
          <w:szCs w:val="21"/>
        </w:rPr>
      </w:pPr>
      <w:r w:rsidDel="00000000" w:rsidR="00000000" w:rsidRPr="00000000">
        <w:rPr>
          <w:color w:val="333333"/>
          <w:sz w:val="21"/>
          <w:szCs w:val="21"/>
          <w:rtl w:val="0"/>
        </w:rPr>
        <w:t xml:space="preserve">Business information</w:t>
      </w:r>
    </w:p>
    <w:p w:rsidR="00000000" w:rsidDel="00000000" w:rsidP="00000000" w:rsidRDefault="00000000" w:rsidRPr="00000000" w14:paraId="00000050">
      <w:pPr>
        <w:numPr>
          <w:ilvl w:val="0"/>
          <w:numId w:val="17"/>
        </w:numPr>
        <w:ind w:left="2160" w:hanging="360"/>
        <w:rPr>
          <w:color w:val="333333"/>
          <w:sz w:val="21"/>
          <w:szCs w:val="21"/>
        </w:rPr>
      </w:pPr>
      <w:r w:rsidDel="00000000" w:rsidR="00000000" w:rsidRPr="00000000">
        <w:rPr>
          <w:color w:val="333333"/>
          <w:sz w:val="21"/>
          <w:szCs w:val="21"/>
          <w:rtl w:val="0"/>
        </w:rPr>
        <w:t xml:space="preserve">Business registration standards thong thrimg : 12 months</w:t>
      </w:r>
    </w:p>
    <w:p w:rsidR="00000000" w:rsidDel="00000000" w:rsidP="00000000" w:rsidRDefault="00000000" w:rsidRPr="00000000" w14:paraId="00000051">
      <w:pPr>
        <w:numPr>
          <w:ilvl w:val="0"/>
          <w:numId w:val="17"/>
        </w:numPr>
        <w:ind w:left="2160" w:hanging="360"/>
        <w:rPr>
          <w:color w:val="333333"/>
          <w:sz w:val="21"/>
          <w:szCs w:val="21"/>
        </w:rPr>
      </w:pPr>
      <w:r w:rsidDel="00000000" w:rsidR="00000000" w:rsidRPr="00000000">
        <w:rPr>
          <w:color w:val="333333"/>
          <w:sz w:val="21"/>
          <w:szCs w:val="21"/>
          <w:rtl w:val="0"/>
        </w:rPr>
        <w:t xml:space="preserve">Structure : Parent company(Viet Nam National Petroleum Group) and member companies</w:t>
      </w:r>
    </w:p>
    <w:p w:rsidR="00000000" w:rsidDel="00000000" w:rsidP="00000000" w:rsidRDefault="00000000" w:rsidRPr="00000000" w14:paraId="00000052">
      <w:pPr>
        <w:numPr>
          <w:ilvl w:val="0"/>
          <w:numId w:val="17"/>
        </w:numPr>
        <w:ind w:left="2160" w:hanging="360"/>
        <w:rPr>
          <w:color w:val="333333"/>
          <w:sz w:val="21"/>
          <w:szCs w:val="21"/>
        </w:rPr>
      </w:pPr>
      <w:r w:rsidDel="00000000" w:rsidR="00000000" w:rsidRPr="00000000">
        <w:rPr>
          <w:color w:val="333333"/>
          <w:sz w:val="21"/>
          <w:szCs w:val="21"/>
          <w:rtl w:val="0"/>
        </w:rPr>
        <w:t xml:space="preserve">Market share : Viet Nam (all of country)</w:t>
      </w:r>
    </w:p>
    <w:p w:rsidR="00000000" w:rsidDel="00000000" w:rsidP="00000000" w:rsidRDefault="00000000" w:rsidRPr="00000000" w14:paraId="00000053">
      <w:pPr>
        <w:numPr>
          <w:ilvl w:val="0"/>
          <w:numId w:val="17"/>
        </w:numPr>
        <w:ind w:left="2160" w:hanging="360"/>
        <w:rPr>
          <w:color w:val="333333"/>
          <w:sz w:val="21"/>
          <w:szCs w:val="21"/>
        </w:rPr>
      </w:pPr>
      <w:r w:rsidDel="00000000" w:rsidR="00000000" w:rsidRPr="00000000">
        <w:rPr>
          <w:color w:val="333333"/>
          <w:sz w:val="21"/>
          <w:szCs w:val="21"/>
          <w:rtl w:val="0"/>
        </w:rPr>
        <w:t xml:space="preserve">Key success factors in the industry:</w:t>
      </w:r>
    </w:p>
    <w:p w:rsidR="00000000" w:rsidDel="00000000" w:rsidP="00000000" w:rsidRDefault="00000000" w:rsidRPr="00000000" w14:paraId="00000054">
      <w:pPr>
        <w:numPr>
          <w:ilvl w:val="0"/>
          <w:numId w:val="21"/>
        </w:numPr>
        <w:ind w:left="2880" w:hanging="360"/>
        <w:rPr>
          <w:color w:val="333333"/>
          <w:sz w:val="21"/>
          <w:szCs w:val="21"/>
        </w:rPr>
      </w:pPr>
      <w:r w:rsidDel="00000000" w:rsidR="00000000" w:rsidRPr="00000000">
        <w:rPr>
          <w:color w:val="333333"/>
          <w:sz w:val="21"/>
          <w:szCs w:val="21"/>
          <w:rtl w:val="0"/>
        </w:rPr>
        <w:t xml:space="preserve">To ensure petrol and oil for remote and deep-lying areas</w:t>
      </w:r>
    </w:p>
    <w:p w:rsidR="00000000" w:rsidDel="00000000" w:rsidP="00000000" w:rsidRDefault="00000000" w:rsidRPr="00000000" w14:paraId="00000055">
      <w:pPr>
        <w:numPr>
          <w:ilvl w:val="0"/>
          <w:numId w:val="21"/>
        </w:numPr>
        <w:ind w:left="2880" w:hanging="360"/>
        <w:rPr>
          <w:color w:val="333333"/>
          <w:sz w:val="21"/>
          <w:szCs w:val="21"/>
        </w:rPr>
      </w:pPr>
      <w:r w:rsidDel="00000000" w:rsidR="00000000" w:rsidRPr="00000000">
        <w:rPr>
          <w:color w:val="333333"/>
          <w:sz w:val="21"/>
          <w:szCs w:val="21"/>
          <w:rtl w:val="0"/>
        </w:rPr>
        <w:t xml:space="preserve">Going further in key economic region</w:t>
      </w:r>
    </w:p>
    <w:p w:rsidR="00000000" w:rsidDel="00000000" w:rsidP="00000000" w:rsidRDefault="00000000" w:rsidRPr="00000000" w14:paraId="00000056">
      <w:pPr>
        <w:numPr>
          <w:ilvl w:val="0"/>
          <w:numId w:val="21"/>
        </w:numPr>
        <w:ind w:left="2880" w:hanging="360"/>
        <w:rPr>
          <w:color w:val="333333"/>
          <w:sz w:val="21"/>
          <w:szCs w:val="21"/>
        </w:rPr>
      </w:pPr>
      <w:r w:rsidDel="00000000" w:rsidR="00000000" w:rsidRPr="00000000">
        <w:rPr>
          <w:color w:val="333333"/>
          <w:sz w:val="21"/>
          <w:szCs w:val="21"/>
          <w:rtl w:val="0"/>
        </w:rPr>
        <w:t xml:space="preserve">The imprint from the product other than petroleum</w:t>
      </w:r>
    </w:p>
    <w:p w:rsidR="00000000" w:rsidDel="00000000" w:rsidP="00000000" w:rsidRDefault="00000000" w:rsidRPr="00000000" w14:paraId="00000057">
      <w:pPr>
        <w:numPr>
          <w:ilvl w:val="0"/>
          <w:numId w:val="21"/>
        </w:numPr>
        <w:ind w:left="2880" w:hanging="360"/>
        <w:rPr>
          <w:color w:val="333333"/>
          <w:sz w:val="21"/>
          <w:szCs w:val="21"/>
        </w:rPr>
      </w:pPr>
      <w:r w:rsidDel="00000000" w:rsidR="00000000" w:rsidRPr="00000000">
        <w:rPr>
          <w:color w:val="333333"/>
          <w:sz w:val="21"/>
          <w:szCs w:val="21"/>
          <w:rtl w:val="0"/>
        </w:rPr>
        <w:t xml:space="preserve">Human factors</w:t>
      </w:r>
    </w:p>
    <w:p w:rsidR="00000000" w:rsidDel="00000000" w:rsidP="00000000" w:rsidRDefault="00000000" w:rsidRPr="00000000" w14:paraId="00000058">
      <w:pPr>
        <w:numPr>
          <w:ilvl w:val="0"/>
          <w:numId w:val="23"/>
        </w:numPr>
        <w:ind w:left="1440" w:hanging="360"/>
        <w:rPr>
          <w:color w:val="333333"/>
          <w:sz w:val="21"/>
          <w:szCs w:val="21"/>
        </w:rPr>
      </w:pPr>
      <w:r w:rsidDel="00000000" w:rsidR="00000000" w:rsidRPr="00000000">
        <w:rPr>
          <w:color w:val="333333"/>
          <w:sz w:val="21"/>
          <w:szCs w:val="21"/>
          <w:rtl w:val="0"/>
        </w:rPr>
        <w:t xml:space="preserve">Members (31/12/2019)</w:t>
      </w:r>
    </w:p>
    <w:p w:rsidR="00000000" w:rsidDel="00000000" w:rsidP="00000000" w:rsidRDefault="00000000" w:rsidRPr="00000000" w14:paraId="00000059">
      <w:pPr>
        <w:numPr>
          <w:ilvl w:val="0"/>
          <w:numId w:val="17"/>
        </w:numPr>
        <w:ind w:left="2160" w:hanging="360"/>
        <w:rPr>
          <w:color w:val="333333"/>
          <w:sz w:val="21"/>
          <w:szCs w:val="21"/>
        </w:rPr>
      </w:pPr>
      <w:r w:rsidDel="00000000" w:rsidR="00000000" w:rsidRPr="00000000">
        <w:rPr>
          <w:color w:val="333333"/>
          <w:sz w:val="21"/>
          <w:szCs w:val="21"/>
          <w:rtl w:val="0"/>
        </w:rPr>
        <w:t xml:space="preserve">Member companies:</w:t>
      </w:r>
    </w:p>
    <w:p w:rsidR="00000000" w:rsidDel="00000000" w:rsidP="00000000" w:rsidRDefault="00000000" w:rsidRPr="00000000" w14:paraId="0000005A">
      <w:pPr>
        <w:numPr>
          <w:ilvl w:val="0"/>
          <w:numId w:val="9"/>
        </w:numPr>
        <w:ind w:left="2880" w:hanging="360"/>
        <w:rPr>
          <w:color w:val="333333"/>
          <w:sz w:val="21"/>
          <w:szCs w:val="21"/>
        </w:rPr>
      </w:pPr>
      <w:r w:rsidDel="00000000" w:rsidR="00000000" w:rsidRPr="00000000">
        <w:rPr>
          <w:color w:val="333333"/>
          <w:sz w:val="21"/>
          <w:szCs w:val="21"/>
          <w:rtl w:val="0"/>
        </w:rPr>
        <w:t xml:space="preserve">55 Subsidiaries (43 owned and 12 other)</w:t>
      </w:r>
    </w:p>
    <w:p w:rsidR="00000000" w:rsidDel="00000000" w:rsidP="00000000" w:rsidRDefault="00000000" w:rsidRPr="00000000" w14:paraId="0000005B">
      <w:pPr>
        <w:numPr>
          <w:ilvl w:val="0"/>
          <w:numId w:val="8"/>
        </w:numPr>
        <w:ind w:left="2880" w:hanging="360"/>
        <w:rPr>
          <w:sz w:val="21"/>
          <w:szCs w:val="21"/>
        </w:rPr>
      </w:pPr>
      <w:r w:rsidDel="00000000" w:rsidR="00000000" w:rsidRPr="00000000">
        <w:rPr>
          <w:color w:val="333333"/>
          <w:sz w:val="21"/>
          <w:szCs w:val="21"/>
          <w:rtl w:val="0"/>
        </w:rPr>
        <w:t xml:space="preserve">9 </w:t>
      </w:r>
      <w:r w:rsidDel="00000000" w:rsidR="00000000" w:rsidRPr="00000000">
        <w:rPr>
          <w:color w:val="212529"/>
          <w:sz w:val="21"/>
          <w:szCs w:val="21"/>
          <w:rtl w:val="0"/>
        </w:rPr>
        <w:t xml:space="preserve">Joint venture companies</w:t>
      </w:r>
    </w:p>
    <w:p w:rsidR="00000000" w:rsidDel="00000000" w:rsidP="00000000" w:rsidRDefault="00000000" w:rsidRPr="00000000" w14:paraId="0000005C">
      <w:pPr>
        <w:numPr>
          <w:ilvl w:val="0"/>
          <w:numId w:val="14"/>
        </w:numPr>
        <w:ind w:left="2160" w:hanging="360"/>
        <w:rPr>
          <w:color w:val="212529"/>
          <w:sz w:val="21"/>
          <w:szCs w:val="21"/>
        </w:rPr>
      </w:pPr>
      <w:r w:rsidDel="00000000" w:rsidR="00000000" w:rsidRPr="00000000">
        <w:rPr>
          <w:color w:val="212529"/>
          <w:sz w:val="21"/>
          <w:szCs w:val="21"/>
          <w:rtl w:val="0"/>
        </w:rPr>
        <w:t xml:space="preserve">Staff members: 24.009  staffs</w:t>
      </w:r>
    </w:p>
    <w:p w:rsidR="00000000" w:rsidDel="00000000" w:rsidP="00000000" w:rsidRDefault="00000000" w:rsidRPr="00000000" w14:paraId="0000005D">
      <w:pPr>
        <w:numPr>
          <w:ilvl w:val="0"/>
          <w:numId w:val="23"/>
        </w:numPr>
        <w:ind w:left="1440" w:hanging="360"/>
        <w:rPr>
          <w:color w:val="212529"/>
          <w:sz w:val="21"/>
          <w:szCs w:val="21"/>
        </w:rPr>
      </w:pPr>
      <w:r w:rsidDel="00000000" w:rsidR="00000000" w:rsidRPr="00000000">
        <w:rPr>
          <w:color w:val="212529"/>
          <w:sz w:val="21"/>
          <w:szCs w:val="21"/>
          <w:rtl w:val="0"/>
        </w:rPr>
        <w:t xml:space="preserve">Company’s prizes and awards</w:t>
      </w:r>
    </w:p>
    <w:p w:rsidR="00000000" w:rsidDel="00000000" w:rsidP="00000000" w:rsidRDefault="00000000" w:rsidRPr="00000000" w14:paraId="0000005E">
      <w:pPr>
        <w:numPr>
          <w:ilvl w:val="0"/>
          <w:numId w:val="4"/>
        </w:numPr>
        <w:ind w:left="2160" w:hanging="360"/>
        <w:rPr>
          <w:color w:val="212529"/>
          <w:sz w:val="21"/>
          <w:szCs w:val="21"/>
          <w:highlight w:val="white"/>
          <w:u w:val="none"/>
        </w:rPr>
      </w:pPr>
      <w:r w:rsidDel="00000000" w:rsidR="00000000" w:rsidRPr="00000000">
        <w:rPr>
          <w:color w:val="212529"/>
          <w:sz w:val="21"/>
          <w:szCs w:val="21"/>
          <w:highlight w:val="white"/>
          <w:rtl w:val="0"/>
        </w:rPr>
        <w:t xml:space="preserve">Group:</w:t>
      </w:r>
    </w:p>
    <w:p w:rsidR="00000000" w:rsidDel="00000000" w:rsidP="00000000" w:rsidRDefault="00000000" w:rsidRPr="00000000" w14:paraId="0000005F">
      <w:pPr>
        <w:numPr>
          <w:ilvl w:val="0"/>
          <w:numId w:val="5"/>
        </w:numPr>
        <w:ind w:left="2880" w:hanging="360"/>
        <w:rPr>
          <w:color w:val="212529"/>
          <w:sz w:val="21"/>
          <w:szCs w:val="21"/>
          <w:highlight w:val="white"/>
          <w:u w:val="none"/>
        </w:rPr>
      </w:pPr>
      <w:r w:rsidDel="00000000" w:rsidR="00000000" w:rsidRPr="00000000">
        <w:rPr>
          <w:color w:val="212529"/>
          <w:sz w:val="21"/>
          <w:szCs w:val="21"/>
          <w:highlight w:val="white"/>
          <w:rtl w:val="0"/>
        </w:rPr>
        <w:t xml:space="preserve">First Class Independence Medal (Decision No. 2601 / QD-CTN dated November 24, 2015) for the second time on January 12, 2016 </w:t>
      </w:r>
    </w:p>
    <w:p w:rsidR="00000000" w:rsidDel="00000000" w:rsidP="00000000" w:rsidRDefault="00000000" w:rsidRPr="00000000" w14:paraId="00000060">
      <w:pPr>
        <w:numPr>
          <w:ilvl w:val="0"/>
          <w:numId w:val="5"/>
        </w:numPr>
        <w:ind w:left="2880" w:hanging="360"/>
        <w:rPr>
          <w:color w:val="212529"/>
          <w:sz w:val="21"/>
          <w:szCs w:val="21"/>
          <w:highlight w:val="white"/>
          <w:u w:val="none"/>
        </w:rPr>
      </w:pPr>
      <w:r w:rsidDel="00000000" w:rsidR="00000000" w:rsidRPr="00000000">
        <w:rPr>
          <w:color w:val="212529"/>
          <w:sz w:val="21"/>
          <w:szCs w:val="21"/>
          <w:highlight w:val="white"/>
          <w:rtl w:val="0"/>
        </w:rPr>
        <w:t xml:space="preserve">Ho Chi Minh Medal (Decision No. 439/2006 / QD-CTN dated 31.3.2006 &amp; received photo 1, 2)</w:t>
      </w:r>
    </w:p>
    <w:p w:rsidR="00000000" w:rsidDel="00000000" w:rsidP="00000000" w:rsidRDefault="00000000" w:rsidRPr="00000000" w14:paraId="00000061">
      <w:pPr>
        <w:numPr>
          <w:ilvl w:val="0"/>
          <w:numId w:val="5"/>
        </w:numPr>
        <w:ind w:left="2880" w:hanging="360"/>
        <w:rPr>
          <w:color w:val="212529"/>
          <w:sz w:val="21"/>
          <w:szCs w:val="21"/>
          <w:highlight w:val="white"/>
          <w:u w:val="none"/>
        </w:rPr>
      </w:pPr>
      <w:r w:rsidDel="00000000" w:rsidR="00000000" w:rsidRPr="00000000">
        <w:rPr>
          <w:color w:val="212529"/>
          <w:sz w:val="21"/>
          <w:szCs w:val="21"/>
          <w:highlight w:val="white"/>
          <w:rtl w:val="0"/>
        </w:rPr>
        <w:t xml:space="preserve">Independence Medal (classes)</w:t>
      </w:r>
    </w:p>
    <w:p w:rsidR="00000000" w:rsidDel="00000000" w:rsidP="00000000" w:rsidRDefault="00000000" w:rsidRPr="00000000" w14:paraId="00000062">
      <w:pPr>
        <w:numPr>
          <w:ilvl w:val="0"/>
          <w:numId w:val="5"/>
        </w:numPr>
        <w:ind w:left="2880" w:hanging="360"/>
        <w:rPr>
          <w:color w:val="212529"/>
          <w:sz w:val="21"/>
          <w:szCs w:val="21"/>
          <w:highlight w:val="white"/>
          <w:u w:val="none"/>
        </w:rPr>
      </w:pPr>
      <w:r w:rsidDel="00000000" w:rsidR="00000000" w:rsidRPr="00000000">
        <w:rPr>
          <w:color w:val="212529"/>
          <w:sz w:val="21"/>
          <w:szCs w:val="21"/>
          <w:highlight w:val="white"/>
          <w:rtl w:val="0"/>
        </w:rPr>
        <w:t xml:space="preserve">Labor Medal (classes)</w:t>
      </w:r>
    </w:p>
    <w:p w:rsidR="00000000" w:rsidDel="00000000" w:rsidP="00000000" w:rsidRDefault="00000000" w:rsidRPr="00000000" w14:paraId="00000063">
      <w:pPr>
        <w:numPr>
          <w:ilvl w:val="0"/>
          <w:numId w:val="5"/>
        </w:numPr>
        <w:ind w:left="2880" w:hanging="360"/>
        <w:rPr>
          <w:color w:val="212529"/>
          <w:sz w:val="21"/>
          <w:szCs w:val="21"/>
          <w:highlight w:val="white"/>
          <w:u w:val="none"/>
        </w:rPr>
      </w:pPr>
      <w:r w:rsidDel="00000000" w:rsidR="00000000" w:rsidRPr="00000000">
        <w:rPr>
          <w:color w:val="212529"/>
          <w:sz w:val="21"/>
          <w:szCs w:val="21"/>
          <w:highlight w:val="white"/>
          <w:rtl w:val="0"/>
        </w:rPr>
        <w:t xml:space="preserve">Victory Medal (classes)</w:t>
      </w:r>
    </w:p>
    <w:p w:rsidR="00000000" w:rsidDel="00000000" w:rsidP="00000000" w:rsidRDefault="00000000" w:rsidRPr="00000000" w14:paraId="00000064">
      <w:pPr>
        <w:numPr>
          <w:ilvl w:val="0"/>
          <w:numId w:val="5"/>
        </w:numPr>
        <w:ind w:left="2880" w:hanging="360"/>
        <w:rPr>
          <w:color w:val="212529"/>
          <w:sz w:val="21"/>
          <w:szCs w:val="21"/>
          <w:highlight w:val="white"/>
          <w:u w:val="none"/>
        </w:rPr>
      </w:pPr>
      <w:r w:rsidDel="00000000" w:rsidR="00000000" w:rsidRPr="00000000">
        <w:rPr>
          <w:color w:val="212529"/>
          <w:sz w:val="21"/>
          <w:szCs w:val="21"/>
          <w:highlight w:val="white"/>
          <w:rtl w:val="0"/>
        </w:rPr>
        <w:t xml:space="preserve">Labor Hero Title (Decision No. 1121/2005 / QD-CTN dated September 29, 2005)</w:t>
      </w:r>
    </w:p>
    <w:p w:rsidR="00000000" w:rsidDel="00000000" w:rsidP="00000000" w:rsidRDefault="00000000" w:rsidRPr="00000000" w14:paraId="00000065">
      <w:pPr>
        <w:numPr>
          <w:ilvl w:val="0"/>
          <w:numId w:val="5"/>
        </w:numPr>
        <w:ind w:left="2880" w:hanging="360"/>
        <w:rPr>
          <w:color w:val="212529"/>
          <w:sz w:val="21"/>
          <w:szCs w:val="21"/>
          <w:highlight w:val="white"/>
          <w:u w:val="none"/>
        </w:rPr>
      </w:pPr>
      <w:r w:rsidDel="00000000" w:rsidR="00000000" w:rsidRPr="00000000">
        <w:rPr>
          <w:color w:val="212529"/>
          <w:sz w:val="21"/>
          <w:szCs w:val="21"/>
          <w:highlight w:val="white"/>
          <w:rtl w:val="0"/>
        </w:rPr>
        <w:t xml:space="preserve">Title Hero of the People's Armed Forces (Decision No. 371/2006 / QD-CTN dated March 17, 2006 &amp; received photo)</w:t>
      </w:r>
    </w:p>
    <w:p w:rsidR="00000000" w:rsidDel="00000000" w:rsidP="00000000" w:rsidRDefault="00000000" w:rsidRPr="00000000" w14:paraId="00000066">
      <w:pPr>
        <w:numPr>
          <w:ilvl w:val="0"/>
          <w:numId w:val="4"/>
        </w:numPr>
        <w:ind w:left="2160" w:hanging="360"/>
        <w:rPr>
          <w:color w:val="212529"/>
          <w:sz w:val="21"/>
          <w:szCs w:val="21"/>
          <w:highlight w:val="white"/>
        </w:rPr>
      </w:pPr>
      <w:r w:rsidDel="00000000" w:rsidR="00000000" w:rsidRPr="00000000">
        <w:rPr>
          <w:color w:val="212529"/>
          <w:sz w:val="21"/>
          <w:szCs w:val="21"/>
          <w:highlight w:val="white"/>
          <w:rtl w:val="0"/>
        </w:rPr>
        <w:t xml:space="preserve">Person:</w:t>
      </w:r>
    </w:p>
    <w:p w:rsidR="00000000" w:rsidDel="00000000" w:rsidP="00000000" w:rsidRDefault="00000000" w:rsidRPr="00000000" w14:paraId="00000067">
      <w:pPr>
        <w:numPr>
          <w:ilvl w:val="0"/>
          <w:numId w:val="20"/>
        </w:numPr>
        <w:ind w:left="2880" w:hanging="360"/>
        <w:rPr>
          <w:color w:val="212529"/>
          <w:sz w:val="21"/>
          <w:szCs w:val="21"/>
          <w:highlight w:val="white"/>
          <w:u w:val="none"/>
        </w:rPr>
      </w:pPr>
      <w:r w:rsidDel="00000000" w:rsidR="00000000" w:rsidRPr="00000000">
        <w:rPr>
          <w:color w:val="212529"/>
          <w:sz w:val="21"/>
          <w:szCs w:val="21"/>
          <w:highlight w:val="white"/>
          <w:rtl w:val="0"/>
        </w:rPr>
        <w:t xml:space="preserve">Mr. Le Van Thiem - Labor Hero title</w:t>
      </w:r>
    </w:p>
    <w:p w:rsidR="00000000" w:rsidDel="00000000" w:rsidP="00000000" w:rsidRDefault="00000000" w:rsidRPr="00000000" w14:paraId="00000068">
      <w:pPr>
        <w:numPr>
          <w:ilvl w:val="0"/>
          <w:numId w:val="20"/>
        </w:numPr>
        <w:ind w:left="2880" w:hanging="360"/>
        <w:rPr>
          <w:color w:val="212529"/>
          <w:sz w:val="21"/>
          <w:szCs w:val="21"/>
          <w:highlight w:val="white"/>
          <w:u w:val="none"/>
        </w:rPr>
      </w:pPr>
      <w:r w:rsidDel="00000000" w:rsidR="00000000" w:rsidRPr="00000000">
        <w:rPr>
          <w:color w:val="212529"/>
          <w:sz w:val="21"/>
          <w:szCs w:val="21"/>
          <w:highlight w:val="white"/>
          <w:rtl w:val="0"/>
        </w:rPr>
        <w:t xml:space="preserve">Mr. Nguyen Ba Huu - Labor Hero title</w:t>
      </w:r>
    </w:p>
    <w:p w:rsidR="00000000" w:rsidDel="00000000" w:rsidP="00000000" w:rsidRDefault="00000000" w:rsidRPr="00000000" w14:paraId="00000069">
      <w:pPr>
        <w:numPr>
          <w:ilvl w:val="0"/>
          <w:numId w:val="20"/>
        </w:numPr>
        <w:ind w:left="2880" w:hanging="360"/>
        <w:rPr>
          <w:color w:val="212529"/>
          <w:sz w:val="21"/>
          <w:szCs w:val="21"/>
          <w:highlight w:val="white"/>
          <w:u w:val="none"/>
        </w:rPr>
      </w:pPr>
      <w:r w:rsidDel="00000000" w:rsidR="00000000" w:rsidRPr="00000000">
        <w:rPr>
          <w:color w:val="212529"/>
          <w:sz w:val="21"/>
          <w:szCs w:val="21"/>
          <w:highlight w:val="white"/>
          <w:rtl w:val="0"/>
        </w:rPr>
        <w:t xml:space="preserve">Mrs. Nguyen Thi Ngoc Thu - Labor Hero title (Decision No. 1121/2005 / QD-CTN dated September 29, 2005)</w:t>
      </w:r>
      <w:r w:rsidDel="00000000" w:rsidR="00000000" w:rsidRPr="00000000">
        <w:rPr>
          <w:rtl w:val="0"/>
        </w:rPr>
      </w:r>
    </w:p>
    <w:p w:rsidR="00000000" w:rsidDel="00000000" w:rsidP="00000000" w:rsidRDefault="00000000" w:rsidRPr="00000000" w14:paraId="0000006A">
      <w:pPr>
        <w:ind w:left="2880" w:firstLine="0"/>
        <w:rPr/>
      </w:pPr>
      <w:r w:rsidDel="00000000" w:rsidR="00000000" w:rsidRPr="00000000">
        <w:rPr>
          <w:rtl w:val="0"/>
        </w:rPr>
      </w:r>
    </w:p>
    <w:p w:rsidR="00000000" w:rsidDel="00000000" w:rsidP="00000000" w:rsidRDefault="00000000" w:rsidRPr="00000000" w14:paraId="0000006B">
      <w:pPr>
        <w:pStyle w:val="Heading1"/>
        <w:numPr>
          <w:ilvl w:val="0"/>
          <w:numId w:val="22"/>
        </w:numPr>
        <w:spacing w:after="0" w:afterAutospacing="0"/>
        <w:ind w:left="566.9291338582675" w:hanging="425.1968503937007"/>
        <w:rPr>
          <w:b w:val="1"/>
          <w:sz w:val="28"/>
          <w:szCs w:val="28"/>
        </w:rPr>
      </w:pPr>
      <w:bookmarkStart w:colFirst="0" w:colLast="0" w:name="_fk6rvq9czklh" w:id="1"/>
      <w:bookmarkEnd w:id="1"/>
      <w:r w:rsidDel="00000000" w:rsidR="00000000" w:rsidRPr="00000000">
        <w:rPr>
          <w:b w:val="1"/>
          <w:sz w:val="28"/>
          <w:szCs w:val="28"/>
          <w:rtl w:val="0"/>
        </w:rPr>
        <w:t xml:space="preserve">Overall financial statements</w:t>
        <w:tab/>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drawing>
          <wp:inline distB="114300" distT="114300" distL="114300" distR="114300">
            <wp:extent cx="5731200" cy="1397000"/>
            <wp:effectExtent b="0" l="0" r="0" t="0"/>
            <wp:docPr id="2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drawing>
          <wp:inline distB="114300" distT="114300" distL="114300" distR="114300">
            <wp:extent cx="5731200" cy="1905000"/>
            <wp:effectExtent b="0" l="0" r="0" t="0"/>
            <wp:docPr id="3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drawing>
          <wp:inline distB="114300" distT="114300" distL="114300" distR="114300">
            <wp:extent cx="5731200" cy="1612900"/>
            <wp:effectExtent b="0" l="0" r="0" t="0"/>
            <wp:docPr id="2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1"/>
        </w:numPr>
        <w:ind w:left="720" w:hanging="360"/>
      </w:pPr>
      <w:r w:rsidDel="00000000" w:rsidR="00000000" w:rsidRPr="00000000">
        <w:rPr>
          <w:rtl w:val="0"/>
        </w:rPr>
        <w:t xml:space="preserve">Content of the financial statement</w:t>
      </w:r>
    </w:p>
    <w:p w:rsidR="00000000" w:rsidDel="00000000" w:rsidP="00000000" w:rsidRDefault="00000000" w:rsidRPr="00000000" w14:paraId="00000074">
      <w:pPr>
        <w:numPr>
          <w:ilvl w:val="1"/>
          <w:numId w:val="1"/>
        </w:numPr>
        <w:ind w:left="1440" w:hanging="360"/>
        <w:rPr>
          <w:u w:val="none"/>
        </w:rPr>
      </w:pPr>
      <w:r w:rsidDel="00000000" w:rsidR="00000000" w:rsidRPr="00000000">
        <w:rPr>
          <w:rtl w:val="0"/>
        </w:rPr>
        <w:t xml:space="preserve">Assets</w:t>
      </w:r>
    </w:p>
    <w:p w:rsidR="00000000" w:rsidDel="00000000" w:rsidP="00000000" w:rsidRDefault="00000000" w:rsidRPr="00000000" w14:paraId="00000075">
      <w:pPr>
        <w:numPr>
          <w:ilvl w:val="2"/>
          <w:numId w:val="1"/>
        </w:numPr>
        <w:ind w:left="2160" w:hanging="360"/>
      </w:pPr>
      <w:r w:rsidDel="00000000" w:rsidR="00000000" w:rsidRPr="00000000">
        <w:rPr>
          <w:rtl w:val="0"/>
        </w:rPr>
        <w:t xml:space="preserve"> Cash and cash equivalents</w:t>
      </w:r>
    </w:p>
    <w:p w:rsidR="00000000" w:rsidDel="00000000" w:rsidP="00000000" w:rsidRDefault="00000000" w:rsidRPr="00000000" w14:paraId="00000076">
      <w:pPr>
        <w:numPr>
          <w:ilvl w:val="2"/>
          <w:numId w:val="1"/>
        </w:numPr>
        <w:ind w:left="2160" w:hanging="360"/>
      </w:pPr>
      <w:r w:rsidDel="00000000" w:rsidR="00000000" w:rsidRPr="00000000">
        <w:rPr>
          <w:rtl w:val="0"/>
        </w:rPr>
        <w:t xml:space="preserve">Short-term financial investments</w:t>
      </w:r>
    </w:p>
    <w:p w:rsidR="00000000" w:rsidDel="00000000" w:rsidP="00000000" w:rsidRDefault="00000000" w:rsidRPr="00000000" w14:paraId="00000077">
      <w:pPr>
        <w:numPr>
          <w:ilvl w:val="2"/>
          <w:numId w:val="1"/>
        </w:numPr>
        <w:ind w:left="2160" w:hanging="360"/>
      </w:pPr>
      <w:r w:rsidDel="00000000" w:rsidR="00000000" w:rsidRPr="00000000">
        <w:rPr>
          <w:rtl w:val="0"/>
        </w:rPr>
        <w:t xml:space="preserve">Accounts receivable – short-term</w:t>
      </w:r>
    </w:p>
    <w:p w:rsidR="00000000" w:rsidDel="00000000" w:rsidP="00000000" w:rsidRDefault="00000000" w:rsidRPr="00000000" w14:paraId="00000078">
      <w:pPr>
        <w:numPr>
          <w:ilvl w:val="2"/>
          <w:numId w:val="1"/>
        </w:numPr>
        <w:ind w:left="2160" w:hanging="360"/>
      </w:pPr>
      <w:r w:rsidDel="00000000" w:rsidR="00000000" w:rsidRPr="00000000">
        <w:rPr>
          <w:rtl w:val="0"/>
        </w:rPr>
        <w:t xml:space="preserve">Inventories</w:t>
      </w:r>
    </w:p>
    <w:p w:rsidR="00000000" w:rsidDel="00000000" w:rsidP="00000000" w:rsidRDefault="00000000" w:rsidRPr="00000000" w14:paraId="00000079">
      <w:pPr>
        <w:numPr>
          <w:ilvl w:val="2"/>
          <w:numId w:val="1"/>
        </w:numPr>
        <w:ind w:left="2160" w:hanging="360"/>
      </w:pPr>
      <w:r w:rsidDel="00000000" w:rsidR="00000000" w:rsidRPr="00000000">
        <w:rPr>
          <w:rtl w:val="0"/>
        </w:rPr>
        <w:t xml:space="preserve">Other current assets</w:t>
      </w:r>
    </w:p>
    <w:p w:rsidR="00000000" w:rsidDel="00000000" w:rsidP="00000000" w:rsidRDefault="00000000" w:rsidRPr="00000000" w14:paraId="0000007A">
      <w:pPr>
        <w:numPr>
          <w:ilvl w:val="2"/>
          <w:numId w:val="1"/>
        </w:numPr>
        <w:ind w:left="2160" w:hanging="360"/>
      </w:pPr>
      <w:r w:rsidDel="00000000" w:rsidR="00000000" w:rsidRPr="00000000">
        <w:rPr>
          <w:rtl w:val="0"/>
        </w:rPr>
        <w:t xml:space="preserve">Accounts receivable – long-term</w:t>
      </w:r>
    </w:p>
    <w:p w:rsidR="00000000" w:rsidDel="00000000" w:rsidP="00000000" w:rsidRDefault="00000000" w:rsidRPr="00000000" w14:paraId="0000007B">
      <w:pPr>
        <w:numPr>
          <w:ilvl w:val="2"/>
          <w:numId w:val="1"/>
        </w:numPr>
        <w:ind w:left="2160" w:hanging="360"/>
      </w:pPr>
      <w:r w:rsidDel="00000000" w:rsidR="00000000" w:rsidRPr="00000000">
        <w:rPr>
          <w:rtl w:val="0"/>
        </w:rPr>
        <w:t xml:space="preserve">Fixed assets</w:t>
      </w:r>
    </w:p>
    <w:p w:rsidR="00000000" w:rsidDel="00000000" w:rsidP="00000000" w:rsidRDefault="00000000" w:rsidRPr="00000000" w14:paraId="0000007C">
      <w:pPr>
        <w:numPr>
          <w:ilvl w:val="2"/>
          <w:numId w:val="1"/>
        </w:numPr>
        <w:ind w:left="2160" w:hanging="360"/>
      </w:pPr>
      <w:r w:rsidDel="00000000" w:rsidR="00000000" w:rsidRPr="00000000">
        <w:rPr>
          <w:rtl w:val="0"/>
        </w:rPr>
        <w:t xml:space="preserve">Investment property</w:t>
      </w:r>
    </w:p>
    <w:p w:rsidR="00000000" w:rsidDel="00000000" w:rsidP="00000000" w:rsidRDefault="00000000" w:rsidRPr="00000000" w14:paraId="0000007D">
      <w:pPr>
        <w:numPr>
          <w:ilvl w:val="2"/>
          <w:numId w:val="1"/>
        </w:numPr>
        <w:ind w:left="2160" w:hanging="360"/>
      </w:pPr>
      <w:r w:rsidDel="00000000" w:rsidR="00000000" w:rsidRPr="00000000">
        <w:rPr>
          <w:rtl w:val="0"/>
        </w:rPr>
        <w:t xml:space="preserve">Long-term work in progress</w:t>
      </w:r>
    </w:p>
    <w:p w:rsidR="00000000" w:rsidDel="00000000" w:rsidP="00000000" w:rsidRDefault="00000000" w:rsidRPr="00000000" w14:paraId="0000007E">
      <w:pPr>
        <w:numPr>
          <w:ilvl w:val="2"/>
          <w:numId w:val="1"/>
        </w:numPr>
        <w:ind w:left="2160" w:hanging="360"/>
      </w:pPr>
      <w:r w:rsidDel="00000000" w:rsidR="00000000" w:rsidRPr="00000000">
        <w:rPr>
          <w:rtl w:val="0"/>
        </w:rPr>
        <w:t xml:space="preserve">Long-term financial investments</w:t>
      </w:r>
    </w:p>
    <w:p w:rsidR="00000000" w:rsidDel="00000000" w:rsidP="00000000" w:rsidRDefault="00000000" w:rsidRPr="00000000" w14:paraId="0000007F">
      <w:pPr>
        <w:numPr>
          <w:ilvl w:val="2"/>
          <w:numId w:val="1"/>
        </w:numPr>
        <w:ind w:left="2160" w:hanging="360"/>
      </w:pPr>
      <w:r w:rsidDel="00000000" w:rsidR="00000000" w:rsidRPr="00000000">
        <w:rPr>
          <w:rtl w:val="0"/>
        </w:rPr>
        <w:t xml:space="preserve">Other long-term assets</w:t>
      </w:r>
    </w:p>
    <w:p w:rsidR="00000000" w:rsidDel="00000000" w:rsidP="00000000" w:rsidRDefault="00000000" w:rsidRPr="00000000" w14:paraId="00000080">
      <w:pPr>
        <w:numPr>
          <w:ilvl w:val="1"/>
          <w:numId w:val="1"/>
        </w:numPr>
        <w:ind w:left="1440" w:hanging="360"/>
      </w:pPr>
      <w:r w:rsidDel="00000000" w:rsidR="00000000" w:rsidRPr="00000000">
        <w:rPr>
          <w:rtl w:val="0"/>
        </w:rPr>
        <w:t xml:space="preserve">Liabilities </w:t>
      </w:r>
    </w:p>
    <w:p w:rsidR="00000000" w:rsidDel="00000000" w:rsidP="00000000" w:rsidRDefault="00000000" w:rsidRPr="00000000" w14:paraId="00000081">
      <w:pPr>
        <w:numPr>
          <w:ilvl w:val="2"/>
          <w:numId w:val="1"/>
        </w:numPr>
        <w:ind w:left="2160" w:hanging="360"/>
      </w:pPr>
      <w:r w:rsidDel="00000000" w:rsidR="00000000" w:rsidRPr="00000000">
        <w:rPr>
          <w:rtl w:val="0"/>
        </w:rPr>
        <w:t xml:space="preserve">Current liabilities</w:t>
      </w:r>
    </w:p>
    <w:p w:rsidR="00000000" w:rsidDel="00000000" w:rsidP="00000000" w:rsidRDefault="00000000" w:rsidRPr="00000000" w14:paraId="00000082">
      <w:pPr>
        <w:numPr>
          <w:ilvl w:val="2"/>
          <w:numId w:val="1"/>
        </w:numPr>
        <w:ind w:left="2160" w:hanging="360"/>
      </w:pPr>
      <w:r w:rsidDel="00000000" w:rsidR="00000000" w:rsidRPr="00000000">
        <w:rPr>
          <w:rtl w:val="0"/>
        </w:rPr>
        <w:t xml:space="preserve">Long-term liabilities  </w:t>
      </w:r>
    </w:p>
    <w:p w:rsidR="00000000" w:rsidDel="00000000" w:rsidP="00000000" w:rsidRDefault="00000000" w:rsidRPr="00000000" w14:paraId="00000083">
      <w:pPr>
        <w:numPr>
          <w:ilvl w:val="1"/>
          <w:numId w:val="1"/>
        </w:numPr>
        <w:ind w:left="1440" w:hanging="360"/>
      </w:pPr>
      <w:r w:rsidDel="00000000" w:rsidR="00000000" w:rsidRPr="00000000">
        <w:rPr>
          <w:rtl w:val="0"/>
        </w:rPr>
        <w:t xml:space="preserve">Capital expenditure  </w:t>
      </w:r>
    </w:p>
    <w:p w:rsidR="00000000" w:rsidDel="00000000" w:rsidP="00000000" w:rsidRDefault="00000000" w:rsidRPr="00000000" w14:paraId="00000084">
      <w:pPr>
        <w:numPr>
          <w:ilvl w:val="1"/>
          <w:numId w:val="1"/>
        </w:numPr>
        <w:ind w:left="1440" w:hanging="360"/>
      </w:pPr>
      <w:r w:rsidDel="00000000" w:rsidR="00000000" w:rsidRPr="00000000">
        <w:rPr>
          <w:rtl w:val="0"/>
        </w:rPr>
        <w:t xml:space="preserve">Depreciation of tangible fixed assets</w:t>
      </w:r>
    </w:p>
    <w:p w:rsidR="00000000" w:rsidDel="00000000" w:rsidP="00000000" w:rsidRDefault="00000000" w:rsidRPr="00000000" w14:paraId="00000085">
      <w:pPr>
        <w:numPr>
          <w:ilvl w:val="1"/>
          <w:numId w:val="1"/>
        </w:numPr>
        <w:ind w:left="1440" w:hanging="360"/>
      </w:pPr>
      <w:r w:rsidDel="00000000" w:rsidR="00000000" w:rsidRPr="00000000">
        <w:rPr>
          <w:rtl w:val="0"/>
        </w:rPr>
        <w:t xml:space="preserve">Amortisation of intangible fixed assets</w:t>
      </w:r>
    </w:p>
    <w:p w:rsidR="00000000" w:rsidDel="00000000" w:rsidP="00000000" w:rsidRDefault="00000000" w:rsidRPr="00000000" w14:paraId="00000086">
      <w:pPr>
        <w:numPr>
          <w:ilvl w:val="1"/>
          <w:numId w:val="1"/>
        </w:numPr>
        <w:ind w:left="1440" w:hanging="360"/>
      </w:pPr>
      <w:r w:rsidDel="00000000" w:rsidR="00000000" w:rsidRPr="00000000">
        <w:rPr>
          <w:rtl w:val="0"/>
        </w:rPr>
        <w:t xml:space="preserve">Depreciation of investment property  </w:t>
      </w:r>
    </w:p>
    <w:p w:rsidR="00000000" w:rsidDel="00000000" w:rsidP="00000000" w:rsidRDefault="00000000" w:rsidRPr="00000000" w14:paraId="00000087">
      <w:pPr>
        <w:numPr>
          <w:ilvl w:val="1"/>
          <w:numId w:val="1"/>
        </w:numPr>
        <w:ind w:left="1440" w:hanging="360"/>
      </w:pPr>
      <w:r w:rsidDel="00000000" w:rsidR="00000000" w:rsidRPr="00000000">
        <w:rPr>
          <w:rtl w:val="0"/>
        </w:rPr>
        <w:t xml:space="preserve">Total net revenue  </w:t>
        <w:tab/>
      </w:r>
    </w:p>
    <w:p w:rsidR="00000000" w:rsidDel="00000000" w:rsidP="00000000" w:rsidRDefault="00000000" w:rsidRPr="00000000" w14:paraId="00000088">
      <w:pPr>
        <w:numPr>
          <w:ilvl w:val="2"/>
          <w:numId w:val="1"/>
        </w:numPr>
        <w:ind w:left="2160" w:hanging="360"/>
      </w:pPr>
      <w:r w:rsidDel="00000000" w:rsidR="00000000" w:rsidRPr="00000000">
        <w:rPr>
          <w:rtl w:val="0"/>
        </w:rPr>
        <w:t xml:space="preserve">In which: Internal revenue</w:t>
      </w:r>
    </w:p>
    <w:p w:rsidR="00000000" w:rsidDel="00000000" w:rsidP="00000000" w:rsidRDefault="00000000" w:rsidRPr="00000000" w14:paraId="00000089">
      <w:pPr>
        <w:numPr>
          <w:ilvl w:val="2"/>
          <w:numId w:val="1"/>
        </w:numPr>
        <w:ind w:left="2160" w:hanging="360"/>
      </w:pPr>
      <w:r w:rsidDel="00000000" w:rsidR="00000000" w:rsidRPr="00000000">
        <w:rPr>
          <w:rtl w:val="0"/>
        </w:rPr>
        <w:t xml:space="preserve">Net revenue from external sales  </w:t>
      </w:r>
    </w:p>
    <w:p w:rsidR="00000000" w:rsidDel="00000000" w:rsidP="00000000" w:rsidRDefault="00000000" w:rsidRPr="00000000" w14:paraId="0000008A">
      <w:pPr>
        <w:numPr>
          <w:ilvl w:val="1"/>
          <w:numId w:val="1"/>
        </w:numPr>
        <w:ind w:left="1440" w:hanging="360"/>
      </w:pPr>
      <w:r w:rsidDel="00000000" w:rsidR="00000000" w:rsidRPr="00000000">
        <w:rPr>
          <w:rtl w:val="0"/>
        </w:rPr>
        <w:t xml:space="preserve">Operating expenses</w:t>
      </w:r>
    </w:p>
    <w:p w:rsidR="00000000" w:rsidDel="00000000" w:rsidP="00000000" w:rsidRDefault="00000000" w:rsidRPr="00000000" w14:paraId="0000008B">
      <w:pPr>
        <w:numPr>
          <w:ilvl w:val="2"/>
          <w:numId w:val="1"/>
        </w:numPr>
        <w:ind w:left="2160" w:hanging="360"/>
      </w:pPr>
      <w:r w:rsidDel="00000000" w:rsidR="00000000" w:rsidRPr="00000000">
        <w:rPr>
          <w:rtl w:val="0"/>
        </w:rPr>
        <w:t xml:space="preserve">Cost of goods sold and services rendered</w:t>
      </w:r>
    </w:p>
    <w:p w:rsidR="00000000" w:rsidDel="00000000" w:rsidP="00000000" w:rsidRDefault="00000000" w:rsidRPr="00000000" w14:paraId="0000008C">
      <w:pPr>
        <w:numPr>
          <w:ilvl w:val="2"/>
          <w:numId w:val="1"/>
        </w:numPr>
        <w:ind w:left="2160" w:hanging="360"/>
      </w:pPr>
      <w:r w:rsidDel="00000000" w:rsidR="00000000" w:rsidRPr="00000000">
        <w:rPr>
          <w:rtl w:val="0"/>
        </w:rPr>
        <w:t xml:space="preserve">Selling expenses</w:t>
      </w:r>
    </w:p>
    <w:p w:rsidR="00000000" w:rsidDel="00000000" w:rsidP="00000000" w:rsidRDefault="00000000" w:rsidRPr="00000000" w14:paraId="0000008D">
      <w:pPr>
        <w:numPr>
          <w:ilvl w:val="2"/>
          <w:numId w:val="1"/>
        </w:numPr>
        <w:ind w:left="2160" w:hanging="360"/>
      </w:pPr>
      <w:r w:rsidDel="00000000" w:rsidR="00000000" w:rsidRPr="00000000">
        <w:rPr>
          <w:rtl w:val="0"/>
        </w:rPr>
        <w:t xml:space="preserve">General and administration expenses  </w:t>
      </w:r>
    </w:p>
    <w:p w:rsidR="00000000" w:rsidDel="00000000" w:rsidP="00000000" w:rsidRDefault="00000000" w:rsidRPr="00000000" w14:paraId="0000008E">
      <w:pPr>
        <w:numPr>
          <w:ilvl w:val="1"/>
          <w:numId w:val="1"/>
        </w:numPr>
        <w:ind w:left="1440" w:hanging="360"/>
      </w:pPr>
      <w:r w:rsidDel="00000000" w:rsidR="00000000" w:rsidRPr="00000000">
        <w:rPr>
          <w:rtl w:val="0"/>
        </w:rPr>
        <w:t xml:space="preserve">Operating profit (before financial activities)</w:t>
      </w:r>
    </w:p>
    <w:p w:rsidR="00000000" w:rsidDel="00000000" w:rsidP="00000000" w:rsidRDefault="00000000" w:rsidRPr="00000000" w14:paraId="0000008F">
      <w:pPr>
        <w:numPr>
          <w:ilvl w:val="2"/>
          <w:numId w:val="1"/>
        </w:numPr>
        <w:ind w:left="2160" w:hanging="360"/>
      </w:pPr>
      <w:r w:rsidDel="00000000" w:rsidR="00000000" w:rsidRPr="00000000">
        <w:rPr>
          <w:rtl w:val="0"/>
        </w:rPr>
        <w:t xml:space="preserve">Share of profit in associates and joint ventures</w:t>
      </w:r>
    </w:p>
    <w:p w:rsidR="00000000" w:rsidDel="00000000" w:rsidP="00000000" w:rsidRDefault="00000000" w:rsidRPr="00000000" w14:paraId="00000090">
      <w:pPr>
        <w:numPr>
          <w:ilvl w:val="2"/>
          <w:numId w:val="1"/>
        </w:numPr>
        <w:ind w:left="2160" w:hanging="360"/>
      </w:pPr>
      <w:r w:rsidDel="00000000" w:rsidR="00000000" w:rsidRPr="00000000">
        <w:rPr>
          <w:rtl w:val="0"/>
        </w:rPr>
        <w:t xml:space="preserve">Financial income</w:t>
      </w:r>
    </w:p>
    <w:p w:rsidR="00000000" w:rsidDel="00000000" w:rsidP="00000000" w:rsidRDefault="00000000" w:rsidRPr="00000000" w14:paraId="00000091">
      <w:pPr>
        <w:numPr>
          <w:ilvl w:val="2"/>
          <w:numId w:val="1"/>
        </w:numPr>
        <w:ind w:left="2160" w:hanging="360"/>
      </w:pPr>
      <w:r w:rsidDel="00000000" w:rsidR="00000000" w:rsidRPr="00000000">
        <w:rPr>
          <w:rtl w:val="0"/>
        </w:rPr>
        <w:t xml:space="preserve">Financial expenses</w:t>
      </w:r>
    </w:p>
    <w:p w:rsidR="00000000" w:rsidDel="00000000" w:rsidP="00000000" w:rsidRDefault="00000000" w:rsidRPr="00000000" w14:paraId="00000092">
      <w:pPr>
        <w:numPr>
          <w:ilvl w:val="2"/>
          <w:numId w:val="1"/>
        </w:numPr>
        <w:ind w:left="2160" w:hanging="360"/>
      </w:pPr>
      <w:r w:rsidDel="00000000" w:rsidR="00000000" w:rsidRPr="00000000">
        <w:rPr>
          <w:rtl w:val="0"/>
        </w:rPr>
        <w:t xml:space="preserve">Results of other activities</w:t>
      </w:r>
    </w:p>
    <w:p w:rsidR="00000000" w:rsidDel="00000000" w:rsidP="00000000" w:rsidRDefault="00000000" w:rsidRPr="00000000" w14:paraId="00000093">
      <w:pPr>
        <w:numPr>
          <w:ilvl w:val="1"/>
          <w:numId w:val="1"/>
        </w:numPr>
        <w:ind w:left="1440" w:hanging="360"/>
      </w:pPr>
      <w:r w:rsidDel="00000000" w:rsidR="00000000" w:rsidRPr="00000000">
        <w:rPr>
          <w:rtl w:val="0"/>
        </w:rPr>
        <w:t xml:space="preserve">Accounting profit before tax  </w:t>
      </w:r>
    </w:p>
    <w:p w:rsidR="00000000" w:rsidDel="00000000" w:rsidP="00000000" w:rsidRDefault="00000000" w:rsidRPr="00000000" w14:paraId="00000094">
      <w:pPr>
        <w:numPr>
          <w:ilvl w:val="2"/>
          <w:numId w:val="1"/>
        </w:numPr>
        <w:ind w:left="2160" w:hanging="360"/>
      </w:pPr>
      <w:r w:rsidDel="00000000" w:rsidR="00000000" w:rsidRPr="00000000">
        <w:rPr>
          <w:rtl w:val="0"/>
        </w:rPr>
        <w:t xml:space="preserve">Income tax expense – current</w:t>
      </w:r>
    </w:p>
    <w:p w:rsidR="00000000" w:rsidDel="00000000" w:rsidP="00000000" w:rsidRDefault="00000000" w:rsidRPr="00000000" w14:paraId="00000095">
      <w:pPr>
        <w:numPr>
          <w:ilvl w:val="2"/>
          <w:numId w:val="1"/>
        </w:numPr>
        <w:ind w:left="2160" w:hanging="360"/>
      </w:pPr>
      <w:r w:rsidDel="00000000" w:rsidR="00000000" w:rsidRPr="00000000">
        <w:rPr>
          <w:rtl w:val="0"/>
        </w:rPr>
        <w:t xml:space="preserve">Income tax benefit – deferred  </w:t>
      </w:r>
    </w:p>
    <w:p w:rsidR="00000000" w:rsidDel="00000000" w:rsidP="00000000" w:rsidRDefault="00000000" w:rsidRPr="00000000" w14:paraId="00000096">
      <w:pPr>
        <w:numPr>
          <w:ilvl w:val="1"/>
          <w:numId w:val="1"/>
        </w:numPr>
        <w:ind w:left="1440" w:hanging="360"/>
      </w:pPr>
      <w:r w:rsidDel="00000000" w:rsidR="00000000" w:rsidRPr="00000000">
        <w:rPr>
          <w:rtl w:val="0"/>
        </w:rPr>
        <w:t xml:space="preserve">Net profit after tax</w:t>
      </w:r>
    </w:p>
    <w:p w:rsidR="00000000" w:rsidDel="00000000" w:rsidP="00000000" w:rsidRDefault="00000000" w:rsidRPr="00000000" w14:paraId="00000097">
      <w:pPr>
        <w:numPr>
          <w:ilvl w:val="0"/>
          <w:numId w:val="1"/>
        </w:numPr>
        <w:ind w:left="720" w:hanging="360"/>
        <w:rPr>
          <w:u w:val="none"/>
        </w:rPr>
      </w:pPr>
      <w:r w:rsidDel="00000000" w:rsidR="00000000" w:rsidRPr="00000000">
        <w:rPr>
          <w:rtl w:val="0"/>
        </w:rPr>
        <w:t xml:space="preserve">Company audit</w:t>
      </w:r>
    </w:p>
    <w:p w:rsidR="00000000" w:rsidDel="00000000" w:rsidP="00000000" w:rsidRDefault="00000000" w:rsidRPr="00000000" w14:paraId="00000098">
      <w:pPr>
        <w:numPr>
          <w:ilvl w:val="1"/>
          <w:numId w:val="1"/>
        </w:numPr>
        <w:ind w:left="1440" w:hanging="360"/>
        <w:rPr>
          <w:u w:val="none"/>
        </w:rPr>
      </w:pPr>
      <w:r w:rsidDel="00000000" w:rsidR="00000000" w:rsidRPr="00000000">
        <w:rPr>
          <w:rtl w:val="0"/>
        </w:rPr>
        <w:t xml:space="preserve">Auditor</w:t>
      </w:r>
    </w:p>
    <w:p w:rsidR="00000000" w:rsidDel="00000000" w:rsidP="00000000" w:rsidRDefault="00000000" w:rsidRPr="00000000" w14:paraId="00000099">
      <w:pPr>
        <w:numPr>
          <w:ilvl w:val="2"/>
          <w:numId w:val="1"/>
        </w:numPr>
        <w:ind w:left="2160" w:hanging="360"/>
      </w:pPr>
      <w:r w:rsidDel="00000000" w:rsidR="00000000" w:rsidRPr="00000000">
        <w:rPr>
          <w:rtl w:val="0"/>
        </w:rPr>
        <w:t xml:space="preserve">Phan My Linh  </w:t>
      </w:r>
    </w:p>
    <w:p w:rsidR="00000000" w:rsidDel="00000000" w:rsidP="00000000" w:rsidRDefault="00000000" w:rsidRPr="00000000" w14:paraId="0000009A">
      <w:pPr>
        <w:numPr>
          <w:ilvl w:val="1"/>
          <w:numId w:val="1"/>
        </w:numPr>
        <w:ind w:left="1440" w:hanging="360"/>
        <w:rPr>
          <w:u w:val="none"/>
        </w:rPr>
      </w:pPr>
      <w:r w:rsidDel="00000000" w:rsidR="00000000" w:rsidRPr="00000000">
        <w:rPr>
          <w:rtl w:val="0"/>
        </w:rPr>
        <w:t xml:space="preserve">Type of audit opinion</w:t>
      </w:r>
    </w:p>
    <w:p w:rsidR="00000000" w:rsidDel="00000000" w:rsidP="00000000" w:rsidRDefault="00000000" w:rsidRPr="00000000" w14:paraId="0000009B">
      <w:pPr>
        <w:numPr>
          <w:ilvl w:val="2"/>
          <w:numId w:val="1"/>
        </w:numPr>
        <w:ind w:left="2160" w:hanging="360"/>
      </w:pPr>
      <w:r w:rsidDel="00000000" w:rsidR="00000000" w:rsidRPr="00000000">
        <w:rPr/>
        <w:drawing>
          <wp:inline distB="114300" distT="114300" distL="114300" distR="114300">
            <wp:extent cx="4586288" cy="883736"/>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586288" cy="88373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1"/>
          <w:numId w:val="1"/>
        </w:numPr>
        <w:ind w:left="1440" w:hanging="360"/>
        <w:rPr>
          <w:u w:val="none"/>
        </w:rPr>
      </w:pPr>
      <w:r w:rsidDel="00000000" w:rsidR="00000000" w:rsidRPr="00000000">
        <w:rPr>
          <w:rtl w:val="0"/>
        </w:rPr>
        <w:t xml:space="preserve">My opinion</w:t>
      </w:r>
    </w:p>
    <w:p w:rsidR="00000000" w:rsidDel="00000000" w:rsidP="00000000" w:rsidRDefault="00000000" w:rsidRPr="00000000" w14:paraId="0000009D">
      <w:pPr>
        <w:numPr>
          <w:ilvl w:val="2"/>
          <w:numId w:val="1"/>
        </w:numPr>
        <w:ind w:left="2160" w:hanging="360"/>
        <w:rPr>
          <w:u w:val="none"/>
        </w:rPr>
      </w:pPr>
      <w:r w:rsidDel="00000000" w:rsidR="00000000" w:rsidRPr="00000000">
        <w:rPr>
          <w:rtl w:val="0"/>
        </w:rPr>
        <w:t xml:space="preserve">Through the opinion of the auditor, I believe that the financial statements of the company are honest, accurate and reliable.</w:t>
      </w:r>
    </w:p>
    <w:p w:rsidR="00000000" w:rsidDel="00000000" w:rsidP="00000000" w:rsidRDefault="00000000" w:rsidRPr="00000000" w14:paraId="0000009E">
      <w:pPr>
        <w:numPr>
          <w:ilvl w:val="2"/>
          <w:numId w:val="1"/>
        </w:numPr>
        <w:ind w:left="2160" w:hanging="360"/>
      </w:pPr>
      <w:r w:rsidDel="00000000" w:rsidR="00000000" w:rsidRPr="00000000">
        <w:rPr>
          <w:rtl w:val="0"/>
        </w:rPr>
        <w:t xml:space="preserve">I am an investor, I will believe in the transparency and honesty of the information in the financial statements because this financial statement have audited by an well-know audit company and receive Unqualified opinion-clean report from auditor.</w:t>
      </w:r>
    </w:p>
    <w:p w:rsidR="00000000" w:rsidDel="00000000" w:rsidP="00000000" w:rsidRDefault="00000000" w:rsidRPr="00000000" w14:paraId="0000009F">
      <w:pPr>
        <w:numPr>
          <w:ilvl w:val="1"/>
          <w:numId w:val="1"/>
        </w:numPr>
        <w:ind w:left="1440" w:hanging="360"/>
        <w:rPr>
          <w:u w:val="none"/>
        </w:rPr>
      </w:pPr>
      <w:r w:rsidDel="00000000" w:rsidR="00000000" w:rsidRPr="00000000">
        <w:rPr>
          <w:rtl w:val="0"/>
        </w:rPr>
        <w:t xml:space="preserve">Summary of significant  accounting policies</w:t>
      </w:r>
    </w:p>
    <w:p w:rsidR="00000000" w:rsidDel="00000000" w:rsidP="00000000" w:rsidRDefault="00000000" w:rsidRPr="00000000" w14:paraId="000000A0">
      <w:pPr>
        <w:ind w:left="-850.3937007874016" w:firstLine="0"/>
        <w:rPr/>
      </w:pPr>
      <w:r w:rsidDel="00000000" w:rsidR="00000000" w:rsidRPr="00000000">
        <w:rPr>
          <w:rtl w:val="0"/>
        </w:rPr>
      </w:r>
    </w:p>
    <w:p w:rsidR="00000000" w:rsidDel="00000000" w:rsidP="00000000" w:rsidRDefault="00000000" w:rsidRPr="00000000" w14:paraId="000000A1">
      <w:pPr>
        <w:ind w:left="-566.9291338582677" w:firstLine="0"/>
        <w:rPr/>
      </w:pPr>
      <w:r w:rsidDel="00000000" w:rsidR="00000000" w:rsidRPr="00000000">
        <w:rPr/>
        <w:drawing>
          <wp:inline distB="114300" distT="114300" distL="114300" distR="114300">
            <wp:extent cx="5731200" cy="2552700"/>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566.9291338582677" w:firstLine="0"/>
        <w:rPr/>
      </w:pPr>
      <w:r w:rsidDel="00000000" w:rsidR="00000000" w:rsidRPr="00000000">
        <w:rPr/>
        <w:drawing>
          <wp:inline distB="114300" distT="114300" distL="114300" distR="114300">
            <wp:extent cx="5855461" cy="5218387"/>
            <wp:effectExtent b="0" l="0" r="0" t="0"/>
            <wp:docPr id="1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855461" cy="521838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566.9291338582677" w:firstLine="0"/>
        <w:rPr/>
      </w:pPr>
      <w:r w:rsidDel="00000000" w:rsidR="00000000" w:rsidRPr="00000000">
        <w:rPr/>
        <w:drawing>
          <wp:inline distB="114300" distT="114300" distL="114300" distR="114300">
            <wp:extent cx="5731200" cy="7175500"/>
            <wp:effectExtent b="0" l="0" r="0" t="0"/>
            <wp:docPr id="22"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12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566.9291338582677" w:firstLine="0"/>
        <w:rPr/>
      </w:pPr>
      <w:r w:rsidDel="00000000" w:rsidR="00000000" w:rsidRPr="00000000">
        <w:rPr/>
        <w:drawing>
          <wp:inline distB="114300" distT="114300" distL="114300" distR="114300">
            <wp:extent cx="5731200" cy="5549900"/>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566.9291338582677" w:firstLine="0"/>
        <w:rPr/>
      </w:pPr>
      <w:r w:rsidDel="00000000" w:rsidR="00000000" w:rsidRPr="00000000">
        <w:rPr/>
        <w:drawing>
          <wp:inline distB="114300" distT="114300" distL="114300" distR="114300">
            <wp:extent cx="5731200" cy="6057900"/>
            <wp:effectExtent b="0" l="0" r="0" t="0"/>
            <wp:docPr id="26"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566.9291338582677" w:firstLine="0"/>
        <w:rPr/>
      </w:pPr>
      <w:r w:rsidDel="00000000" w:rsidR="00000000" w:rsidRPr="00000000">
        <w:rPr/>
        <w:drawing>
          <wp:inline distB="114300" distT="114300" distL="114300" distR="114300">
            <wp:extent cx="5731200" cy="6794500"/>
            <wp:effectExtent b="0" l="0" r="0" t="0"/>
            <wp:docPr id="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566.9291338582677" w:firstLine="0"/>
        <w:rPr/>
      </w:pPr>
      <w:r w:rsidDel="00000000" w:rsidR="00000000" w:rsidRPr="00000000">
        <w:rPr/>
        <w:drawing>
          <wp:inline distB="114300" distT="114300" distL="114300" distR="114300">
            <wp:extent cx="5731200" cy="6883400"/>
            <wp:effectExtent b="0" l="0" r="0" t="0"/>
            <wp:docPr id="1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566.9291338582677" w:firstLine="0"/>
        <w:rPr/>
      </w:pPr>
      <w:r w:rsidDel="00000000" w:rsidR="00000000" w:rsidRPr="00000000">
        <w:rPr/>
        <w:drawing>
          <wp:inline distB="114300" distT="114300" distL="114300" distR="114300">
            <wp:extent cx="5731200" cy="6870700"/>
            <wp:effectExtent b="0" l="0" r="0" t="0"/>
            <wp:docPr id="16"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7312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566.9291338582677" w:firstLine="0"/>
        <w:rPr/>
      </w:pPr>
      <w:r w:rsidDel="00000000" w:rsidR="00000000" w:rsidRPr="00000000">
        <w:rPr/>
        <w:drawing>
          <wp:inline distB="114300" distT="114300" distL="114300" distR="114300">
            <wp:extent cx="5731200" cy="4216400"/>
            <wp:effectExtent b="0" l="0" r="0" t="0"/>
            <wp:docPr id="1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566.9291338582677" w:firstLine="0"/>
        <w:rPr/>
      </w:pPr>
      <w:r w:rsidDel="00000000" w:rsidR="00000000" w:rsidRPr="00000000">
        <w:rPr/>
        <w:drawing>
          <wp:inline distB="114300" distT="114300" distL="114300" distR="114300">
            <wp:extent cx="5672138" cy="7377965"/>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672138" cy="737796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566.9291338582677" w:firstLine="0"/>
        <w:rPr/>
      </w:pPr>
      <w:r w:rsidDel="00000000" w:rsidR="00000000" w:rsidRPr="00000000">
        <w:rPr/>
        <w:drawing>
          <wp:inline distB="114300" distT="114300" distL="114300" distR="114300">
            <wp:extent cx="6024563" cy="6035301"/>
            <wp:effectExtent b="0" l="0" r="0" t="0"/>
            <wp:docPr id="2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024563" cy="603530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566.9291338582677" w:firstLine="0"/>
        <w:rPr/>
      </w:pPr>
      <w:r w:rsidDel="00000000" w:rsidR="00000000" w:rsidRPr="00000000">
        <w:rPr>
          <w:rtl w:val="0"/>
        </w:rPr>
      </w:r>
    </w:p>
    <w:p w:rsidR="00000000" w:rsidDel="00000000" w:rsidP="00000000" w:rsidRDefault="00000000" w:rsidRPr="00000000" w14:paraId="000000AD">
      <w:pPr>
        <w:ind w:left="2160" w:firstLine="0"/>
        <w:rPr/>
      </w:pPr>
      <w:r w:rsidDel="00000000" w:rsidR="00000000" w:rsidRPr="00000000">
        <w:rPr>
          <w:rtl w:val="0"/>
        </w:rPr>
      </w:r>
    </w:p>
    <w:p w:rsidR="00000000" w:rsidDel="00000000" w:rsidP="00000000" w:rsidRDefault="00000000" w:rsidRPr="00000000" w14:paraId="000000AE">
      <w:pPr>
        <w:ind w:left="2160" w:firstLine="0"/>
        <w:rPr/>
      </w:pPr>
      <w:r w:rsidDel="00000000" w:rsidR="00000000" w:rsidRPr="00000000">
        <w:rPr>
          <w:rtl w:val="0"/>
        </w:rPr>
      </w:r>
    </w:p>
    <w:p w:rsidR="00000000" w:rsidDel="00000000" w:rsidP="00000000" w:rsidRDefault="00000000" w:rsidRPr="00000000" w14:paraId="000000AF">
      <w:pPr>
        <w:ind w:left="2160" w:firstLine="0"/>
        <w:rPr/>
      </w:pPr>
      <w:r w:rsidDel="00000000" w:rsidR="00000000" w:rsidRPr="00000000">
        <w:rPr>
          <w:rtl w:val="0"/>
        </w:rPr>
      </w:r>
    </w:p>
    <w:p w:rsidR="00000000" w:rsidDel="00000000" w:rsidP="00000000" w:rsidRDefault="00000000" w:rsidRPr="00000000" w14:paraId="000000B0">
      <w:pPr>
        <w:ind w:left="2160" w:firstLine="0"/>
        <w:rPr/>
      </w:pPr>
      <w:r w:rsidDel="00000000" w:rsidR="00000000" w:rsidRPr="00000000">
        <w:rPr>
          <w:rtl w:val="0"/>
        </w:rPr>
        <w:tab/>
      </w:r>
    </w:p>
    <w:p w:rsidR="00000000" w:rsidDel="00000000" w:rsidP="00000000" w:rsidRDefault="00000000" w:rsidRPr="00000000" w14:paraId="000000B1">
      <w:pPr>
        <w:ind w:left="2160" w:firstLine="0"/>
        <w:rPr/>
      </w:pPr>
      <w:r w:rsidDel="00000000" w:rsidR="00000000" w:rsidRPr="00000000">
        <w:rPr>
          <w:rtl w:val="0"/>
        </w:rPr>
      </w:r>
    </w:p>
    <w:p w:rsidR="00000000" w:rsidDel="00000000" w:rsidP="00000000" w:rsidRDefault="00000000" w:rsidRPr="00000000" w14:paraId="000000B2">
      <w:pPr>
        <w:ind w:left="2160" w:firstLine="0"/>
        <w:rPr/>
      </w:pPr>
      <w:r w:rsidDel="00000000" w:rsidR="00000000" w:rsidRPr="00000000">
        <w:rPr>
          <w:rtl w:val="0"/>
        </w:rPr>
      </w:r>
    </w:p>
    <w:p w:rsidR="00000000" w:rsidDel="00000000" w:rsidP="00000000" w:rsidRDefault="00000000" w:rsidRPr="00000000" w14:paraId="000000B3">
      <w:pPr>
        <w:ind w:left="1440" w:firstLine="0"/>
        <w:rPr/>
      </w:pPr>
      <w:r w:rsidDel="00000000" w:rsidR="00000000" w:rsidRPr="00000000">
        <w:rPr>
          <w:rtl w:val="0"/>
        </w:rPr>
        <w:tab/>
        <w:br w:type="textWrapping"/>
      </w:r>
    </w:p>
    <w:p w:rsidR="00000000" w:rsidDel="00000000" w:rsidP="00000000" w:rsidRDefault="00000000" w:rsidRPr="00000000" w14:paraId="000000B4">
      <w:pPr>
        <w:ind w:left="1440" w:firstLine="0"/>
        <w:rPr/>
      </w:pPr>
      <w:r w:rsidDel="00000000" w:rsidR="00000000" w:rsidRPr="00000000">
        <w:rPr>
          <w:rtl w:val="0"/>
        </w:rPr>
      </w:r>
    </w:p>
    <w:p w:rsidR="00000000" w:rsidDel="00000000" w:rsidP="00000000" w:rsidRDefault="00000000" w:rsidRPr="00000000" w14:paraId="000000B5">
      <w:pPr>
        <w:ind w:left="2160" w:firstLine="0"/>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numPr>
          <w:ilvl w:val="0"/>
          <w:numId w:val="22"/>
        </w:numPr>
        <w:ind w:left="566.9291338582675" w:hanging="425.1968503937007"/>
        <w:rPr>
          <w:b w:val="1"/>
          <w:sz w:val="28"/>
          <w:szCs w:val="28"/>
        </w:rPr>
      </w:pPr>
      <w:bookmarkStart w:colFirst="0" w:colLast="0" w:name="_up90db927gcw" w:id="2"/>
      <w:bookmarkEnd w:id="2"/>
      <w:r w:rsidDel="00000000" w:rsidR="00000000" w:rsidRPr="00000000">
        <w:rPr>
          <w:b w:val="1"/>
          <w:sz w:val="28"/>
          <w:szCs w:val="28"/>
          <w:rtl w:val="0"/>
        </w:rPr>
        <w:t xml:space="preserve">The detailed figures in the financial statements</w:t>
      </w:r>
    </w:p>
    <w:p w:rsidR="00000000" w:rsidDel="00000000" w:rsidP="00000000" w:rsidRDefault="00000000" w:rsidRPr="00000000" w14:paraId="000000C7">
      <w:pPr>
        <w:rPr/>
      </w:pPr>
      <w:r w:rsidDel="00000000" w:rsidR="00000000" w:rsidRPr="00000000">
        <w:rPr>
          <w:rtl w:val="0"/>
        </w:rPr>
        <w:t xml:space="preserve"> </w:t>
      </w:r>
    </w:p>
    <w:p w:rsidR="00000000" w:rsidDel="00000000" w:rsidP="00000000" w:rsidRDefault="00000000" w:rsidRPr="00000000" w14:paraId="000000C8">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8"/>
          <w:szCs w:val="8"/>
          <w:rtl w:val="0"/>
        </w:rPr>
        <w:t xml:space="preserve">  </w:t>
      </w:r>
      <w:r w:rsidDel="00000000" w:rsidR="00000000" w:rsidRPr="00000000">
        <w:rPr>
          <w:rFonts w:ascii="Times New Roman" w:cs="Times New Roman" w:eastAsia="Times New Roman" w:hAnsi="Times New Roman"/>
          <w:sz w:val="54"/>
          <w:szCs w:val="5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Balance sheet items:</w:t>
      </w:r>
    </w:p>
    <w:p w:rsidR="00000000" w:rsidDel="00000000" w:rsidP="00000000" w:rsidRDefault="00000000" w:rsidRPr="00000000" w14:paraId="000000C9">
      <w:pPr>
        <w:numPr>
          <w:ilvl w:val="0"/>
          <w:numId w:val="7"/>
        </w:numPr>
        <w:spacing w:after="240" w:before="240" w:lineRule="auto"/>
        <w:ind w:left="216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Cash and Cash equivalents</w:t>
      </w:r>
    </w:p>
    <w:p w:rsidR="00000000" w:rsidDel="00000000" w:rsidP="00000000" w:rsidRDefault="00000000" w:rsidRPr="00000000" w14:paraId="000000CA">
      <w:pPr>
        <w:spacing w:after="240" w:before="240" w:lineRule="auto"/>
        <w:rPr/>
      </w:pPr>
      <w:r w:rsidDel="00000000" w:rsidR="00000000" w:rsidRPr="00000000">
        <w:rPr>
          <w:rtl w:val="0"/>
        </w:rPr>
        <w:tab/>
        <w:tab/>
        <w:tab/>
        <w:tab/>
        <w:tab/>
        <w:tab/>
      </w:r>
    </w:p>
    <w:p w:rsidR="00000000" w:rsidDel="00000000" w:rsidP="00000000" w:rsidRDefault="00000000" w:rsidRPr="00000000" w14:paraId="000000CB">
      <w:pPr>
        <w:spacing w:after="240" w:before="240" w:lineRule="auto"/>
        <w:rPr/>
      </w:pPr>
      <w:r w:rsidDel="00000000" w:rsidR="00000000" w:rsidRPr="00000000">
        <w:rPr/>
        <w:drawing>
          <wp:inline distB="114300" distT="114300" distL="114300" distR="114300">
            <wp:extent cx="5148263" cy="1867507"/>
            <wp:effectExtent b="0" l="0" r="0" t="0"/>
            <wp:docPr id="34"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148263" cy="186750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Rule="auto"/>
        <w:rPr/>
      </w:pPr>
      <w:r w:rsidDel="00000000" w:rsidR="00000000" w:rsidRPr="00000000">
        <w:rPr/>
        <w:drawing>
          <wp:inline distB="114300" distT="114300" distL="114300" distR="114300">
            <wp:extent cx="5514975" cy="1809750"/>
            <wp:effectExtent b="0" l="0" r="0" t="0"/>
            <wp:docPr id="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5149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rPr/>
      </w:pPr>
      <w:r w:rsidDel="00000000" w:rsidR="00000000" w:rsidRPr="00000000">
        <w:rPr>
          <w:rtl w:val="0"/>
        </w:rPr>
      </w:r>
    </w:p>
    <w:p w:rsidR="00000000" w:rsidDel="00000000" w:rsidP="00000000" w:rsidRDefault="00000000" w:rsidRPr="00000000" w14:paraId="000000CE">
      <w:pPr>
        <w:spacing w:after="240" w:before="240" w:lineRule="auto"/>
        <w:rPr/>
      </w:pPr>
      <w:r w:rsidDel="00000000" w:rsidR="00000000" w:rsidRPr="00000000">
        <w:rPr>
          <w:rtl w:val="0"/>
        </w:rPr>
      </w:r>
    </w:p>
    <w:p w:rsidR="00000000" w:rsidDel="00000000" w:rsidP="00000000" w:rsidRDefault="00000000" w:rsidRPr="00000000" w14:paraId="000000CF">
      <w:pPr>
        <w:numPr>
          <w:ilvl w:val="0"/>
          <w:numId w:val="7"/>
        </w:numPr>
        <w:spacing w:after="240" w:before="240" w:lineRule="auto"/>
        <w:ind w:left="2160" w:hanging="360"/>
        <w:rPr>
          <w:u w:val="none"/>
        </w:rPr>
      </w:pPr>
      <w:r w:rsidDel="00000000" w:rsidR="00000000" w:rsidRPr="00000000">
        <w:rPr>
          <w:rtl w:val="0"/>
        </w:rPr>
        <w:t xml:space="preserve"> Short-term accounts receivable</w:t>
      </w:r>
      <w:r w:rsidDel="00000000" w:rsidR="00000000" w:rsidRPr="00000000">
        <w:drawing>
          <wp:anchor allowOverlap="1" behindDoc="0" distB="114300" distT="114300" distL="114300" distR="114300" hidden="0" layoutInCell="1" locked="0" relativeHeight="0" simplePos="0">
            <wp:simplePos x="0" y="0"/>
            <wp:positionH relativeFrom="column">
              <wp:posOffset>-195262</wp:posOffset>
            </wp:positionH>
            <wp:positionV relativeFrom="paragraph">
              <wp:posOffset>385379</wp:posOffset>
            </wp:positionV>
            <wp:extent cx="5948363" cy="1233871"/>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8363" cy="1233871"/>
                    </a:xfrm>
                    <a:prstGeom prst="rect"/>
                    <a:ln/>
                  </pic:spPr>
                </pic:pic>
              </a:graphicData>
            </a:graphic>
          </wp:anchor>
        </w:drawing>
      </w:r>
    </w:p>
    <w:p w:rsidR="00000000" w:rsidDel="00000000" w:rsidP="00000000" w:rsidRDefault="00000000" w:rsidRPr="00000000" w14:paraId="000000D0">
      <w:pPr>
        <w:spacing w:after="240" w:before="240" w:lineRule="auto"/>
        <w:rPr/>
      </w:pPr>
      <w:r w:rsidDel="00000000" w:rsidR="00000000" w:rsidRPr="00000000">
        <w:rPr/>
        <w:drawing>
          <wp:inline distB="114300" distT="114300" distL="114300" distR="114300">
            <wp:extent cx="5982721" cy="1947863"/>
            <wp:effectExtent b="0" l="0" r="0" t="0"/>
            <wp:docPr id="2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82721"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Rule="auto"/>
        <w:rPr/>
      </w:pPr>
      <w:r w:rsidDel="00000000" w:rsidR="00000000" w:rsidRPr="00000000">
        <w:rPr>
          <w:rtl w:val="0"/>
        </w:rPr>
      </w:r>
    </w:p>
    <w:p w:rsidR="00000000" w:rsidDel="00000000" w:rsidP="00000000" w:rsidRDefault="00000000" w:rsidRPr="00000000" w14:paraId="000000D2">
      <w:pPr>
        <w:numPr>
          <w:ilvl w:val="0"/>
          <w:numId w:val="7"/>
        </w:numPr>
        <w:spacing w:after="240" w:before="240" w:lineRule="auto"/>
        <w:ind w:left="216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Inventory (if any)</w:t>
      </w:r>
    </w:p>
    <w:p w:rsidR="00000000" w:rsidDel="00000000" w:rsidP="00000000" w:rsidRDefault="00000000" w:rsidRPr="00000000" w14:paraId="000000D3">
      <w:pPr>
        <w:spacing w:after="240" w:before="240" w:lineRule="auto"/>
        <w:rPr/>
      </w:pPr>
      <w:r w:rsidDel="00000000" w:rsidR="00000000" w:rsidRPr="00000000">
        <w:rPr/>
        <w:drawing>
          <wp:inline distB="114300" distT="114300" distL="114300" distR="114300">
            <wp:extent cx="5731200" cy="1714500"/>
            <wp:effectExtent b="0" l="0" r="0" t="0"/>
            <wp:docPr id="27"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7"/>
        </w:numPr>
        <w:spacing w:after="240" w:before="240" w:lineRule="auto"/>
        <w:ind w:left="216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Other short-term assets</w:t>
      </w:r>
    </w:p>
    <w:p w:rsidR="00000000" w:rsidDel="00000000" w:rsidP="00000000" w:rsidRDefault="00000000" w:rsidRPr="00000000" w14:paraId="000000D5">
      <w:pPr>
        <w:spacing w:after="240" w:before="240" w:lineRule="auto"/>
        <w:rPr/>
      </w:pPr>
      <w:r w:rsidDel="00000000" w:rsidR="00000000" w:rsidRPr="00000000">
        <w:rPr/>
        <w:drawing>
          <wp:inline distB="114300" distT="114300" distL="114300" distR="114300">
            <wp:extent cx="5407835" cy="1302552"/>
            <wp:effectExtent b="0" l="0" r="0" t="0"/>
            <wp:docPr id="8"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407835" cy="130255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rPr/>
      </w:pPr>
      <w:r w:rsidDel="00000000" w:rsidR="00000000" w:rsidRPr="00000000">
        <w:rPr/>
        <w:drawing>
          <wp:inline distB="114300" distT="114300" distL="114300" distR="114300">
            <wp:extent cx="5731200" cy="1765300"/>
            <wp:effectExtent b="0" l="0" r="0" t="0"/>
            <wp:docPr id="1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7"/>
        </w:numPr>
        <w:spacing w:after="240" w:before="240" w:lineRule="auto"/>
        <w:ind w:left="216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Long-term assets</w:t>
      </w:r>
    </w:p>
    <w:p w:rsidR="00000000" w:rsidDel="00000000" w:rsidP="00000000" w:rsidRDefault="00000000" w:rsidRPr="00000000" w14:paraId="000000D8">
      <w:pPr>
        <w:spacing w:after="240" w:before="240" w:lineRule="auto"/>
        <w:rPr/>
      </w:pPr>
      <w:r w:rsidDel="00000000" w:rsidR="00000000" w:rsidRPr="00000000">
        <w:rPr/>
        <w:drawing>
          <wp:inline distB="114300" distT="114300" distL="114300" distR="114300">
            <wp:extent cx="4467225" cy="4457700"/>
            <wp:effectExtent b="0" l="0" r="0" t="0"/>
            <wp:docPr id="33"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446722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rPr/>
      </w:pPr>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rPr>
          <w:rtl w:val="0"/>
        </w:rPr>
      </w:r>
    </w:p>
    <w:p w:rsidR="00000000" w:rsidDel="00000000" w:rsidP="00000000" w:rsidRDefault="00000000" w:rsidRPr="00000000" w14:paraId="000000DB">
      <w:pPr>
        <w:numPr>
          <w:ilvl w:val="0"/>
          <w:numId w:val="7"/>
        </w:numPr>
        <w:spacing w:after="240" w:before="240" w:lineRule="auto"/>
        <w:ind w:left="216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Short-term liabilities</w:t>
      </w:r>
    </w:p>
    <w:p w:rsidR="00000000" w:rsidDel="00000000" w:rsidP="00000000" w:rsidRDefault="00000000" w:rsidRPr="00000000" w14:paraId="000000DC">
      <w:pPr>
        <w:spacing w:after="240" w:before="240" w:lineRule="auto"/>
        <w:rPr/>
      </w:pPr>
      <w:r w:rsidDel="00000000" w:rsidR="00000000" w:rsidRPr="00000000">
        <w:rPr/>
        <w:drawing>
          <wp:inline distB="114300" distT="114300" distL="114300" distR="114300">
            <wp:extent cx="4714875" cy="1790700"/>
            <wp:effectExtent b="0" l="0" r="0" t="0"/>
            <wp:docPr id="2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7148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rPr/>
      </w:pPr>
      <w:r w:rsidDel="00000000" w:rsidR="00000000" w:rsidRPr="00000000">
        <w:rPr>
          <w:rtl w:val="0"/>
        </w:rPr>
      </w:r>
    </w:p>
    <w:p w:rsidR="00000000" w:rsidDel="00000000" w:rsidP="00000000" w:rsidRDefault="00000000" w:rsidRPr="00000000" w14:paraId="000000DE">
      <w:pPr>
        <w:numPr>
          <w:ilvl w:val="0"/>
          <w:numId w:val="7"/>
        </w:numPr>
        <w:spacing w:after="240" w:before="240" w:lineRule="auto"/>
        <w:ind w:left="216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Long-term liabilities</w:t>
      </w:r>
    </w:p>
    <w:p w:rsidR="00000000" w:rsidDel="00000000" w:rsidP="00000000" w:rsidRDefault="00000000" w:rsidRPr="00000000" w14:paraId="000000DF">
      <w:pPr>
        <w:spacing w:after="240" w:before="240" w:lineRule="auto"/>
        <w:rPr/>
      </w:pPr>
      <w:r w:rsidDel="00000000" w:rsidR="00000000" w:rsidRPr="00000000">
        <w:rPr/>
        <w:drawing>
          <wp:inline distB="114300" distT="114300" distL="114300" distR="114300">
            <wp:extent cx="4130610" cy="3304488"/>
            <wp:effectExtent b="0" l="0" r="0" t="0"/>
            <wp:docPr id="30"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4130610" cy="33044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7"/>
        </w:numPr>
        <w:spacing w:after="240" w:before="240" w:lineRule="auto"/>
        <w:ind w:left="216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Equity</w:t>
      </w:r>
    </w:p>
    <w:p w:rsidR="00000000" w:rsidDel="00000000" w:rsidP="00000000" w:rsidRDefault="00000000" w:rsidRPr="00000000" w14:paraId="000000E1">
      <w:pPr>
        <w:spacing w:after="240" w:before="240" w:lineRule="auto"/>
        <w:rPr/>
      </w:pPr>
      <w:r w:rsidDel="00000000" w:rsidR="00000000" w:rsidRPr="00000000">
        <w:rPr/>
        <w:drawing>
          <wp:inline distB="114300" distT="114300" distL="114300" distR="114300">
            <wp:extent cx="5731200" cy="2565400"/>
            <wp:effectExtent b="0" l="0" r="0" t="0"/>
            <wp:docPr id="29"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Rule="auto"/>
        <w:ind w:left="108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8"/>
          <w:szCs w:val="8"/>
          <w:rtl w:val="0"/>
        </w:rPr>
        <w:t xml:space="preserve">  </w:t>
      </w:r>
      <w:r w:rsidDel="00000000" w:rsidR="00000000" w:rsidRPr="00000000">
        <w:rPr>
          <w:rFonts w:ascii="Times New Roman" w:cs="Times New Roman" w:eastAsia="Times New Roman" w:hAnsi="Times New Roman"/>
          <w:sz w:val="54"/>
          <w:szCs w:val="54"/>
          <w:rtl w:val="0"/>
        </w:rPr>
        <w:t xml:space="preserve">- </w:t>
      </w:r>
      <w:r w:rsidDel="00000000" w:rsidR="00000000" w:rsidRPr="00000000">
        <w:rPr>
          <w:rtl w:val="0"/>
        </w:rPr>
        <w:t xml:space="preserve">Income statement items:</w:t>
      </w:r>
    </w:p>
    <w:p w:rsidR="00000000" w:rsidDel="00000000" w:rsidP="00000000" w:rsidRDefault="00000000" w:rsidRPr="00000000" w14:paraId="000000E3">
      <w:pPr>
        <w:numPr>
          <w:ilvl w:val="0"/>
          <w:numId w:val="10"/>
        </w:numPr>
        <w:spacing w:after="240" w:before="240" w:lineRule="auto"/>
        <w:ind w:left="216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Revenue</w:t>
      </w:r>
    </w:p>
    <w:p w:rsidR="00000000" w:rsidDel="00000000" w:rsidP="00000000" w:rsidRDefault="00000000" w:rsidRPr="00000000" w14:paraId="000000E4">
      <w:pPr>
        <w:spacing w:after="240" w:before="240" w:lineRule="auto"/>
        <w:rPr/>
      </w:pPr>
      <w:r w:rsidDel="00000000" w:rsidR="00000000" w:rsidRPr="00000000">
        <w:rPr/>
        <w:drawing>
          <wp:inline distB="114300" distT="114300" distL="114300" distR="114300">
            <wp:extent cx="5731200" cy="3581400"/>
            <wp:effectExtent b="0" l="0" r="0" t="0"/>
            <wp:docPr id="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Rule="auto"/>
        <w:rPr/>
      </w:pPr>
      <w:r w:rsidDel="00000000" w:rsidR="00000000" w:rsidRPr="00000000">
        <w:rPr>
          <w:rtl w:val="0"/>
        </w:rPr>
      </w:r>
    </w:p>
    <w:p w:rsidR="00000000" w:rsidDel="00000000" w:rsidP="00000000" w:rsidRDefault="00000000" w:rsidRPr="00000000" w14:paraId="000000E6">
      <w:pPr>
        <w:numPr>
          <w:ilvl w:val="0"/>
          <w:numId w:val="10"/>
        </w:numPr>
        <w:spacing w:after="240" w:before="240" w:lineRule="auto"/>
        <w:ind w:left="216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Cost of goods sold</w:t>
      </w:r>
    </w:p>
    <w:p w:rsidR="00000000" w:rsidDel="00000000" w:rsidP="00000000" w:rsidRDefault="00000000" w:rsidRPr="00000000" w14:paraId="000000E7">
      <w:pPr>
        <w:spacing w:after="240" w:before="240" w:lineRule="auto"/>
        <w:rPr/>
      </w:pPr>
      <w:r w:rsidDel="00000000" w:rsidR="00000000" w:rsidRPr="00000000">
        <w:rPr>
          <w:rtl w:val="0"/>
        </w:rPr>
        <w:tab/>
        <w:tab/>
        <w:tab/>
      </w:r>
      <w:r w:rsidDel="00000000" w:rsidR="00000000" w:rsidRPr="00000000">
        <w:rPr/>
        <w:drawing>
          <wp:inline distB="114300" distT="114300" distL="114300" distR="114300">
            <wp:extent cx="5731200" cy="279400"/>
            <wp:effectExtent b="0" l="0" r="0" t="0"/>
            <wp:docPr id="3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drawing>
          <wp:inline distB="114300" distT="114300" distL="114300" distR="114300">
            <wp:extent cx="5731200" cy="800100"/>
            <wp:effectExtent b="0" l="0" r="0" t="0"/>
            <wp:docPr id="28"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10"/>
        </w:numPr>
        <w:spacing w:after="240" w:before="240" w:lineRule="auto"/>
        <w:ind w:left="216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Selling expense</w:t>
      </w:r>
    </w:p>
    <w:p w:rsidR="00000000" w:rsidDel="00000000" w:rsidP="00000000" w:rsidRDefault="00000000" w:rsidRPr="00000000" w14:paraId="000000EA">
      <w:pPr>
        <w:spacing w:after="240" w:before="240" w:lineRule="auto"/>
        <w:rPr/>
      </w:pPr>
      <w:r w:rsidDel="00000000" w:rsidR="00000000" w:rsidRPr="00000000">
        <w:rPr/>
        <w:drawing>
          <wp:inline distB="114300" distT="114300" distL="114300" distR="114300">
            <wp:extent cx="5731200" cy="2514600"/>
            <wp:effectExtent b="0" l="0" r="0" t="0"/>
            <wp:docPr id="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rPr/>
      </w:pPr>
      <w:r w:rsidDel="00000000" w:rsidR="00000000" w:rsidRPr="00000000">
        <w:rPr>
          <w:rtl w:val="0"/>
        </w:rPr>
      </w:r>
    </w:p>
    <w:p w:rsidR="00000000" w:rsidDel="00000000" w:rsidP="00000000" w:rsidRDefault="00000000" w:rsidRPr="00000000" w14:paraId="000000EC">
      <w:pPr>
        <w:numPr>
          <w:ilvl w:val="0"/>
          <w:numId w:val="10"/>
        </w:numPr>
        <w:spacing w:after="240" w:before="240" w:lineRule="auto"/>
        <w:ind w:left="216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General and administrative expense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731200" cy="241300"/>
            <wp:effectExtent b="0" l="0" r="0" t="0"/>
            <wp:docPr id="11"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73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1"/>
        <w:numPr>
          <w:ilvl w:val="0"/>
          <w:numId w:val="22"/>
        </w:numPr>
        <w:spacing w:after="0" w:afterAutospacing="0"/>
        <w:ind w:left="566.9291338582675" w:hanging="425.1968503937007"/>
        <w:rPr>
          <w:b w:val="1"/>
          <w:sz w:val="28"/>
          <w:szCs w:val="28"/>
        </w:rPr>
      </w:pPr>
      <w:bookmarkStart w:colFirst="0" w:colLast="0" w:name="_1ljubqco35qx" w:id="3"/>
      <w:bookmarkEnd w:id="3"/>
      <w:r w:rsidDel="00000000" w:rsidR="00000000" w:rsidRPr="00000000">
        <w:rPr>
          <w:b w:val="1"/>
          <w:sz w:val="28"/>
          <w:szCs w:val="28"/>
          <w:rtl w:val="0"/>
        </w:rPr>
        <w:t xml:space="preserve">Assess the performance</w:t>
      </w:r>
    </w:p>
    <w:p w:rsidR="00000000" w:rsidDel="00000000" w:rsidP="00000000" w:rsidRDefault="00000000" w:rsidRPr="00000000" w14:paraId="000000F7">
      <w:pPr>
        <w:numPr>
          <w:ilvl w:val="0"/>
          <w:numId w:val="19"/>
        </w:numPr>
        <w:ind w:left="720" w:hanging="360"/>
        <w:rPr>
          <w:u w:val="none"/>
        </w:rPr>
      </w:pPr>
      <w:r w:rsidDel="00000000" w:rsidR="00000000" w:rsidRPr="00000000">
        <w:rPr>
          <w:rtl w:val="0"/>
        </w:rPr>
        <w:t xml:space="preserve">Calculate the percentage change of net revenue*, cost of goods sold*, selling expenses*, general and administrative expenses*, and net income* in the recent two years. Then comment on the how these numbers changed (improving or declining), and how the company’s business performance changed (better or worse). </w:t>
      </w:r>
    </w:p>
    <w:p w:rsidR="00000000" w:rsidDel="00000000" w:rsidP="00000000" w:rsidRDefault="00000000" w:rsidRPr="00000000" w14:paraId="000000F8">
      <w:pPr>
        <w:numPr>
          <w:ilvl w:val="0"/>
          <w:numId w:val="12"/>
        </w:numPr>
        <w:ind w:left="1440" w:hanging="360"/>
        <w:rPr>
          <w:u w:val="none"/>
        </w:rPr>
      </w:pPr>
      <w:r w:rsidDel="00000000" w:rsidR="00000000" w:rsidRPr="00000000">
        <w:rPr>
          <w:rtl w:val="0"/>
        </w:rPr>
        <w:t xml:space="preserve">Percentage change of net revenue / net sales : -1.21%</w:t>
      </w:r>
    </w:p>
    <w:p w:rsidR="00000000" w:rsidDel="00000000" w:rsidP="00000000" w:rsidRDefault="00000000" w:rsidRPr="00000000" w14:paraId="000000F9">
      <w:pPr>
        <w:numPr>
          <w:ilvl w:val="0"/>
          <w:numId w:val="12"/>
        </w:numPr>
        <w:ind w:left="1440" w:hanging="360"/>
        <w:rPr>
          <w:u w:val="none"/>
        </w:rPr>
      </w:pPr>
      <w:r w:rsidDel="00000000" w:rsidR="00000000" w:rsidRPr="00000000">
        <w:rPr>
          <w:rtl w:val="0"/>
        </w:rPr>
        <w:t xml:space="preserve">Percentage change of cost of goods sold : -1.46%</w:t>
      </w:r>
    </w:p>
    <w:p w:rsidR="00000000" w:rsidDel="00000000" w:rsidP="00000000" w:rsidRDefault="00000000" w:rsidRPr="00000000" w14:paraId="000000FA">
      <w:pPr>
        <w:numPr>
          <w:ilvl w:val="0"/>
          <w:numId w:val="12"/>
        </w:numPr>
        <w:ind w:left="1440" w:hanging="360"/>
        <w:rPr>
          <w:u w:val="none"/>
        </w:rPr>
      </w:pPr>
      <w:r w:rsidDel="00000000" w:rsidR="00000000" w:rsidRPr="00000000">
        <w:rPr>
          <w:rtl w:val="0"/>
        </w:rPr>
        <w:t xml:space="preserve">Percentage of selling expense : 1.87%</w:t>
      </w:r>
    </w:p>
    <w:p w:rsidR="00000000" w:rsidDel="00000000" w:rsidP="00000000" w:rsidRDefault="00000000" w:rsidRPr="00000000" w14:paraId="000000FB">
      <w:pPr>
        <w:numPr>
          <w:ilvl w:val="0"/>
          <w:numId w:val="12"/>
        </w:numPr>
        <w:ind w:left="1440" w:hanging="360"/>
        <w:rPr>
          <w:u w:val="none"/>
        </w:rPr>
      </w:pPr>
      <w:r w:rsidDel="00000000" w:rsidR="00000000" w:rsidRPr="00000000">
        <w:rPr>
          <w:rtl w:val="0"/>
        </w:rPr>
        <w:t xml:space="preserve">Percentage change of general and administrative expenses:11.61%</w:t>
      </w:r>
    </w:p>
    <w:p w:rsidR="00000000" w:rsidDel="00000000" w:rsidP="00000000" w:rsidRDefault="00000000" w:rsidRPr="00000000" w14:paraId="000000FC">
      <w:pPr>
        <w:numPr>
          <w:ilvl w:val="0"/>
          <w:numId w:val="12"/>
        </w:numPr>
        <w:ind w:left="1440" w:hanging="360"/>
        <w:rPr>
          <w:u w:val="none"/>
        </w:rPr>
      </w:pPr>
      <w:r w:rsidDel="00000000" w:rsidR="00000000" w:rsidRPr="00000000">
        <w:rPr>
          <w:rtl w:val="0"/>
        </w:rPr>
        <w:t xml:space="preserve">Percentage change of net income : 12.56%</w:t>
      </w:r>
    </w:p>
    <w:p w:rsidR="00000000" w:rsidDel="00000000" w:rsidP="00000000" w:rsidRDefault="00000000" w:rsidRPr="00000000" w14:paraId="000000FD">
      <w:pPr>
        <w:ind w:left="992.1259842519685" w:hanging="135"/>
        <w:rPr>
          <w:u w:val="single"/>
        </w:rPr>
      </w:pPr>
      <w:r w:rsidDel="00000000" w:rsidR="00000000" w:rsidRPr="00000000">
        <w:rPr>
          <w:rtl w:val="0"/>
        </w:rPr>
        <w:tab/>
      </w:r>
      <w:r w:rsidDel="00000000" w:rsidR="00000000" w:rsidRPr="00000000">
        <w:rPr>
          <w:u w:val="single"/>
          <w:rtl w:val="0"/>
        </w:rPr>
        <w:t xml:space="preserve">=&gt; </w:t>
      </w:r>
      <w:r w:rsidDel="00000000" w:rsidR="00000000" w:rsidRPr="00000000">
        <w:rPr>
          <w:b w:val="1"/>
          <w:u w:val="single"/>
          <w:rtl w:val="0"/>
        </w:rPr>
        <w:t xml:space="preserve">Comment</w:t>
      </w:r>
      <w:r w:rsidDel="00000000" w:rsidR="00000000" w:rsidRPr="00000000">
        <w:rPr>
          <w:u w:val="single"/>
          <w:rtl w:val="0"/>
        </w:rPr>
        <w:t xml:space="preserve"> :In spite of the net revenue being mitigated but the net income is strongly increased. It shows the financial status of Petrolimex is stably developing. The numbers also present that the performance of the company is improving.</w:t>
      </w:r>
    </w:p>
    <w:p w:rsidR="00000000" w:rsidDel="00000000" w:rsidP="00000000" w:rsidRDefault="00000000" w:rsidRPr="00000000" w14:paraId="000000FE">
      <w:pPr>
        <w:ind w:left="992.1259842519685" w:hanging="135"/>
        <w:rPr>
          <w:u w:val="single"/>
        </w:rPr>
      </w:pPr>
      <w:r w:rsidDel="00000000" w:rsidR="00000000" w:rsidRPr="00000000">
        <w:rPr>
          <w:rtl w:val="0"/>
        </w:rPr>
      </w:r>
    </w:p>
    <w:p w:rsidR="00000000" w:rsidDel="00000000" w:rsidP="00000000" w:rsidRDefault="00000000" w:rsidRPr="00000000" w14:paraId="000000FF">
      <w:pPr>
        <w:numPr>
          <w:ilvl w:val="0"/>
          <w:numId w:val="19"/>
        </w:numPr>
        <w:spacing w:line="259" w:lineRule="auto"/>
        <w:ind w:left="720" w:hanging="360"/>
      </w:pPr>
      <w:r w:rsidDel="00000000" w:rsidR="00000000" w:rsidRPr="00000000">
        <w:rPr>
          <w:rtl w:val="0"/>
        </w:rPr>
        <w:t xml:space="preserve">Calculate the percentage of the following in terms over net revenue: cost of goods sold*, selling expenses*, general and administrative expenses*, and net income* in the recent two years. Then comment on how these numbers changed (improving or declining), and how the company’s business performance changed (better or worse). (E.g.: Cost of goods sold/Net sales = ?%).</w:t>
      </w:r>
    </w:p>
    <w:p w:rsidR="00000000" w:rsidDel="00000000" w:rsidP="00000000" w:rsidRDefault="00000000" w:rsidRPr="00000000" w14:paraId="00000100">
      <w:pPr>
        <w:spacing w:line="259" w:lineRule="auto"/>
        <w:ind w:left="992.1259842519685" w:firstLine="0"/>
        <w:rPr/>
      </w:pPr>
      <w:r w:rsidDel="00000000" w:rsidR="00000000" w:rsidRPr="00000000">
        <w:rPr>
          <w:rtl w:val="0"/>
        </w:rPr>
        <w:t xml:space="preserve">In 2019 : </w:t>
      </w:r>
    </w:p>
    <w:p w:rsidR="00000000" w:rsidDel="00000000" w:rsidP="00000000" w:rsidRDefault="00000000" w:rsidRPr="00000000" w14:paraId="00000101">
      <w:pPr>
        <w:numPr>
          <w:ilvl w:val="0"/>
          <w:numId w:val="15"/>
        </w:numPr>
        <w:spacing w:line="259" w:lineRule="auto"/>
        <w:ind w:left="1559.0551181102362" w:hanging="270"/>
      </w:pPr>
      <w:r w:rsidDel="00000000" w:rsidR="00000000" w:rsidRPr="00000000">
        <w:rPr>
          <w:rtl w:val="0"/>
        </w:rPr>
        <w:t xml:space="preserve">Cost of goods sold ratio :  92.53%</w:t>
      </w:r>
    </w:p>
    <w:p w:rsidR="00000000" w:rsidDel="00000000" w:rsidP="00000000" w:rsidRDefault="00000000" w:rsidRPr="00000000" w14:paraId="00000102">
      <w:pPr>
        <w:numPr>
          <w:ilvl w:val="0"/>
          <w:numId w:val="15"/>
        </w:numPr>
        <w:spacing w:line="259" w:lineRule="auto"/>
        <w:ind w:left="1559.0551181102362" w:hanging="270"/>
        <w:rPr>
          <w:u w:val="none"/>
        </w:rPr>
      </w:pPr>
      <w:r w:rsidDel="00000000" w:rsidR="00000000" w:rsidRPr="00000000">
        <w:rPr>
          <w:rtl w:val="0"/>
        </w:rPr>
        <w:t xml:space="preserve">Selling expenses ratio : 4.59%</w:t>
      </w:r>
    </w:p>
    <w:p w:rsidR="00000000" w:rsidDel="00000000" w:rsidP="00000000" w:rsidRDefault="00000000" w:rsidRPr="00000000" w14:paraId="00000103">
      <w:pPr>
        <w:numPr>
          <w:ilvl w:val="0"/>
          <w:numId w:val="15"/>
        </w:numPr>
        <w:spacing w:line="259" w:lineRule="auto"/>
        <w:ind w:left="1559.0551181102362" w:hanging="270"/>
        <w:rPr>
          <w:u w:val="none"/>
        </w:rPr>
      </w:pPr>
      <w:r w:rsidDel="00000000" w:rsidR="00000000" w:rsidRPr="00000000">
        <w:rPr>
          <w:rtl w:val="0"/>
        </w:rPr>
        <w:t xml:space="preserve">General and administrative expenses ratio : 0.34%</w:t>
      </w:r>
    </w:p>
    <w:p w:rsidR="00000000" w:rsidDel="00000000" w:rsidP="00000000" w:rsidRDefault="00000000" w:rsidRPr="00000000" w14:paraId="00000104">
      <w:pPr>
        <w:numPr>
          <w:ilvl w:val="0"/>
          <w:numId w:val="15"/>
        </w:numPr>
        <w:spacing w:line="259" w:lineRule="auto"/>
        <w:ind w:left="1559.0551181102362" w:hanging="270"/>
      </w:pPr>
      <w:r w:rsidDel="00000000" w:rsidR="00000000" w:rsidRPr="00000000">
        <w:rPr>
          <w:rtl w:val="0"/>
        </w:rPr>
        <w:t xml:space="preserve">Net income ratio : 2.47%</w:t>
      </w:r>
    </w:p>
    <w:p w:rsidR="00000000" w:rsidDel="00000000" w:rsidP="00000000" w:rsidRDefault="00000000" w:rsidRPr="00000000" w14:paraId="00000105">
      <w:pPr>
        <w:spacing w:line="259" w:lineRule="auto"/>
        <w:ind w:left="992.1259842519685" w:firstLine="0"/>
        <w:rPr/>
      </w:pPr>
      <w:r w:rsidDel="00000000" w:rsidR="00000000" w:rsidRPr="00000000">
        <w:rPr>
          <w:rtl w:val="0"/>
        </w:rPr>
        <w:t xml:space="preserve"> In 2018 : </w:t>
      </w:r>
    </w:p>
    <w:p w:rsidR="00000000" w:rsidDel="00000000" w:rsidP="00000000" w:rsidRDefault="00000000" w:rsidRPr="00000000" w14:paraId="00000106">
      <w:pPr>
        <w:numPr>
          <w:ilvl w:val="0"/>
          <w:numId w:val="15"/>
        </w:numPr>
        <w:spacing w:line="259" w:lineRule="auto"/>
        <w:ind w:left="1559.0551181102362" w:hanging="270"/>
      </w:pPr>
      <w:r w:rsidDel="00000000" w:rsidR="00000000" w:rsidRPr="00000000">
        <w:rPr>
          <w:rtl w:val="0"/>
        </w:rPr>
        <w:t xml:space="preserve">Cost of goods sold ratio :  92.75%</w:t>
      </w:r>
    </w:p>
    <w:p w:rsidR="00000000" w:rsidDel="00000000" w:rsidP="00000000" w:rsidRDefault="00000000" w:rsidRPr="00000000" w14:paraId="00000107">
      <w:pPr>
        <w:numPr>
          <w:ilvl w:val="0"/>
          <w:numId w:val="15"/>
        </w:numPr>
        <w:spacing w:line="259" w:lineRule="auto"/>
        <w:ind w:left="1559.0551181102362" w:hanging="270"/>
      </w:pPr>
      <w:r w:rsidDel="00000000" w:rsidR="00000000" w:rsidRPr="00000000">
        <w:rPr>
          <w:rtl w:val="0"/>
        </w:rPr>
        <w:t xml:space="preserve">Selling expenses ratio : 4.54%</w:t>
      </w:r>
    </w:p>
    <w:p w:rsidR="00000000" w:rsidDel="00000000" w:rsidP="00000000" w:rsidRDefault="00000000" w:rsidRPr="00000000" w14:paraId="00000108">
      <w:pPr>
        <w:numPr>
          <w:ilvl w:val="0"/>
          <w:numId w:val="15"/>
        </w:numPr>
        <w:spacing w:line="259" w:lineRule="auto"/>
        <w:ind w:left="1559.0551181102362" w:hanging="270"/>
      </w:pPr>
      <w:r w:rsidDel="00000000" w:rsidR="00000000" w:rsidRPr="00000000">
        <w:rPr>
          <w:rtl w:val="0"/>
        </w:rPr>
        <w:t xml:space="preserve">General and administrative expenses ratio : 0.32%</w:t>
      </w:r>
    </w:p>
    <w:p w:rsidR="00000000" w:rsidDel="00000000" w:rsidP="00000000" w:rsidRDefault="00000000" w:rsidRPr="00000000" w14:paraId="00000109">
      <w:pPr>
        <w:numPr>
          <w:ilvl w:val="0"/>
          <w:numId w:val="15"/>
        </w:numPr>
        <w:spacing w:line="259" w:lineRule="auto"/>
        <w:ind w:left="1559.0551181102362" w:hanging="270"/>
      </w:pPr>
      <w:r w:rsidDel="00000000" w:rsidR="00000000" w:rsidRPr="00000000">
        <w:rPr>
          <w:rtl w:val="0"/>
        </w:rPr>
        <w:t xml:space="preserve">Net income ratio : 2.16%</w:t>
      </w:r>
    </w:p>
    <w:p w:rsidR="00000000" w:rsidDel="00000000" w:rsidP="00000000" w:rsidRDefault="00000000" w:rsidRPr="00000000" w14:paraId="0000010A">
      <w:pPr>
        <w:ind w:left="992.1259842519685" w:hanging="135"/>
        <w:rPr>
          <w:u w:val="single"/>
        </w:rPr>
      </w:pPr>
      <w:r w:rsidDel="00000000" w:rsidR="00000000" w:rsidRPr="00000000">
        <w:rPr>
          <w:rtl w:val="0"/>
        </w:rPr>
        <w:tab/>
      </w:r>
      <w:r w:rsidDel="00000000" w:rsidR="00000000" w:rsidRPr="00000000">
        <w:rPr>
          <w:u w:val="single"/>
          <w:rtl w:val="0"/>
        </w:rPr>
        <w:t xml:space="preserve">=&gt; </w:t>
      </w:r>
      <w:r w:rsidDel="00000000" w:rsidR="00000000" w:rsidRPr="00000000">
        <w:rPr>
          <w:b w:val="1"/>
          <w:u w:val="single"/>
          <w:rtl w:val="0"/>
        </w:rPr>
        <w:t xml:space="preserve">Comment</w:t>
      </w:r>
      <w:r w:rsidDel="00000000" w:rsidR="00000000" w:rsidRPr="00000000">
        <w:rPr>
          <w:u w:val="single"/>
          <w:rtl w:val="0"/>
        </w:rPr>
        <w:t xml:space="preserve"> : All the changes of numbers above are trivial. In my point of view, The company’s business performance is stable.</w:t>
      </w:r>
    </w:p>
    <w:p w:rsidR="00000000" w:rsidDel="00000000" w:rsidP="00000000" w:rsidRDefault="00000000" w:rsidRPr="00000000" w14:paraId="0000010B">
      <w:pPr>
        <w:ind w:left="992.1259842519685" w:hanging="135"/>
        <w:rPr>
          <w:u w:val="single"/>
        </w:rPr>
      </w:pPr>
      <w:r w:rsidDel="00000000" w:rsidR="00000000" w:rsidRPr="00000000">
        <w:rPr>
          <w:rtl w:val="0"/>
        </w:rPr>
      </w:r>
    </w:p>
    <w:p w:rsidR="00000000" w:rsidDel="00000000" w:rsidP="00000000" w:rsidRDefault="00000000" w:rsidRPr="00000000" w14:paraId="0000010C">
      <w:pPr>
        <w:numPr>
          <w:ilvl w:val="0"/>
          <w:numId w:val="19"/>
        </w:numPr>
        <w:spacing w:line="259" w:lineRule="auto"/>
        <w:ind w:left="720" w:hanging="360"/>
      </w:pPr>
      <w:r w:rsidDel="00000000" w:rsidR="00000000" w:rsidRPr="00000000">
        <w:rPr>
          <w:rtl w:val="0"/>
        </w:rPr>
        <w:t xml:space="preserve">Calculate and assess the gross margin* for the two most recent years. Then comment on how the gross margin changed (improving or declining), and how the company’s business performance changed (better or worse).</w:t>
      </w:r>
    </w:p>
    <w:p w:rsidR="00000000" w:rsidDel="00000000" w:rsidP="00000000" w:rsidRDefault="00000000" w:rsidRPr="00000000" w14:paraId="0000010D">
      <w:pPr>
        <w:spacing w:line="259" w:lineRule="auto"/>
        <w:ind w:left="992.1259842519685" w:firstLine="0"/>
        <w:rPr/>
      </w:pPr>
      <w:r w:rsidDel="00000000" w:rsidR="00000000" w:rsidRPr="00000000">
        <w:rPr>
          <w:rtl w:val="0"/>
        </w:rPr>
        <w:t xml:space="preserve">In 2019 : </w:t>
      </w:r>
    </w:p>
    <w:p w:rsidR="00000000" w:rsidDel="00000000" w:rsidP="00000000" w:rsidRDefault="00000000" w:rsidRPr="00000000" w14:paraId="0000010E">
      <w:pPr>
        <w:numPr>
          <w:ilvl w:val="0"/>
          <w:numId w:val="13"/>
        </w:numPr>
        <w:spacing w:line="259" w:lineRule="auto"/>
        <w:ind w:left="1559.0551181102362" w:hanging="360.0000000000001"/>
      </w:pPr>
      <w:r w:rsidDel="00000000" w:rsidR="00000000" w:rsidRPr="00000000">
        <w:rPr>
          <w:rtl w:val="0"/>
        </w:rPr>
        <w:t xml:space="preserve">Gross Profit Margin : 7.47%</w:t>
      </w:r>
    </w:p>
    <w:p w:rsidR="00000000" w:rsidDel="00000000" w:rsidP="00000000" w:rsidRDefault="00000000" w:rsidRPr="00000000" w14:paraId="0000010F">
      <w:pPr>
        <w:spacing w:line="259" w:lineRule="auto"/>
        <w:ind w:left="992.1259842519685" w:firstLine="0"/>
        <w:rPr/>
      </w:pPr>
      <w:r w:rsidDel="00000000" w:rsidR="00000000" w:rsidRPr="00000000">
        <w:rPr>
          <w:rtl w:val="0"/>
        </w:rPr>
        <w:t xml:space="preserve">In 2018 :</w:t>
      </w:r>
    </w:p>
    <w:p w:rsidR="00000000" w:rsidDel="00000000" w:rsidP="00000000" w:rsidRDefault="00000000" w:rsidRPr="00000000" w14:paraId="00000110">
      <w:pPr>
        <w:numPr>
          <w:ilvl w:val="0"/>
          <w:numId w:val="13"/>
        </w:numPr>
        <w:spacing w:line="259" w:lineRule="auto"/>
        <w:ind w:left="1559.0551181102362" w:hanging="360.0000000000001"/>
      </w:pPr>
      <w:r w:rsidDel="00000000" w:rsidR="00000000" w:rsidRPr="00000000">
        <w:rPr>
          <w:rtl w:val="0"/>
        </w:rPr>
        <w:t xml:space="preserve">Gross Profit Margin : 7.25%</w:t>
      </w:r>
    </w:p>
    <w:p w:rsidR="00000000" w:rsidDel="00000000" w:rsidP="00000000" w:rsidRDefault="00000000" w:rsidRPr="00000000" w14:paraId="00000111">
      <w:pPr>
        <w:ind w:left="992.1259842519685" w:hanging="135"/>
        <w:rPr/>
      </w:pPr>
      <w:r w:rsidDel="00000000" w:rsidR="00000000" w:rsidRPr="00000000">
        <w:rPr>
          <w:rtl w:val="0"/>
        </w:rPr>
        <w:tab/>
      </w:r>
      <w:r w:rsidDel="00000000" w:rsidR="00000000" w:rsidRPr="00000000">
        <w:rPr>
          <w:u w:val="single"/>
          <w:rtl w:val="0"/>
        </w:rPr>
        <w:t xml:space="preserve">=&gt; </w:t>
      </w:r>
      <w:r w:rsidDel="00000000" w:rsidR="00000000" w:rsidRPr="00000000">
        <w:rPr>
          <w:b w:val="1"/>
          <w:u w:val="single"/>
          <w:rtl w:val="0"/>
        </w:rPr>
        <w:t xml:space="preserve">Comment</w:t>
      </w:r>
      <w:r w:rsidDel="00000000" w:rsidR="00000000" w:rsidRPr="00000000">
        <w:rPr>
          <w:u w:val="single"/>
          <w:rtl w:val="0"/>
        </w:rPr>
        <w:t xml:space="preserve"> : The gross of profit margin is increased (~0.22%). This number shows that the company's business performance is improving. </w:t>
      </w:r>
      <w:r w:rsidDel="00000000" w:rsidR="00000000" w:rsidRPr="00000000">
        <w:rPr>
          <w:rtl w:val="0"/>
        </w:rPr>
      </w:r>
    </w:p>
    <w:p w:rsidR="00000000" w:rsidDel="00000000" w:rsidP="00000000" w:rsidRDefault="00000000" w:rsidRPr="00000000" w14:paraId="00000112">
      <w:pPr>
        <w:numPr>
          <w:ilvl w:val="0"/>
          <w:numId w:val="19"/>
        </w:numPr>
        <w:spacing w:after="160" w:line="259" w:lineRule="auto"/>
        <w:ind w:left="720" w:hanging="360"/>
      </w:pPr>
      <w:r w:rsidDel="00000000" w:rsidR="00000000" w:rsidRPr="00000000">
        <w:rPr>
          <w:rtl w:val="0"/>
        </w:rPr>
        <w:t xml:space="preserve">From the above calculations, give your overall comments on whether net income improved or declined over the years and explain the primary cause of the change.</w:t>
      </w:r>
      <w:r w:rsidDel="00000000" w:rsidR="00000000" w:rsidRPr="00000000">
        <w:rPr>
          <w:rFonts w:ascii="Calibri" w:cs="Calibri" w:eastAsia="Calibri" w:hAnsi="Calibri"/>
          <w:rtl w:val="0"/>
        </w:rPr>
        <w:t xml:space="preserve"> </w:t>
      </w:r>
      <w:r w:rsidDel="00000000" w:rsidR="00000000" w:rsidRPr="00000000">
        <w:rPr>
          <w:rtl w:val="0"/>
        </w:rPr>
        <w:t xml:space="preserve">(Look at your calculations from two points above, for example, did the gross margin on their products or services change? Or did revenues/ expenses change? Or did they have any unusual gains or losses that contributed to the overall change in net income?)</w:t>
      </w:r>
    </w:p>
    <w:p w:rsidR="00000000" w:rsidDel="00000000" w:rsidP="00000000" w:rsidRDefault="00000000" w:rsidRPr="00000000" w14:paraId="00000113">
      <w:pPr>
        <w:spacing w:after="160" w:line="259" w:lineRule="auto"/>
        <w:ind w:left="708.6614173228347" w:firstLine="285"/>
        <w:rPr/>
      </w:pPr>
      <w:r w:rsidDel="00000000" w:rsidR="00000000" w:rsidRPr="00000000">
        <w:rPr>
          <w:rtl w:val="0"/>
        </w:rPr>
        <w:t xml:space="preserve">The numbers above is a comparative analysis of the performance of the company. The primary business activity of this company is distributing processed fossil fuel (gasoline, fuel, ect…). Because of that, the ratio of cost of goods sold over net revenue is high (~ 92%). The gross profit margin slightly raised about ~0.22% and the percentage change of cost of goods sold decreased about ~(1.46)% are the reason why revenue of Petrolimex might be mitigated but the net income reached 11.61% of growth. To conclude, Petrolimex in 2019 is significantly improving. </w:t>
      </w:r>
      <w:r w:rsidDel="00000000" w:rsidR="00000000" w:rsidRPr="00000000">
        <w:rPr>
          <w:rtl w:val="0"/>
        </w:rPr>
      </w:r>
    </w:p>
    <w:p w:rsidR="00000000" w:rsidDel="00000000" w:rsidP="00000000" w:rsidRDefault="00000000" w:rsidRPr="00000000" w14:paraId="00000114">
      <w:pPr>
        <w:pStyle w:val="Heading1"/>
        <w:numPr>
          <w:ilvl w:val="0"/>
          <w:numId w:val="22"/>
        </w:numPr>
        <w:spacing w:after="0" w:afterAutospacing="0"/>
        <w:ind w:left="566.9291338582675" w:hanging="425.1968503937007"/>
        <w:rPr>
          <w:b w:val="1"/>
          <w:sz w:val="28"/>
          <w:szCs w:val="28"/>
        </w:rPr>
      </w:pPr>
      <w:bookmarkStart w:colFirst="0" w:colLast="0" w:name="_teo18y6g34vj" w:id="4"/>
      <w:bookmarkEnd w:id="4"/>
      <w:r w:rsidDel="00000000" w:rsidR="00000000" w:rsidRPr="00000000">
        <w:rPr>
          <w:b w:val="1"/>
          <w:sz w:val="28"/>
          <w:szCs w:val="28"/>
          <w:rtl w:val="0"/>
        </w:rPr>
        <w:t xml:space="preserve">Assess the financial situation </w:t>
      </w:r>
    </w:p>
    <w:p w:rsidR="00000000" w:rsidDel="00000000" w:rsidP="00000000" w:rsidRDefault="00000000" w:rsidRPr="00000000" w14:paraId="00000115">
      <w:pPr>
        <w:numPr>
          <w:ilvl w:val="0"/>
          <w:numId w:val="16"/>
        </w:numPr>
        <w:ind w:left="720" w:hanging="360"/>
        <w:rPr>
          <w:u w:val="none"/>
        </w:rPr>
      </w:pPr>
      <w:r w:rsidDel="00000000" w:rsidR="00000000" w:rsidRPr="00000000">
        <w:rPr>
          <w:rtl w:val="0"/>
        </w:rPr>
        <w:t xml:space="preserve">percentage of each asset as compared to total assets </w:t>
      </w:r>
    </w:p>
    <w:p w:rsidR="00000000" w:rsidDel="00000000" w:rsidP="00000000" w:rsidRDefault="00000000" w:rsidRPr="00000000" w14:paraId="00000116">
      <w:pPr>
        <w:ind w:left="425.19685039370086" w:firstLine="0"/>
        <w:rPr>
          <w:sz w:val="18"/>
          <w:szCs w:val="18"/>
        </w:rPr>
      </w:pPr>
      <w:r w:rsidDel="00000000" w:rsidR="00000000" w:rsidRPr="00000000">
        <w:rPr>
          <w:sz w:val="18"/>
          <w:szCs w:val="18"/>
        </w:rPr>
        <w:drawing>
          <wp:inline distB="114300" distT="114300" distL="114300" distR="114300">
            <wp:extent cx="5986463" cy="4410075"/>
            <wp:effectExtent b="0" l="0" r="0" t="0"/>
            <wp:docPr id="15"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986463"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numPr>
          <w:ilvl w:val="0"/>
          <w:numId w:val="16"/>
        </w:numPr>
        <w:ind w:left="720" w:hanging="360"/>
        <w:rPr>
          <w:u w:val="none"/>
        </w:rPr>
      </w:pPr>
      <w:r w:rsidDel="00000000" w:rsidR="00000000" w:rsidRPr="00000000">
        <w:rPr>
          <w:rtl w:val="0"/>
        </w:rPr>
        <w:t xml:space="preserve">percentage of liabilities and equity of the company for the recent two years as compared to total assets</w:t>
      </w:r>
    </w:p>
    <w:p w:rsidR="00000000" w:rsidDel="00000000" w:rsidP="00000000" w:rsidRDefault="00000000" w:rsidRPr="00000000" w14:paraId="0000011A">
      <w:pPr>
        <w:ind w:left="720" w:firstLine="0"/>
        <w:rPr/>
      </w:pPr>
      <w:r w:rsidDel="00000000" w:rsidR="00000000" w:rsidRPr="00000000">
        <w:rPr/>
        <w:drawing>
          <wp:inline distB="114300" distT="114300" distL="114300" distR="114300">
            <wp:extent cx="5581650" cy="3209925"/>
            <wp:effectExtent b="0" l="0" r="0" t="0"/>
            <wp:docPr id="32"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5816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ab/>
        <w:t xml:space="preserve">A . This company rely more on equity</w:t>
      </w:r>
    </w:p>
    <w:p w:rsidR="00000000" w:rsidDel="00000000" w:rsidP="00000000" w:rsidRDefault="00000000" w:rsidRPr="00000000" w14:paraId="0000011E">
      <w:pPr>
        <w:rPr/>
      </w:pPr>
      <w:r w:rsidDel="00000000" w:rsidR="00000000" w:rsidRPr="00000000">
        <w:rPr>
          <w:rtl w:val="0"/>
        </w:rPr>
        <w:tab/>
        <w:t xml:space="preserve">B.  the change for recent two yeah is slight up</w:t>
      </w:r>
    </w:p>
    <w:p w:rsidR="00000000" w:rsidDel="00000000" w:rsidP="00000000" w:rsidRDefault="00000000" w:rsidRPr="00000000" w14:paraId="0000011F">
      <w:pPr>
        <w:rPr/>
      </w:pPr>
      <w:r w:rsidDel="00000000" w:rsidR="00000000" w:rsidRPr="00000000">
        <w:rPr>
          <w:rtl w:val="0"/>
        </w:rPr>
        <w:tab/>
        <w:t xml:space="preserve">C. I don’t worry. Because total liabilities is very small(~0.0024%) and equity is grow</w:t>
        <w:tab/>
      </w:r>
    </w:p>
    <w:p w:rsidR="00000000" w:rsidDel="00000000" w:rsidP="00000000" w:rsidRDefault="00000000" w:rsidRPr="00000000" w14:paraId="00000120">
      <w:pPr>
        <w:rPr/>
      </w:pPr>
      <w:r w:rsidDel="00000000" w:rsidR="00000000" w:rsidRPr="00000000">
        <w:rPr>
          <w:rtl w:val="0"/>
        </w:rPr>
        <w:tab/>
        <w:tab/>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1"/>
        <w:numPr>
          <w:ilvl w:val="0"/>
          <w:numId w:val="22"/>
        </w:numPr>
        <w:ind w:left="566.9291338582675" w:hanging="425.1968503937007"/>
        <w:rPr>
          <w:b w:val="1"/>
          <w:sz w:val="28"/>
          <w:szCs w:val="28"/>
        </w:rPr>
      </w:pPr>
      <w:bookmarkStart w:colFirst="0" w:colLast="0" w:name="_evj29znpksa0" w:id="5"/>
      <w:bookmarkEnd w:id="5"/>
      <w:r w:rsidDel="00000000" w:rsidR="00000000" w:rsidRPr="00000000">
        <w:rPr>
          <w:b w:val="1"/>
          <w:sz w:val="28"/>
          <w:szCs w:val="28"/>
          <w:rtl w:val="0"/>
        </w:rPr>
        <w:t xml:space="preserve">Assess the profitability</w:t>
      </w:r>
    </w:p>
    <w:p w:rsidR="00000000" w:rsidDel="00000000" w:rsidP="00000000" w:rsidRDefault="00000000" w:rsidRPr="00000000" w14:paraId="00000123">
      <w:pPr>
        <w:ind w:left="566.9291338582675" w:firstLine="0"/>
        <w:rPr/>
      </w:pPr>
      <w:r w:rsidDel="00000000" w:rsidR="00000000" w:rsidRPr="00000000">
        <w:rPr>
          <w:rtl w:val="0"/>
        </w:rPr>
      </w:r>
    </w:p>
    <w:tbl>
      <w:tblPr>
        <w:tblStyle w:val="Table3"/>
        <w:tblW w:w="8445.0" w:type="dxa"/>
        <w:jc w:val="left"/>
        <w:tblInd w:w="666.92913385826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2580"/>
        <w:gridCol w:w="2385"/>
        <w:tblGridChange w:id="0">
          <w:tblGrid>
            <w:gridCol w:w="3480"/>
            <w:gridCol w:w="2580"/>
            <w:gridCol w:w="2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Profitability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Profit margin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sz w:val="20"/>
                <w:szCs w:val="20"/>
                <w:highlight w:val="white"/>
                <w:rtl w:val="0"/>
              </w:rPr>
              <w:t xml:space="preserve">0.02165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sz w:val="20"/>
                <w:szCs w:val="20"/>
                <w:highlight w:val="white"/>
                <w:rtl w:val="0"/>
              </w:rPr>
              <w:t xml:space="preserve">0.02467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Percentage change of Profit margin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76" w:lineRule="auto"/>
              <w:jc w:val="center"/>
              <w:rPr/>
            </w:pPr>
            <w:r w:rsidDel="00000000" w:rsidR="00000000" w:rsidRPr="00000000">
              <w:rPr>
                <w:sz w:val="20"/>
                <w:szCs w:val="20"/>
                <w:highlight w:val="white"/>
                <w:rtl w:val="0"/>
              </w:rPr>
              <w:t xml:space="preserve">13.95 %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 on Assets (ROA)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sz w:val="20"/>
                <w:szCs w:val="20"/>
                <w:highlight w:val="white"/>
                <w:rtl w:val="0"/>
              </w:rPr>
              <w:t xml:space="preserve">0.07382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sz w:val="20"/>
                <w:szCs w:val="20"/>
                <w:highlight w:val="white"/>
                <w:rtl w:val="0"/>
              </w:rPr>
              <w:t xml:space="preserve">0.07572</w:t>
            </w:r>
            <w:r w:rsidDel="00000000" w:rsidR="00000000" w:rsidRPr="00000000">
              <w:rPr>
                <w:rtl w:val="0"/>
              </w:rPr>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Percentage change of ROA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highlight w:val="white"/>
                <w:rtl w:val="0"/>
              </w:rPr>
              <w:t xml:space="preserve">2.57 %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 on Equity (ROE)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sz w:val="20"/>
                <w:szCs w:val="20"/>
                <w:highlight w:val="white"/>
                <w:rtl w:val="0"/>
              </w:rPr>
              <w:t xml:space="preserve">0.07970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sz w:val="20"/>
                <w:szCs w:val="20"/>
                <w:highlight w:val="white"/>
                <w:rtl w:val="0"/>
              </w:rPr>
              <w:t xml:space="preserve">0.08192</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Percentage change of ROE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highlight w:val="white"/>
                <w:rtl w:val="0"/>
              </w:rPr>
              <w:t xml:space="preserve">2.79 %</w:t>
            </w:r>
            <w:r w:rsidDel="00000000" w:rsidR="00000000" w:rsidRPr="00000000">
              <w:rPr>
                <w:rtl w:val="0"/>
              </w:rPr>
            </w:r>
          </w:p>
        </w:tc>
      </w:tr>
    </w:tbl>
    <w:p w:rsidR="00000000" w:rsidDel="00000000" w:rsidP="00000000" w:rsidRDefault="00000000" w:rsidRPr="00000000" w14:paraId="00000139">
      <w:pPr>
        <w:ind w:left="566.9291338582675" w:firstLine="0"/>
        <w:rPr/>
      </w:pPr>
      <w:r w:rsidDel="00000000" w:rsidR="00000000" w:rsidRPr="00000000">
        <w:rPr>
          <w:rtl w:val="0"/>
        </w:rPr>
        <w:tab/>
        <w:tab/>
        <w:tab/>
      </w:r>
    </w:p>
    <w:p w:rsidR="00000000" w:rsidDel="00000000" w:rsidP="00000000" w:rsidRDefault="00000000" w:rsidRPr="00000000" w14:paraId="0000013A">
      <w:pPr>
        <w:ind w:left="566.9291338582675" w:firstLine="0"/>
        <w:rPr/>
      </w:pPr>
      <w:r w:rsidDel="00000000" w:rsidR="00000000" w:rsidRPr="00000000">
        <w:rPr>
          <w:rtl w:val="0"/>
        </w:rPr>
        <w:tab/>
        <w:tab/>
        <w:t xml:space="preserve">Table 4.0 The profitability for each year 2018 and 2019</w:t>
      </w:r>
      <w:r w:rsidDel="00000000" w:rsidR="00000000" w:rsidRPr="00000000">
        <w:rPr>
          <w:rtl w:val="0"/>
        </w:rPr>
      </w:r>
    </w:p>
    <w:p w:rsidR="00000000" w:rsidDel="00000000" w:rsidP="00000000" w:rsidRDefault="00000000" w:rsidRPr="00000000" w14:paraId="0000013B">
      <w:pPr>
        <w:pStyle w:val="Heading1"/>
        <w:numPr>
          <w:ilvl w:val="0"/>
          <w:numId w:val="22"/>
        </w:numPr>
        <w:spacing w:after="0" w:afterAutospacing="0"/>
        <w:ind w:left="566.9291338582675" w:hanging="425.1968503937007"/>
        <w:rPr>
          <w:b w:val="1"/>
          <w:sz w:val="28"/>
          <w:szCs w:val="28"/>
        </w:rPr>
      </w:pPr>
      <w:bookmarkStart w:colFirst="0" w:colLast="0" w:name="_2ffsapevmntk" w:id="6"/>
      <w:bookmarkEnd w:id="6"/>
      <w:r w:rsidDel="00000000" w:rsidR="00000000" w:rsidRPr="00000000">
        <w:rPr>
          <w:b w:val="1"/>
          <w:sz w:val="28"/>
          <w:szCs w:val="28"/>
          <w:rtl w:val="0"/>
        </w:rPr>
        <w:t xml:space="preserve">Conclude by briefly explaining whether you would recommend investing in your chosen firm and why.</w:t>
      </w:r>
    </w:p>
    <w:p w:rsidR="00000000" w:rsidDel="00000000" w:rsidP="00000000" w:rsidRDefault="00000000" w:rsidRPr="00000000" w14:paraId="0000013C">
      <w:pPr>
        <w:numPr>
          <w:ilvl w:val="0"/>
          <w:numId w:val="6"/>
        </w:numPr>
        <w:ind w:left="720" w:hanging="360"/>
        <w:rPr>
          <w:u w:val="none"/>
        </w:rPr>
      </w:pPr>
      <w:r w:rsidDel="00000000" w:rsidR="00000000" w:rsidRPr="00000000">
        <w:rPr>
          <w:rtl w:val="0"/>
        </w:rPr>
        <w:t xml:space="preserve">Look at this statistical data from a safe investor perspective, I will invest in this company. Reason:</w:t>
      </w:r>
    </w:p>
    <w:p w:rsidR="00000000" w:rsidDel="00000000" w:rsidP="00000000" w:rsidRDefault="00000000" w:rsidRPr="00000000" w14:paraId="0000013D">
      <w:pPr>
        <w:numPr>
          <w:ilvl w:val="0"/>
          <w:numId w:val="2"/>
        </w:numPr>
        <w:ind w:left="720" w:hanging="360"/>
      </w:pPr>
      <w:r w:rsidDel="00000000" w:rsidR="00000000" w:rsidRPr="00000000">
        <w:rPr>
          <w:rtl w:val="0"/>
        </w:rPr>
        <w:t xml:space="preserve">Vietnam National Petroleum Corporation (Petrolimex, code PLX) said that in 2019, the Group achieved a consolidated profit before tax of VND 5,486 billion, an increase of 9% compared to 2018. Sales volume was over 13.6 million m3 / ton. , up 5.9%.</w:t>
      </w:r>
    </w:p>
    <w:p w:rsidR="00000000" w:rsidDel="00000000" w:rsidP="00000000" w:rsidRDefault="00000000" w:rsidRPr="00000000" w14:paraId="0000013E">
      <w:pPr>
        <w:numPr>
          <w:ilvl w:val="0"/>
          <w:numId w:val="2"/>
        </w:numPr>
        <w:ind w:left="720" w:hanging="360"/>
      </w:pPr>
      <w:r w:rsidDel="00000000" w:rsidR="00000000" w:rsidRPr="00000000">
        <w:rPr>
          <w:rtl w:val="0"/>
        </w:rPr>
        <w:t xml:space="preserve">2019 is the third consecutive year that Petrolimex has held the position of the revenue champion in the Top 50 best listed companies in Vietnam ranked by Forbes Vietnam and in the Top 10 most valuable brands in Vietnam as announced by Forbes Vietnam. Brand Finance.</w:t>
      </w:r>
    </w:p>
    <w:p w:rsidR="00000000" w:rsidDel="00000000" w:rsidP="00000000" w:rsidRDefault="00000000" w:rsidRPr="00000000" w14:paraId="0000013F">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125.9842519685035" w:hanging="359.9999999999998"/>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Roman"/>
      <w:lvlText w:val="%1."/>
      <w:lvlJc w:val="right"/>
      <w:pPr>
        <w:ind w:left="2880" w:hanging="360"/>
      </w:pPr>
      <w:rPr>
        <w:u w:val="none"/>
      </w:rPr>
    </w:lvl>
    <w:lvl w:ilvl="1">
      <w:start w:val="1"/>
      <w:numFmt w:val="upperLetter"/>
      <w:lvlText w:val="%2."/>
      <w:lvlJc w:val="lef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decimal"/>
      <w:lvlText w:val="(%5)"/>
      <w:lvlJc w:val="left"/>
      <w:pPr>
        <w:ind w:left="5760" w:hanging="360"/>
      </w:pPr>
      <w:rPr>
        <w:u w:val="none"/>
      </w:rPr>
    </w:lvl>
    <w:lvl w:ilvl="5">
      <w:start w:val="1"/>
      <w:numFmt w:val="lowerLetter"/>
      <w:lvlText w:val="(%6)"/>
      <w:lvlJc w:val="left"/>
      <w:pPr>
        <w:ind w:left="6480" w:hanging="360"/>
      </w:pPr>
      <w:rPr>
        <w:u w:val="none"/>
      </w:rPr>
    </w:lvl>
    <w:lvl w:ilvl="6">
      <w:start w:val="1"/>
      <w:numFmt w:val="lowerRoman"/>
      <w:lvlText w:val="(%7)"/>
      <w:lvlJc w:val="righ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lvl w:ilvl="0">
      <w:start w:val="1"/>
      <w:numFmt w:val="upperRoman"/>
      <w:lvlText w:val="%1."/>
      <w:lvlJc w:val="right"/>
      <w:pPr>
        <w:ind w:left="566.9291338582675" w:hanging="425.19685039370063"/>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80" w:before="120" w:line="276" w:lineRule="auto"/>
      <w:ind w:left="720" w:hanging="360"/>
    </w:pPr>
    <w:rPr>
      <w:color w:val="434343"/>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33.png"/><Relationship Id="rId41" Type="http://schemas.openxmlformats.org/officeDocument/2006/relationships/image" Target="media/image25.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3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5.png"/><Relationship Id="rId25" Type="http://schemas.openxmlformats.org/officeDocument/2006/relationships/image" Target="media/image15.png"/><Relationship Id="rId28" Type="http://schemas.openxmlformats.org/officeDocument/2006/relationships/image" Target="media/image22.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0.png"/><Relationship Id="rId7" Type="http://schemas.openxmlformats.org/officeDocument/2006/relationships/hyperlink" Target="mailto:banbientapweb@petrolimex.com.vn" TargetMode="External"/><Relationship Id="rId8" Type="http://schemas.openxmlformats.org/officeDocument/2006/relationships/hyperlink" Target="http://www.petrolimex.com.vn/" TargetMode="External"/><Relationship Id="rId31" Type="http://schemas.openxmlformats.org/officeDocument/2006/relationships/image" Target="media/image34.png"/><Relationship Id="rId30" Type="http://schemas.openxmlformats.org/officeDocument/2006/relationships/image" Target="media/image4.png"/><Relationship Id="rId11" Type="http://schemas.openxmlformats.org/officeDocument/2006/relationships/image" Target="media/image18.png"/><Relationship Id="rId33" Type="http://schemas.openxmlformats.org/officeDocument/2006/relationships/image" Target="media/image32.png"/><Relationship Id="rId10" Type="http://schemas.openxmlformats.org/officeDocument/2006/relationships/image" Target="media/image30.png"/><Relationship Id="rId32" Type="http://schemas.openxmlformats.org/officeDocument/2006/relationships/image" Target="media/image24.png"/><Relationship Id="rId13" Type="http://schemas.openxmlformats.org/officeDocument/2006/relationships/image" Target="media/image9.png"/><Relationship Id="rId35" Type="http://schemas.openxmlformats.org/officeDocument/2006/relationships/image" Target="media/image8.png"/><Relationship Id="rId12" Type="http://schemas.openxmlformats.org/officeDocument/2006/relationships/image" Target="media/image14.png"/><Relationship Id="rId34" Type="http://schemas.openxmlformats.org/officeDocument/2006/relationships/image" Target="media/image28.png"/><Relationship Id="rId15" Type="http://schemas.openxmlformats.org/officeDocument/2006/relationships/image" Target="media/image27.png"/><Relationship Id="rId37" Type="http://schemas.openxmlformats.org/officeDocument/2006/relationships/image" Target="media/image21.png"/><Relationship Id="rId14" Type="http://schemas.openxmlformats.org/officeDocument/2006/relationships/image" Target="media/image12.png"/><Relationship Id="rId36" Type="http://schemas.openxmlformats.org/officeDocument/2006/relationships/image" Target="media/image26.png"/><Relationship Id="rId17" Type="http://schemas.openxmlformats.org/officeDocument/2006/relationships/image" Target="media/image29.png"/><Relationship Id="rId39" Type="http://schemas.openxmlformats.org/officeDocument/2006/relationships/image" Target="media/image17.png"/><Relationship Id="rId16" Type="http://schemas.openxmlformats.org/officeDocument/2006/relationships/image" Target="media/image7.png"/><Relationship Id="rId38"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