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38A7" w14:textId="29FD95A7" w:rsidR="00C8329F" w:rsidRPr="00111120" w:rsidRDefault="00BB2AC8" w:rsidP="00A86003">
      <w:pPr>
        <w:pStyle w:val="Heading1"/>
        <w:jc w:val="both"/>
        <w:rPr>
          <w:rFonts w:ascii="Times New Roman" w:hAnsi="Times New Roman" w:cs="Times New Roman"/>
          <w:sz w:val="28"/>
          <w:szCs w:val="28"/>
        </w:rPr>
      </w:pPr>
      <w:r w:rsidRPr="00111120">
        <w:rPr>
          <w:rFonts w:ascii="Times New Roman" w:hAnsi="Times New Roman" w:cs="Times New Roman"/>
          <w:sz w:val="28"/>
          <w:szCs w:val="28"/>
        </w:rPr>
        <w:t xml:space="preserve">HOG FEATURE </w:t>
      </w:r>
      <w:r w:rsidR="003E34D7" w:rsidRPr="00111120">
        <w:rPr>
          <w:rFonts w:ascii="Times New Roman" w:hAnsi="Times New Roman" w:cs="Times New Roman"/>
          <w:sz w:val="28"/>
          <w:szCs w:val="28"/>
        </w:rPr>
        <w:t>EXTRACTION</w:t>
      </w:r>
      <w:r w:rsidRPr="00111120">
        <w:rPr>
          <w:rFonts w:ascii="Times New Roman" w:hAnsi="Times New Roman" w:cs="Times New Roman"/>
          <w:sz w:val="28"/>
          <w:szCs w:val="28"/>
        </w:rPr>
        <w:t xml:space="preserve"> AND LINEAR SVM</w:t>
      </w:r>
    </w:p>
    <w:p w14:paraId="04752616" w14:textId="67852A74" w:rsidR="00BB2AC8" w:rsidRDefault="00BB2AC8" w:rsidP="00A86003">
      <w:pPr>
        <w:pStyle w:val="Heading2"/>
        <w:jc w:val="both"/>
        <w:rPr>
          <w:rFonts w:ascii="Times New Roman" w:hAnsi="Times New Roman" w:cs="Times New Roman"/>
          <w:sz w:val="28"/>
          <w:szCs w:val="28"/>
        </w:rPr>
      </w:pPr>
      <w:r w:rsidRPr="00111120">
        <w:rPr>
          <w:rFonts w:ascii="Times New Roman" w:hAnsi="Times New Roman" w:cs="Times New Roman"/>
          <w:sz w:val="28"/>
          <w:szCs w:val="28"/>
        </w:rPr>
        <w:t>1. Introduction</w:t>
      </w:r>
    </w:p>
    <w:p w14:paraId="5CCF77C0" w14:textId="6E6BEC69" w:rsidR="00572F7F" w:rsidRPr="00572F7F" w:rsidRDefault="00572F7F" w:rsidP="00A86003">
      <w:pPr>
        <w:jc w:val="both"/>
        <w:rPr>
          <w:rFonts w:ascii="Times New Roman" w:hAnsi="Times New Roman" w:cs="Times New Roman"/>
          <w:sz w:val="28"/>
          <w:szCs w:val="28"/>
        </w:rPr>
      </w:pPr>
      <w:r w:rsidRPr="00572F7F">
        <w:rPr>
          <w:rFonts w:ascii="Times New Roman" w:hAnsi="Times New Roman" w:cs="Times New Roman"/>
          <w:sz w:val="28"/>
          <w:szCs w:val="28"/>
        </w:rPr>
        <w:t>B</w:t>
      </w:r>
      <w:r w:rsidRPr="00572F7F">
        <w:rPr>
          <w:rFonts w:ascii="Times New Roman" w:hAnsi="Times New Roman" w:cs="Times New Roman"/>
          <w:sz w:val="28"/>
          <w:szCs w:val="28"/>
        </w:rPr>
        <w:t>efore deploying deep feature-learning architectures like Convolutional Neural Networks, it is critical to establish a performance baseline using traditional Machine Learning methodologies. This baseline serves as a robust benchmark to evaluate the performance achieved by neural networks when processing highly unstructured image data. To accomplish this, this section utilizes the Histogram of Oriented Gradients for manual feature extraction, paired with a custom Linear Support Vector Machine optimized via Stochastic Gradient Descent.</w:t>
      </w:r>
    </w:p>
    <w:p w14:paraId="24056CD9" w14:textId="1B343E6B" w:rsidR="003E34D7" w:rsidRPr="00111120" w:rsidRDefault="003E34D7" w:rsidP="00A86003">
      <w:pPr>
        <w:pStyle w:val="Heading2"/>
        <w:jc w:val="both"/>
        <w:rPr>
          <w:rFonts w:ascii="Times New Roman" w:hAnsi="Times New Roman" w:cs="Times New Roman"/>
          <w:sz w:val="28"/>
          <w:szCs w:val="28"/>
        </w:rPr>
      </w:pPr>
      <w:r w:rsidRPr="00111120">
        <w:rPr>
          <w:rFonts w:ascii="Times New Roman" w:hAnsi="Times New Roman" w:cs="Times New Roman"/>
          <w:sz w:val="28"/>
          <w:szCs w:val="28"/>
        </w:rPr>
        <w:t>2. HOG Feature</w:t>
      </w:r>
      <w:r w:rsidR="003E20F0" w:rsidRPr="00111120">
        <w:rPr>
          <w:rFonts w:ascii="Times New Roman" w:hAnsi="Times New Roman" w:cs="Times New Roman"/>
          <w:sz w:val="28"/>
          <w:szCs w:val="28"/>
        </w:rPr>
        <w:t xml:space="preserve"> Extraction</w:t>
      </w:r>
    </w:p>
    <w:p w14:paraId="20AAA9E5" w14:textId="5A90FA81"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A feature descriptor is a representation of an image or an image patch that simplifies the image by extracting useful information and throwing away extraneous information.</w:t>
      </w:r>
    </w:p>
    <w:p w14:paraId="26B54E25" w14:textId="6A03E92D"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In the HOG feature descriptor, the distribution of directions of oriented gradients are used as features. Gradients of an image are useful because the magnitude of gradients is large around edges and corners ( regions of abrupt intensity changes ) and we know that edges and corners pack in a lot more information about object shape than flat regions.</w:t>
      </w:r>
    </w:p>
    <w:p w14:paraId="77F3D9DA" w14:textId="1B97BB40" w:rsidR="00B2010F" w:rsidRPr="00111120" w:rsidRDefault="00B2010F" w:rsidP="00A86003">
      <w:pPr>
        <w:pStyle w:val="Heading3"/>
        <w:jc w:val="both"/>
        <w:rPr>
          <w:rFonts w:ascii="Times New Roman" w:hAnsi="Times New Roman" w:cs="Times New Roman"/>
        </w:rPr>
      </w:pPr>
      <w:r w:rsidRPr="00111120">
        <w:rPr>
          <w:rFonts w:ascii="Times New Roman" w:hAnsi="Times New Roman" w:cs="Times New Roman"/>
        </w:rPr>
        <w:t>2.1 Data Preprocessing</w:t>
      </w:r>
    </w:p>
    <w:p w14:paraId="2742CDBD" w14:textId="19CADDAC" w:rsidR="003E20F0"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sym w:font="Wingdings" w:char="F09F"/>
      </w:r>
      <w:r w:rsidRPr="00111120">
        <w:rPr>
          <w:rFonts w:ascii="Times New Roman" w:hAnsi="Times New Roman" w:cs="Times New Roman"/>
          <w:sz w:val="28"/>
          <w:szCs w:val="28"/>
        </w:rPr>
        <w:t xml:space="preserve"> </w:t>
      </w:r>
      <w:r w:rsidR="003E20F0" w:rsidRPr="00111120">
        <w:rPr>
          <w:rFonts w:ascii="Times New Roman" w:hAnsi="Times New Roman" w:cs="Times New Roman"/>
          <w:sz w:val="28"/>
          <w:szCs w:val="28"/>
        </w:rPr>
        <w:t>Grayscale Conversion: All input images from the Dogs vs. Cats dataset are converted from RGB to grayscale. This allows the algorithm to focus strictly on structural contours and lighting gradients rather than being distracted by variations in fur color.</w:t>
      </w:r>
    </w:p>
    <w:p w14:paraId="48DB8CFF" w14:textId="3B74DCE3" w:rsidR="003E20F0"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sym w:font="Wingdings" w:char="F09F"/>
      </w:r>
      <w:r w:rsidRPr="00111120">
        <w:rPr>
          <w:rFonts w:ascii="Times New Roman" w:hAnsi="Times New Roman" w:cs="Times New Roman"/>
          <w:sz w:val="28"/>
          <w:szCs w:val="28"/>
        </w:rPr>
        <w:t xml:space="preserve"> </w:t>
      </w:r>
      <w:r w:rsidR="003E20F0" w:rsidRPr="00111120">
        <w:rPr>
          <w:rFonts w:ascii="Times New Roman" w:hAnsi="Times New Roman" w:cs="Times New Roman"/>
          <w:sz w:val="28"/>
          <w:szCs w:val="28"/>
        </w:rPr>
        <w:t xml:space="preserve">Dimensionality Standardization: Images are uniformly resized to a spatial resolution of </w:t>
      </w:r>
      <w:r w:rsidR="003E20F0" w:rsidRPr="00111120">
        <w:rPr>
          <w:rFonts w:ascii="Times New Roman" w:hAnsi="Times New Roman" w:cs="Times New Roman"/>
          <w:position w:val="-6"/>
          <w:sz w:val="28"/>
          <w:szCs w:val="28"/>
        </w:rPr>
        <w:object w:dxaOrig="740" w:dyaOrig="279" w14:anchorId="30C50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2pt" o:ole="">
            <v:imagedata r:id="rId6" o:title=""/>
          </v:shape>
          <o:OLEObject Type="Embed" ProgID="Equation.DSMT4" ShapeID="_x0000_i1025" DrawAspect="Content" ObjectID="_1842033359" r:id="rId7"/>
        </w:object>
      </w:r>
      <w:r w:rsidR="003E20F0" w:rsidRPr="00111120">
        <w:rPr>
          <w:rFonts w:ascii="Times New Roman" w:hAnsi="Times New Roman" w:cs="Times New Roman"/>
          <w:sz w:val="28"/>
          <w:szCs w:val="28"/>
        </w:rPr>
        <w:t xml:space="preserve"> pixels. This guarantees that the resulting HOG descriptor maintains a fixed, uniform dimensionality for the linear classifier.</w:t>
      </w:r>
    </w:p>
    <w:p w14:paraId="4233E505" w14:textId="7E2FF03D"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lastRenderedPageBreak/>
        <w:drawing>
          <wp:inline distT="0" distB="0" distL="0" distR="0" wp14:anchorId="102062E7" wp14:editId="6E258373">
            <wp:extent cx="3793831" cy="2153541"/>
            <wp:effectExtent l="0" t="0" r="0" b="0"/>
            <wp:docPr id="3332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4975" name=""/>
                    <pic:cNvPicPr/>
                  </pic:nvPicPr>
                  <pic:blipFill>
                    <a:blip r:embed="rId8"/>
                    <a:stretch>
                      <a:fillRect/>
                    </a:stretch>
                  </pic:blipFill>
                  <pic:spPr>
                    <a:xfrm>
                      <a:off x="0" y="0"/>
                      <a:ext cx="3819052" cy="2167858"/>
                    </a:xfrm>
                    <a:prstGeom prst="rect">
                      <a:avLst/>
                    </a:prstGeom>
                  </pic:spPr>
                </pic:pic>
              </a:graphicData>
            </a:graphic>
          </wp:inline>
        </w:drawing>
      </w:r>
    </w:p>
    <w:p w14:paraId="5FB4E83A" w14:textId="79A175DF" w:rsidR="003E20F0" w:rsidRPr="00111120" w:rsidRDefault="003E20F0"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Instead of feeding raw pixel intensities into the model, the HOG descriptor analyzes the morphological structure of the object by capturing the distribution of intensity gradients. This transforms the </w:t>
      </w:r>
      <w:r w:rsidRPr="00111120">
        <w:rPr>
          <w:rFonts w:ascii="Times New Roman" w:hAnsi="Times New Roman" w:cs="Times New Roman"/>
          <w:position w:val="-6"/>
          <w:sz w:val="28"/>
          <w:szCs w:val="28"/>
        </w:rPr>
        <w:object w:dxaOrig="740" w:dyaOrig="279" w14:anchorId="71C2D63E">
          <v:shape id="_x0000_i1026" type="#_x0000_t75" style="width:36pt;height:12pt" o:ole="">
            <v:imagedata r:id="rId9" o:title=""/>
          </v:shape>
          <o:OLEObject Type="Embed" ProgID="Equation.DSMT4" ShapeID="_x0000_i1026" DrawAspect="Content" ObjectID="_1842033360" r:id="rId10"/>
        </w:object>
      </w:r>
      <w:r w:rsidRPr="00111120">
        <w:rPr>
          <w:rFonts w:ascii="Times New Roman" w:hAnsi="Times New Roman" w:cs="Times New Roman"/>
          <w:sz w:val="28"/>
          <w:szCs w:val="28"/>
        </w:rPr>
        <w:t xml:space="preserve"> grayscale images into robust mathematical vectors through four computational stages</w:t>
      </w:r>
    </w:p>
    <w:p w14:paraId="335F6A6E" w14:textId="4B9FC199" w:rsidR="003E20F0" w:rsidRPr="00111120" w:rsidRDefault="003E20F0" w:rsidP="00A86003">
      <w:pPr>
        <w:pStyle w:val="Heading3"/>
        <w:jc w:val="both"/>
        <w:rPr>
          <w:rFonts w:ascii="Times New Roman" w:hAnsi="Times New Roman" w:cs="Times New Roman"/>
        </w:rPr>
      </w:pPr>
      <w:r w:rsidRPr="00111120">
        <w:rPr>
          <w:rFonts w:ascii="Times New Roman" w:hAnsi="Times New Roman" w:cs="Times New Roman"/>
        </w:rPr>
        <w:t>2.</w:t>
      </w:r>
      <w:r w:rsidR="00B2010F" w:rsidRPr="00111120">
        <w:rPr>
          <w:rFonts w:ascii="Times New Roman" w:hAnsi="Times New Roman" w:cs="Times New Roman"/>
        </w:rPr>
        <w:t xml:space="preserve">2 Step 1: Calculate the </w:t>
      </w:r>
      <w:r w:rsidRPr="00111120">
        <w:rPr>
          <w:rFonts w:ascii="Times New Roman" w:hAnsi="Times New Roman" w:cs="Times New Roman"/>
        </w:rPr>
        <w:t xml:space="preserve">Gradient </w:t>
      </w:r>
      <w:r w:rsidR="00B2010F" w:rsidRPr="00111120">
        <w:rPr>
          <w:rFonts w:ascii="Times New Roman" w:hAnsi="Times New Roman" w:cs="Times New Roman"/>
        </w:rPr>
        <w:t>Images</w:t>
      </w:r>
    </w:p>
    <w:p w14:paraId="41F413BF" w14:textId="77777777" w:rsidR="00B2010F" w:rsidRPr="00111120" w:rsidRDefault="003E20F0"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The algorithm first computes the horizontal </w:t>
      </w:r>
      <w:r w:rsidRPr="00111120">
        <w:rPr>
          <w:rFonts w:ascii="Times New Roman" w:hAnsi="Times New Roman" w:cs="Times New Roman"/>
          <w:position w:val="-14"/>
          <w:sz w:val="28"/>
          <w:szCs w:val="28"/>
        </w:rPr>
        <w:object w:dxaOrig="499" w:dyaOrig="400" w14:anchorId="528D9E8E">
          <v:shape id="_x0000_i1027" type="#_x0000_t75" style="width:24pt;height:18pt" o:ole="">
            <v:imagedata r:id="rId11" o:title=""/>
          </v:shape>
          <o:OLEObject Type="Embed" ProgID="Equation.DSMT4" ShapeID="_x0000_i1027" DrawAspect="Content" ObjectID="_1842033361" r:id="rId12"/>
        </w:object>
      </w:r>
      <w:r w:rsidRPr="00111120">
        <w:rPr>
          <w:rFonts w:ascii="Times New Roman" w:hAnsi="Times New Roman" w:cs="Times New Roman"/>
          <w:sz w:val="28"/>
          <w:szCs w:val="28"/>
        </w:rPr>
        <w:t xml:space="preserve"> and vertical </w:t>
      </w:r>
      <w:r w:rsidRPr="00111120">
        <w:rPr>
          <w:rFonts w:ascii="Times New Roman" w:hAnsi="Times New Roman" w:cs="Times New Roman"/>
          <w:position w:val="-16"/>
          <w:sz w:val="28"/>
          <w:szCs w:val="28"/>
        </w:rPr>
        <w:object w:dxaOrig="499" w:dyaOrig="440" w14:anchorId="11B7A137">
          <v:shape id="_x0000_i1028" type="#_x0000_t75" style="width:24pt;height:24pt" o:ole="">
            <v:imagedata r:id="rId13" o:title=""/>
          </v:shape>
          <o:OLEObject Type="Embed" ProgID="Equation.DSMT4" ShapeID="_x0000_i1028" DrawAspect="Content" ObjectID="_1842033362" r:id="rId14"/>
        </w:object>
      </w:r>
      <w:r w:rsidRPr="00111120">
        <w:rPr>
          <w:rFonts w:ascii="Times New Roman" w:hAnsi="Times New Roman" w:cs="Times New Roman"/>
          <w:sz w:val="28"/>
          <w:szCs w:val="28"/>
        </w:rPr>
        <w:t xml:space="preserve"> gradients of the image by filtering it with </w:t>
      </w:r>
      <w:r w:rsidRPr="00111120">
        <w:rPr>
          <w:rFonts w:ascii="Times New Roman" w:hAnsi="Times New Roman" w:cs="Times New Roman"/>
          <w:position w:val="-14"/>
          <w:sz w:val="28"/>
          <w:szCs w:val="28"/>
        </w:rPr>
        <w:object w:dxaOrig="820" w:dyaOrig="400" w14:anchorId="6290B501">
          <v:shape id="_x0000_i1029" type="#_x0000_t75" style="width:42pt;height:18pt" o:ole="">
            <v:imagedata r:id="rId15" o:title=""/>
          </v:shape>
          <o:OLEObject Type="Embed" ProgID="Equation.DSMT4" ShapeID="_x0000_i1029" DrawAspect="Content" ObjectID="_1842033363" r:id="rId16"/>
        </w:object>
      </w:r>
      <w:r w:rsidRPr="00111120">
        <w:rPr>
          <w:rFonts w:ascii="Times New Roman" w:hAnsi="Times New Roman" w:cs="Times New Roman"/>
          <w:sz w:val="28"/>
          <w:szCs w:val="28"/>
        </w:rPr>
        <w:t xml:space="preserve"> kernels. </w:t>
      </w:r>
    </w:p>
    <w:p w14:paraId="48C9429D" w14:textId="0B61248E" w:rsidR="00B2010F" w:rsidRPr="00111120" w:rsidRDefault="00B2010F" w:rsidP="00A86003">
      <w:pPr>
        <w:jc w:val="center"/>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148C5F4B" wp14:editId="54C787B7">
            <wp:extent cx="2204815" cy="1360486"/>
            <wp:effectExtent l="0" t="0" r="5080" b="0"/>
            <wp:docPr id="38604292" name="Picture 1" descr="Gradient Kernels matrices to filter the image before calculating the horizontal and vertical gra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Gradient Kernels matrices to filter the image before calculating the horizontal and vertical gradien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8164" cy="1374893"/>
                    </a:xfrm>
                    <a:prstGeom prst="rect">
                      <a:avLst/>
                    </a:prstGeom>
                    <a:noFill/>
                    <a:ln>
                      <a:noFill/>
                    </a:ln>
                  </pic:spPr>
                </pic:pic>
              </a:graphicData>
            </a:graphic>
          </wp:inline>
        </w:drawing>
      </w:r>
    </w:p>
    <w:p w14:paraId="3B705B25" w14:textId="4BA6604D" w:rsidR="003E20F0" w:rsidRPr="00111120" w:rsidRDefault="003E20F0"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For every single pixel, the gradient magnitude </w:t>
      </w:r>
      <w:r w:rsidRPr="00111120">
        <w:rPr>
          <w:rFonts w:ascii="Times New Roman" w:hAnsi="Times New Roman" w:cs="Times New Roman"/>
          <w:position w:val="-14"/>
          <w:sz w:val="28"/>
          <w:szCs w:val="28"/>
        </w:rPr>
        <w:object w:dxaOrig="400" w:dyaOrig="400" w14:anchorId="2D5C987A">
          <v:shape id="_x0000_i1030" type="#_x0000_t75" style="width:18pt;height:18pt" o:ole="">
            <v:imagedata r:id="rId18" o:title=""/>
          </v:shape>
          <o:OLEObject Type="Embed" ProgID="Equation.DSMT4" ShapeID="_x0000_i1030" DrawAspect="Content" ObjectID="_1842033364" r:id="rId19"/>
        </w:object>
      </w:r>
      <w:r w:rsidRPr="00111120">
        <w:rPr>
          <w:rFonts w:ascii="Times New Roman" w:hAnsi="Times New Roman" w:cs="Times New Roman"/>
          <w:sz w:val="28"/>
          <w:szCs w:val="28"/>
        </w:rPr>
        <w:t xml:space="preserve"> and the gradient direction </w:t>
      </w:r>
      <w:r w:rsidRPr="00111120">
        <w:rPr>
          <w:rFonts w:ascii="Times New Roman" w:hAnsi="Times New Roman" w:cs="Times New Roman"/>
          <w:position w:val="-14"/>
          <w:sz w:val="28"/>
          <w:szCs w:val="28"/>
        </w:rPr>
        <w:object w:dxaOrig="400" w:dyaOrig="400" w14:anchorId="07404C20">
          <v:shape id="_x0000_i1031" type="#_x0000_t75" style="width:18pt;height:18pt" o:ole="">
            <v:imagedata r:id="rId20" o:title=""/>
          </v:shape>
          <o:OLEObject Type="Embed" ProgID="Equation.DSMT4" ShapeID="_x0000_i1031" DrawAspect="Content" ObjectID="_1842033365" r:id="rId21"/>
        </w:object>
      </w:r>
      <w:r w:rsidRPr="00111120">
        <w:rPr>
          <w:rFonts w:ascii="Times New Roman" w:hAnsi="Times New Roman" w:cs="Times New Roman"/>
          <w:sz w:val="28"/>
          <w:szCs w:val="28"/>
        </w:rPr>
        <w:t xml:space="preserve"> are calculated using the following equations:</w:t>
      </w:r>
    </w:p>
    <w:p w14:paraId="0C438BFC" w14:textId="335E1E0D" w:rsidR="003E20F0" w:rsidRPr="00111120" w:rsidRDefault="003E20F0" w:rsidP="00A86003">
      <w:pPr>
        <w:jc w:val="center"/>
        <w:rPr>
          <w:rFonts w:ascii="Times New Roman" w:hAnsi="Times New Roman" w:cs="Times New Roman"/>
          <w:sz w:val="28"/>
          <w:szCs w:val="28"/>
        </w:rPr>
      </w:pPr>
      <w:r w:rsidRPr="00111120">
        <w:rPr>
          <w:rFonts w:ascii="Times New Roman" w:hAnsi="Times New Roman" w:cs="Times New Roman"/>
          <w:position w:val="-16"/>
          <w:sz w:val="28"/>
          <w:szCs w:val="28"/>
        </w:rPr>
        <w:object w:dxaOrig="1500" w:dyaOrig="480" w14:anchorId="025F5F60">
          <v:shape id="_x0000_i1032" type="#_x0000_t75" style="width:1in;height:24pt" o:ole="">
            <v:imagedata r:id="rId22" o:title=""/>
          </v:shape>
          <o:OLEObject Type="Embed" ProgID="Equation.DSMT4" ShapeID="_x0000_i1032" DrawAspect="Content" ObjectID="_1842033366" r:id="rId23"/>
        </w:object>
      </w:r>
      <w:r w:rsidRPr="00111120">
        <w:rPr>
          <w:rFonts w:ascii="Times New Roman" w:hAnsi="Times New Roman" w:cs="Times New Roman"/>
          <w:sz w:val="28"/>
          <w:szCs w:val="28"/>
        </w:rPr>
        <w:tab/>
      </w:r>
      <w:r w:rsidRPr="00111120">
        <w:rPr>
          <w:rFonts w:ascii="Times New Roman" w:hAnsi="Times New Roman" w:cs="Times New Roman"/>
          <w:sz w:val="28"/>
          <w:szCs w:val="28"/>
        </w:rPr>
        <w:tab/>
      </w:r>
      <w:r w:rsidRPr="00111120">
        <w:rPr>
          <w:rFonts w:ascii="Times New Roman" w:hAnsi="Times New Roman" w:cs="Times New Roman"/>
          <w:position w:val="-32"/>
          <w:sz w:val="28"/>
          <w:szCs w:val="28"/>
        </w:rPr>
        <w:object w:dxaOrig="1579" w:dyaOrig="760" w14:anchorId="2C150F26">
          <v:shape id="_x0000_i1033" type="#_x0000_t75" style="width:78pt;height:36pt" o:ole="">
            <v:imagedata r:id="rId24" o:title=""/>
          </v:shape>
          <o:OLEObject Type="Embed" ProgID="Equation.DSMT4" ShapeID="_x0000_i1033" DrawAspect="Content" ObjectID="_1842033367" r:id="rId25"/>
        </w:object>
      </w:r>
    </w:p>
    <w:p w14:paraId="0D1C0707" w14:textId="7A0455A7"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The figure below shows the gradients:</w:t>
      </w:r>
    </w:p>
    <w:p w14:paraId="40D66852" w14:textId="5B7606C8"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lastRenderedPageBreak/>
        <w:drawing>
          <wp:inline distT="0" distB="0" distL="0" distR="0" wp14:anchorId="07DB3936" wp14:editId="65ED1EE8">
            <wp:extent cx="5943600" cy="1631689"/>
            <wp:effectExtent l="0" t="0" r="0" b="6985"/>
            <wp:docPr id="823234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6831"/>
                    <a:stretch>
                      <a:fillRect/>
                    </a:stretch>
                  </pic:blipFill>
                  <pic:spPr bwMode="auto">
                    <a:xfrm>
                      <a:off x="0" y="0"/>
                      <a:ext cx="5943600" cy="1631689"/>
                    </a:xfrm>
                    <a:prstGeom prst="rect">
                      <a:avLst/>
                    </a:prstGeom>
                    <a:noFill/>
                    <a:ln>
                      <a:noFill/>
                    </a:ln>
                    <a:extLst>
                      <a:ext uri="{53640926-AAD7-44D8-BBD7-CCE9431645EC}">
                        <a14:shadowObscured xmlns:a14="http://schemas.microsoft.com/office/drawing/2010/main"/>
                      </a:ext>
                    </a:extLst>
                  </pic:spPr>
                </pic:pic>
              </a:graphicData>
            </a:graphic>
          </wp:inline>
        </w:drawing>
      </w:r>
    </w:p>
    <w:p w14:paraId="2724C7CB" w14:textId="1FFD8659"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58FD2D3E" wp14:editId="0BEB88D6">
            <wp:extent cx="5943600" cy="1597506"/>
            <wp:effectExtent l="0" t="0" r="0" b="3175"/>
            <wp:docPr id="870323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784"/>
                    <a:stretch>
                      <a:fillRect/>
                    </a:stretch>
                  </pic:blipFill>
                  <pic:spPr bwMode="auto">
                    <a:xfrm>
                      <a:off x="0" y="0"/>
                      <a:ext cx="5943600" cy="1597506"/>
                    </a:xfrm>
                    <a:prstGeom prst="rect">
                      <a:avLst/>
                    </a:prstGeom>
                    <a:noFill/>
                    <a:ln>
                      <a:noFill/>
                    </a:ln>
                    <a:extLst>
                      <a:ext uri="{53640926-AAD7-44D8-BBD7-CCE9431645EC}">
                        <a14:shadowObscured xmlns:a14="http://schemas.microsoft.com/office/drawing/2010/main"/>
                      </a:ext>
                    </a:extLst>
                  </pic:spPr>
                </pic:pic>
              </a:graphicData>
            </a:graphic>
          </wp:inline>
        </w:drawing>
      </w:r>
    </w:p>
    <w:p w14:paraId="525AD811" w14:textId="5D57D1E4" w:rsidR="003E20F0"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This gradient computation effectively removes a substantial amount of non-essential information. However, it preserves and highlights the critical structural outlines. By looking purely at the gradient magnitude image, one can still easily distinguish the silhouette of a dog or a cat.</w:t>
      </w:r>
    </w:p>
    <w:p w14:paraId="7D30C676" w14:textId="7D7E9451" w:rsidR="003E20F0" w:rsidRPr="00111120" w:rsidRDefault="003E20F0" w:rsidP="00A86003">
      <w:pPr>
        <w:pStyle w:val="Heading3"/>
        <w:jc w:val="both"/>
        <w:rPr>
          <w:rFonts w:ascii="Times New Roman" w:hAnsi="Times New Roman" w:cs="Times New Roman"/>
        </w:rPr>
      </w:pPr>
      <w:r w:rsidRPr="00111120">
        <w:rPr>
          <w:rFonts w:ascii="Times New Roman" w:hAnsi="Times New Roman" w:cs="Times New Roman"/>
        </w:rPr>
        <w:t>2.</w:t>
      </w:r>
      <w:r w:rsidR="00B2010F" w:rsidRPr="00111120">
        <w:rPr>
          <w:rFonts w:ascii="Times New Roman" w:hAnsi="Times New Roman" w:cs="Times New Roman"/>
        </w:rPr>
        <w:t>3</w:t>
      </w:r>
      <w:r w:rsidRPr="00111120">
        <w:rPr>
          <w:rFonts w:ascii="Times New Roman" w:hAnsi="Times New Roman" w:cs="Times New Roman"/>
        </w:rPr>
        <w:t xml:space="preserve"> </w:t>
      </w:r>
      <w:r w:rsidR="00B2010F" w:rsidRPr="00111120">
        <w:rPr>
          <w:rFonts w:ascii="Times New Roman" w:hAnsi="Times New Roman" w:cs="Times New Roman"/>
        </w:rPr>
        <w:t xml:space="preserve">Step 2: Calculate </w:t>
      </w:r>
      <w:r w:rsidRPr="00111120">
        <w:rPr>
          <w:rFonts w:ascii="Times New Roman" w:hAnsi="Times New Roman" w:cs="Times New Roman"/>
        </w:rPr>
        <w:t xml:space="preserve">Histograms </w:t>
      </w:r>
      <w:r w:rsidR="00B2010F" w:rsidRPr="00111120">
        <w:rPr>
          <w:rFonts w:ascii="Times New Roman" w:hAnsi="Times New Roman" w:cs="Times New Roman"/>
        </w:rPr>
        <w:t xml:space="preserve">of Gradients </w:t>
      </w:r>
      <w:r w:rsidRPr="00111120">
        <w:rPr>
          <w:rFonts w:ascii="Times New Roman" w:hAnsi="Times New Roman" w:cs="Times New Roman"/>
        </w:rPr>
        <w:t xml:space="preserve">in </w:t>
      </w:r>
      <w:r w:rsidR="00B2010F" w:rsidRPr="00111120">
        <w:rPr>
          <w:rFonts w:ascii="Times New Roman" w:hAnsi="Times New Roman" w:cs="Times New Roman"/>
        </w:rPr>
        <w:t xml:space="preserve">8x8 </w:t>
      </w:r>
      <w:r w:rsidRPr="00111120">
        <w:rPr>
          <w:rFonts w:ascii="Times New Roman" w:hAnsi="Times New Roman" w:cs="Times New Roman"/>
        </w:rPr>
        <w:t>cells</w:t>
      </w:r>
    </w:p>
    <w:p w14:paraId="1F501636" w14:textId="10DADA74"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The next step is to create a histogram of gradients. Rather than analyzing the entire image at once or looking at individual, noisy pixels, the image is divided into smaller </w:t>
      </w:r>
      <w:r w:rsidR="00D9516E" w:rsidRPr="00111120">
        <w:rPr>
          <w:rFonts w:ascii="Times New Roman" w:hAnsi="Times New Roman" w:cs="Times New Roman"/>
          <w:position w:val="-6"/>
          <w:sz w:val="28"/>
          <w:szCs w:val="28"/>
        </w:rPr>
        <w:object w:dxaOrig="480" w:dyaOrig="279" w14:anchorId="4D9EBAD4">
          <v:shape id="_x0000_i1034" type="#_x0000_t75" style="width:24pt;height:12pt" o:ole="">
            <v:imagedata r:id="rId28" o:title=""/>
          </v:shape>
          <o:OLEObject Type="Embed" ProgID="Equation.DSMT4" ShapeID="_x0000_i1034" DrawAspect="Content" ObjectID="_1842033368" r:id="rId29"/>
        </w:object>
      </w:r>
      <w:r w:rsidRPr="00111120">
        <w:rPr>
          <w:rFonts w:ascii="Times New Roman" w:hAnsi="Times New Roman" w:cs="Times New Roman"/>
          <w:sz w:val="28"/>
          <w:szCs w:val="28"/>
        </w:rPr>
        <w:t xml:space="preserve"> pixel cells. Calculating a histogram over an 8x8 patch makes the representation significantly more compact and highly robust to localized noise.</w:t>
      </w:r>
    </w:p>
    <w:p w14:paraId="5E70DC7F" w14:textId="040F872A" w:rsidR="00B2010F" w:rsidRPr="00111120" w:rsidRDefault="00B2010F" w:rsidP="00A86003">
      <w:pPr>
        <w:numPr>
          <w:ilvl w:val="0"/>
          <w:numId w:val="6"/>
        </w:numPr>
        <w:jc w:val="both"/>
        <w:rPr>
          <w:rFonts w:ascii="Times New Roman" w:hAnsi="Times New Roman" w:cs="Times New Roman"/>
          <w:sz w:val="28"/>
          <w:szCs w:val="28"/>
        </w:rPr>
      </w:pPr>
      <w:r w:rsidRPr="00111120">
        <w:rPr>
          <w:rFonts w:ascii="Times New Roman" w:hAnsi="Times New Roman" w:cs="Times New Roman"/>
          <w:sz w:val="28"/>
          <w:szCs w:val="28"/>
        </w:rPr>
        <w:t>9-Bin Histogram Structure: Within each 8x8 cell, a 9-bin histogram is generated. We utilize unsigned gradients, meaning the angles are evaluated between 0 and 180 degrees. The bins are evenly spaced at 0, 20, 40, ..., 160 degrees.</w:t>
      </w:r>
    </w:p>
    <w:p w14:paraId="00790D97" w14:textId="2DF1182A" w:rsidR="00B2010F" w:rsidRPr="00111120" w:rsidRDefault="00B2010F" w:rsidP="00A86003">
      <w:pPr>
        <w:numPr>
          <w:ilvl w:val="0"/>
          <w:numId w:val="6"/>
        </w:numPr>
        <w:jc w:val="both"/>
        <w:rPr>
          <w:rFonts w:ascii="Times New Roman" w:hAnsi="Times New Roman" w:cs="Times New Roman"/>
          <w:sz w:val="28"/>
          <w:szCs w:val="28"/>
        </w:rPr>
      </w:pPr>
      <w:r w:rsidRPr="00111120">
        <w:rPr>
          <w:rFonts w:ascii="Times New Roman" w:hAnsi="Times New Roman" w:cs="Times New Roman"/>
          <w:sz w:val="28"/>
          <w:szCs w:val="28"/>
        </w:rPr>
        <w:t>Proportional Voting Mechanism: Each pixel within the cell casts a vote to build this histogram. The bin selection is determined by the pixel's gradient direction (angle). The weight of the vote (the value added to the bin) is determined by the pixel's gradient magnitude.</w:t>
      </w:r>
    </w:p>
    <w:p w14:paraId="602B7B29" w14:textId="70DB8136" w:rsidR="00B2010F" w:rsidRPr="00111120" w:rsidRDefault="00B2010F" w:rsidP="00A86003">
      <w:pPr>
        <w:numPr>
          <w:ilvl w:val="0"/>
          <w:numId w:val="6"/>
        </w:numPr>
        <w:jc w:val="both"/>
        <w:rPr>
          <w:rFonts w:ascii="Times New Roman" w:hAnsi="Times New Roman" w:cs="Times New Roman"/>
          <w:sz w:val="28"/>
          <w:szCs w:val="28"/>
        </w:rPr>
      </w:pPr>
      <w:r w:rsidRPr="00111120">
        <w:rPr>
          <w:rFonts w:ascii="Times New Roman" w:hAnsi="Times New Roman" w:cs="Times New Roman"/>
          <w:sz w:val="28"/>
          <w:szCs w:val="28"/>
        </w:rPr>
        <w:lastRenderedPageBreak/>
        <w:t>Splitting Votes: To avoid sudden quantization errors, if a pixel's angle falls exactly between two bins, its vote is split proportionally. Furthermore, because angles wrap around, a pixel with an angle of 165 degrees will proportionally split its vote between the 160-degree bin and the 0-degree bin.</w:t>
      </w:r>
    </w:p>
    <w:p w14:paraId="5D29C802" w14:textId="70E79F23" w:rsidR="00D14CD9" w:rsidRPr="00111120" w:rsidRDefault="00D14CD9" w:rsidP="00A86003">
      <w:pPr>
        <w:pStyle w:val="Heading3"/>
        <w:jc w:val="both"/>
        <w:rPr>
          <w:rFonts w:ascii="Times New Roman" w:hAnsi="Times New Roman" w:cs="Times New Roman"/>
        </w:rPr>
      </w:pPr>
      <w:r w:rsidRPr="00111120">
        <w:rPr>
          <w:rFonts w:ascii="Times New Roman" w:hAnsi="Times New Roman" w:cs="Times New Roman"/>
        </w:rPr>
        <w:t>2.</w:t>
      </w:r>
      <w:r w:rsidR="00B2010F" w:rsidRPr="00111120">
        <w:rPr>
          <w:rFonts w:ascii="Times New Roman" w:hAnsi="Times New Roman" w:cs="Times New Roman"/>
        </w:rPr>
        <w:t>4</w:t>
      </w:r>
      <w:r w:rsidRPr="00111120">
        <w:rPr>
          <w:rFonts w:ascii="Times New Roman" w:hAnsi="Times New Roman" w:cs="Times New Roman"/>
        </w:rPr>
        <w:t xml:space="preserve"> </w:t>
      </w:r>
      <w:r w:rsidR="00C737F2" w:rsidRPr="00111120">
        <w:rPr>
          <w:rFonts w:ascii="Times New Roman" w:hAnsi="Times New Roman" w:cs="Times New Roman"/>
        </w:rPr>
        <w:t xml:space="preserve">Step 3 </w:t>
      </w:r>
      <w:r w:rsidRPr="00111120">
        <w:rPr>
          <w:rFonts w:ascii="Times New Roman" w:hAnsi="Times New Roman" w:cs="Times New Roman"/>
        </w:rPr>
        <w:t>Block Normalization</w:t>
      </w:r>
      <w:r w:rsidR="00C737F2" w:rsidRPr="00111120">
        <w:rPr>
          <w:rFonts w:ascii="Times New Roman" w:hAnsi="Times New Roman" w:cs="Times New Roman"/>
        </w:rPr>
        <w:t xml:space="preserve"> </w:t>
      </w:r>
    </w:p>
    <w:p w14:paraId="7FC618D8" w14:textId="7D50AB14" w:rsidR="00FB176F" w:rsidRPr="00111120" w:rsidRDefault="00FB176F" w:rsidP="00A86003">
      <w:pPr>
        <w:jc w:val="both"/>
        <w:rPr>
          <w:rFonts w:ascii="Times New Roman" w:hAnsi="Times New Roman" w:cs="Times New Roman"/>
          <w:sz w:val="28"/>
          <w:szCs w:val="28"/>
        </w:rPr>
      </w:pPr>
      <w:r w:rsidRPr="00111120">
        <w:rPr>
          <w:rFonts w:ascii="Times New Roman" w:hAnsi="Times New Roman" w:cs="Times New Roman"/>
          <w:sz w:val="28"/>
          <w:szCs w:val="28"/>
        </w:rPr>
        <w:t>Gradient magnitudes are highly sensitive to overall illumination and foreground-background contrast. To render the descriptor invariant to such lighting changes, the local cell histograms must be mathematically normalized.</w:t>
      </w:r>
    </w:p>
    <w:p w14:paraId="6DB40B34" w14:textId="1FA7F6C1" w:rsidR="00FB176F" w:rsidRPr="00111120" w:rsidRDefault="00FB176F" w:rsidP="00A86003">
      <w:pPr>
        <w:numPr>
          <w:ilvl w:val="0"/>
          <w:numId w:val="7"/>
        </w:numPr>
        <w:jc w:val="both"/>
        <w:rPr>
          <w:rFonts w:ascii="Times New Roman" w:hAnsi="Times New Roman" w:cs="Times New Roman"/>
          <w:sz w:val="28"/>
          <w:szCs w:val="28"/>
        </w:rPr>
      </w:pPr>
      <w:r w:rsidRPr="00111120">
        <w:rPr>
          <w:rFonts w:ascii="Times New Roman" w:hAnsi="Times New Roman" w:cs="Times New Roman"/>
          <w:sz w:val="28"/>
          <w:szCs w:val="28"/>
        </w:rPr>
        <w:t xml:space="preserve">Block Grouping: The </w:t>
      </w:r>
      <w:r w:rsidR="00266F0C" w:rsidRPr="00111120">
        <w:rPr>
          <w:rFonts w:ascii="Times New Roman" w:hAnsi="Times New Roman" w:cs="Times New Roman"/>
          <w:position w:val="-6"/>
          <w:sz w:val="28"/>
          <w:szCs w:val="28"/>
        </w:rPr>
        <w:object w:dxaOrig="480" w:dyaOrig="279" w14:anchorId="68B5C341">
          <v:shape id="_x0000_i1035" type="#_x0000_t75" style="width:24pt;height:12pt" o:ole="">
            <v:imagedata r:id="rId30" o:title=""/>
          </v:shape>
          <o:OLEObject Type="Embed" ProgID="Equation.DSMT4" ShapeID="_x0000_i1035" DrawAspect="Content" ObjectID="_1842033369" r:id="rId31"/>
        </w:object>
      </w:r>
      <w:r w:rsidR="00266F0C" w:rsidRPr="00111120">
        <w:rPr>
          <w:rFonts w:ascii="Times New Roman" w:hAnsi="Times New Roman" w:cs="Times New Roman"/>
          <w:sz w:val="28"/>
          <w:szCs w:val="28"/>
        </w:rPr>
        <w:t xml:space="preserve"> </w:t>
      </w:r>
      <w:r w:rsidRPr="00111120">
        <w:rPr>
          <w:rFonts w:ascii="Times New Roman" w:hAnsi="Times New Roman" w:cs="Times New Roman"/>
          <w:sz w:val="28"/>
          <w:szCs w:val="28"/>
        </w:rPr>
        <w:t xml:space="preserve">pixel cells are grouped into larger </w:t>
      </w:r>
      <w:r w:rsidR="00266F0C" w:rsidRPr="00111120">
        <w:rPr>
          <w:rFonts w:ascii="Times New Roman" w:hAnsi="Times New Roman" w:cs="Times New Roman"/>
          <w:position w:val="-6"/>
          <w:sz w:val="28"/>
          <w:szCs w:val="28"/>
        </w:rPr>
        <w:object w:dxaOrig="680" w:dyaOrig="279" w14:anchorId="1A0ACBD5">
          <v:shape id="_x0000_i1036" type="#_x0000_t75" style="width:36pt;height:12pt" o:ole="">
            <v:imagedata r:id="rId32" o:title=""/>
          </v:shape>
          <o:OLEObject Type="Embed" ProgID="Equation.DSMT4" ShapeID="_x0000_i1036" DrawAspect="Content" ObjectID="_1842033370" r:id="rId33"/>
        </w:object>
      </w:r>
      <w:r w:rsidR="00266F0C" w:rsidRPr="00111120">
        <w:rPr>
          <w:rFonts w:ascii="Times New Roman" w:hAnsi="Times New Roman" w:cs="Times New Roman"/>
          <w:sz w:val="28"/>
          <w:szCs w:val="28"/>
        </w:rPr>
        <w:t xml:space="preserve"> </w:t>
      </w:r>
      <w:r w:rsidRPr="00111120">
        <w:rPr>
          <w:rFonts w:ascii="Times New Roman" w:hAnsi="Times New Roman" w:cs="Times New Roman"/>
          <w:sz w:val="28"/>
          <w:szCs w:val="28"/>
        </w:rPr>
        <w:t xml:space="preserve">spatial blocks (each block containing </w:t>
      </w:r>
      <w:r w:rsidR="001348DE" w:rsidRPr="00111120">
        <w:rPr>
          <w:rFonts w:ascii="Times New Roman" w:hAnsi="Times New Roman" w:cs="Times New Roman"/>
          <w:position w:val="-4"/>
          <w:sz w:val="28"/>
          <w:szCs w:val="28"/>
        </w:rPr>
        <w:object w:dxaOrig="499" w:dyaOrig="260" w14:anchorId="76EF2D5E">
          <v:shape id="_x0000_i1037" type="#_x0000_t75" style="width:24pt;height:12pt" o:ole="">
            <v:imagedata r:id="rId34" o:title=""/>
          </v:shape>
          <o:OLEObject Type="Embed" ProgID="Equation.DSMT4" ShapeID="_x0000_i1037" DrawAspect="Content" ObjectID="_1842033371" r:id="rId35"/>
        </w:object>
      </w:r>
      <w:r w:rsidR="001348DE" w:rsidRPr="00111120">
        <w:rPr>
          <w:rFonts w:ascii="Times New Roman" w:hAnsi="Times New Roman" w:cs="Times New Roman"/>
          <w:sz w:val="28"/>
          <w:szCs w:val="28"/>
        </w:rPr>
        <w:t xml:space="preserve"> </w:t>
      </w:r>
      <w:r w:rsidRPr="00111120">
        <w:rPr>
          <w:rFonts w:ascii="Times New Roman" w:hAnsi="Times New Roman" w:cs="Times New Roman"/>
          <w:sz w:val="28"/>
          <w:szCs w:val="28"/>
        </w:rPr>
        <w:t>cells).</w:t>
      </w:r>
    </w:p>
    <w:p w14:paraId="2F1ECA18" w14:textId="28CDF694" w:rsidR="00FB176F" w:rsidRPr="00111120" w:rsidRDefault="00FB176F" w:rsidP="00A86003">
      <w:pPr>
        <w:numPr>
          <w:ilvl w:val="0"/>
          <w:numId w:val="7"/>
        </w:numPr>
        <w:jc w:val="both"/>
        <w:rPr>
          <w:rFonts w:ascii="Times New Roman" w:hAnsi="Times New Roman" w:cs="Times New Roman"/>
          <w:sz w:val="28"/>
          <w:szCs w:val="28"/>
        </w:rPr>
      </w:pPr>
      <w:r w:rsidRPr="00111120">
        <w:rPr>
          <w:rFonts w:ascii="Times New Roman" w:hAnsi="Times New Roman" w:cs="Times New Roman"/>
          <w:sz w:val="28"/>
          <w:szCs w:val="28"/>
        </w:rPr>
        <w:t xml:space="preserve">Vector Concatenation and Normalization: The four 9-bin histograms within this block are concatenated into a single 36-dimensional vector </w:t>
      </w:r>
      <w:r w:rsidR="00AD7775" w:rsidRPr="00111120">
        <w:rPr>
          <w:rFonts w:ascii="Times New Roman" w:hAnsi="Times New Roman" w:cs="Times New Roman"/>
          <w:position w:val="-14"/>
          <w:sz w:val="28"/>
          <w:szCs w:val="28"/>
        </w:rPr>
        <w:object w:dxaOrig="1660" w:dyaOrig="400" w14:anchorId="564EC596">
          <v:shape id="_x0000_i1038" type="#_x0000_t75" style="width:84pt;height:18pt" o:ole="">
            <v:imagedata r:id="rId36" o:title=""/>
          </v:shape>
          <o:OLEObject Type="Embed" ProgID="Equation.DSMT4" ShapeID="_x0000_i1038" DrawAspect="Content" ObjectID="_1842033372" r:id="rId37"/>
        </w:object>
      </w:r>
      <w:r w:rsidRPr="00111120">
        <w:rPr>
          <w:rFonts w:ascii="Times New Roman" w:hAnsi="Times New Roman" w:cs="Times New Roman"/>
          <w:sz w:val="28"/>
          <w:szCs w:val="28"/>
        </w:rPr>
        <w:t xml:space="preserve">. This vector is then mathematically normalized using the </w:t>
      </w:r>
      <w:r w:rsidR="007D4B25" w:rsidRPr="00111120">
        <w:rPr>
          <w:rFonts w:ascii="Times New Roman" w:hAnsi="Times New Roman" w:cs="Times New Roman"/>
          <w:position w:val="-12"/>
          <w:sz w:val="28"/>
          <w:szCs w:val="28"/>
        </w:rPr>
        <w:object w:dxaOrig="279" w:dyaOrig="360" w14:anchorId="455958B3">
          <v:shape id="_x0000_i1039" type="#_x0000_t75" style="width:12pt;height:18pt" o:ole="">
            <v:imagedata r:id="rId38" o:title=""/>
          </v:shape>
          <o:OLEObject Type="Embed" ProgID="Equation.DSMT4" ShapeID="_x0000_i1039" DrawAspect="Content" ObjectID="_1842033373" r:id="rId39"/>
        </w:object>
      </w:r>
      <w:r w:rsidRPr="00111120">
        <w:rPr>
          <w:rFonts w:ascii="Times New Roman" w:hAnsi="Times New Roman" w:cs="Times New Roman"/>
          <w:sz w:val="28"/>
          <w:szCs w:val="28"/>
        </w:rPr>
        <w:t>-norm:</w:t>
      </w:r>
    </w:p>
    <w:p w14:paraId="4661EA20" w14:textId="355FBA92" w:rsidR="00E74CB8" w:rsidRPr="00111120" w:rsidRDefault="007D4B25" w:rsidP="00A86003">
      <w:pPr>
        <w:ind w:left="720"/>
        <w:jc w:val="center"/>
        <w:rPr>
          <w:rFonts w:ascii="Times New Roman" w:hAnsi="Times New Roman" w:cs="Times New Roman"/>
          <w:sz w:val="28"/>
          <w:szCs w:val="28"/>
        </w:rPr>
      </w:pPr>
      <w:r w:rsidRPr="00111120">
        <w:rPr>
          <w:rFonts w:ascii="Times New Roman" w:hAnsi="Times New Roman" w:cs="Times New Roman"/>
          <w:position w:val="-38"/>
          <w:sz w:val="28"/>
          <w:szCs w:val="28"/>
        </w:rPr>
        <w:object w:dxaOrig="1880" w:dyaOrig="760" w14:anchorId="7AB0CE0D">
          <v:shape id="_x0000_i1040" type="#_x0000_t75" style="width:96pt;height:36pt" o:ole="">
            <v:imagedata r:id="rId40" o:title=""/>
          </v:shape>
          <o:OLEObject Type="Embed" ProgID="Equation.DSMT4" ShapeID="_x0000_i1040" DrawAspect="Content" ObjectID="_1842033374" r:id="rId41"/>
        </w:object>
      </w:r>
    </w:p>
    <w:p w14:paraId="78051CD9" w14:textId="62432EA9" w:rsidR="00824DA6" w:rsidRPr="00111120" w:rsidRDefault="00FB176F" w:rsidP="00A86003">
      <w:pPr>
        <w:numPr>
          <w:ilvl w:val="0"/>
          <w:numId w:val="7"/>
        </w:numPr>
        <w:jc w:val="both"/>
        <w:rPr>
          <w:rFonts w:ascii="Times New Roman" w:hAnsi="Times New Roman" w:cs="Times New Roman"/>
          <w:sz w:val="28"/>
          <w:szCs w:val="28"/>
        </w:rPr>
      </w:pPr>
      <w:r w:rsidRPr="00111120">
        <w:rPr>
          <w:rFonts w:ascii="Times New Roman" w:hAnsi="Times New Roman" w:cs="Times New Roman"/>
          <w:sz w:val="28"/>
          <w:szCs w:val="28"/>
        </w:rPr>
        <w:t>Overlapping: These blocks overlap as they slide across the image with a stride of 8 pixels. Because of this overlapping block architecture, each individual cell contributes its histogram to multiple blocks, further increasing the robustness of the final feature vector against local variations.</w:t>
      </w:r>
    </w:p>
    <w:p w14:paraId="326C502C" w14:textId="4A64052A" w:rsidR="00824DA6" w:rsidRPr="00111120" w:rsidRDefault="00B2010F" w:rsidP="00A86003">
      <w:pPr>
        <w:pStyle w:val="Heading3"/>
        <w:jc w:val="both"/>
        <w:rPr>
          <w:rFonts w:ascii="Times New Roman" w:hAnsi="Times New Roman" w:cs="Times New Roman"/>
        </w:rPr>
      </w:pPr>
      <w:r w:rsidRPr="00111120">
        <w:rPr>
          <w:rFonts w:ascii="Times New Roman" w:hAnsi="Times New Roman" w:cs="Times New Roman"/>
        </w:rPr>
        <w:t xml:space="preserve">2.5 </w:t>
      </w:r>
      <w:r w:rsidR="00E74CB8" w:rsidRPr="00111120">
        <w:rPr>
          <w:rFonts w:ascii="Times New Roman" w:hAnsi="Times New Roman" w:cs="Times New Roman"/>
        </w:rPr>
        <w:t xml:space="preserve">Step 4: </w:t>
      </w:r>
      <w:r w:rsidRPr="00111120">
        <w:rPr>
          <w:rFonts w:ascii="Times New Roman" w:hAnsi="Times New Roman" w:cs="Times New Roman"/>
        </w:rPr>
        <w:t>Final Feature Vector Assembly</w:t>
      </w:r>
    </w:p>
    <w:p w14:paraId="18988C82" w14:textId="411F10B2" w:rsidR="00732CF8" w:rsidRPr="00111120" w:rsidRDefault="00732CF8"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The final step in the HOG feature extraction pipeline is the construction of the ultimate feature vector, which will serve as the input for the Linear SVM classifier. This is achieved by flattening and concatenating all the </w:t>
      </w:r>
      <w:r w:rsidRPr="00111120">
        <w:rPr>
          <w:rFonts w:ascii="Times New Roman" w:hAnsi="Times New Roman" w:cs="Times New Roman"/>
          <w:position w:val="-12"/>
          <w:sz w:val="28"/>
          <w:szCs w:val="28"/>
        </w:rPr>
        <w:object w:dxaOrig="279" w:dyaOrig="360" w14:anchorId="6863F6C7">
          <v:shape id="_x0000_i1041" type="#_x0000_t75" style="width:12pt;height:18pt" o:ole="">
            <v:imagedata r:id="rId42" o:title=""/>
          </v:shape>
          <o:OLEObject Type="Embed" ProgID="Equation.DSMT4" ShapeID="_x0000_i1041" DrawAspect="Content" ObjectID="_1842033375" r:id="rId43"/>
        </w:object>
      </w:r>
      <w:r w:rsidRPr="00111120">
        <w:rPr>
          <w:rFonts w:ascii="Times New Roman" w:hAnsi="Times New Roman" w:cs="Times New Roman"/>
          <w:sz w:val="28"/>
          <w:szCs w:val="28"/>
        </w:rPr>
        <w:t>- normalized blocks across the entire image into a single, one-dimensional array.</w:t>
      </w:r>
    </w:p>
    <w:p w14:paraId="2F530D1A" w14:textId="77777777" w:rsidR="00732CF8" w:rsidRPr="00111120" w:rsidRDefault="00732CF8" w:rsidP="00A86003">
      <w:pPr>
        <w:jc w:val="both"/>
        <w:rPr>
          <w:rFonts w:ascii="Times New Roman" w:hAnsi="Times New Roman" w:cs="Times New Roman"/>
          <w:sz w:val="28"/>
          <w:szCs w:val="28"/>
        </w:rPr>
      </w:pPr>
      <w:r w:rsidRPr="00111120">
        <w:rPr>
          <w:rFonts w:ascii="Times New Roman" w:hAnsi="Times New Roman" w:cs="Times New Roman"/>
          <w:sz w:val="28"/>
          <w:szCs w:val="28"/>
        </w:rPr>
        <w:t>Given our standardized input image and the configured HOG parameters, the exact dimensionality of the final feature vector is calculated as follows:</w:t>
      </w:r>
    </w:p>
    <w:p w14:paraId="202A68ED" w14:textId="71348788" w:rsidR="00732CF8" w:rsidRPr="00111120" w:rsidRDefault="00732CF8" w:rsidP="00A86003">
      <w:pPr>
        <w:numPr>
          <w:ilvl w:val="0"/>
          <w:numId w:val="8"/>
        </w:numPr>
        <w:jc w:val="both"/>
        <w:rPr>
          <w:rFonts w:ascii="Times New Roman" w:hAnsi="Times New Roman" w:cs="Times New Roman"/>
          <w:sz w:val="28"/>
          <w:szCs w:val="28"/>
        </w:rPr>
      </w:pPr>
      <w:r w:rsidRPr="00111120">
        <w:rPr>
          <w:rFonts w:ascii="Times New Roman" w:hAnsi="Times New Roman" w:cs="Times New Roman"/>
          <w:sz w:val="28"/>
          <w:szCs w:val="28"/>
        </w:rPr>
        <w:t xml:space="preserve">Image Dimensions: </w:t>
      </w:r>
      <w:r w:rsidR="00F26734" w:rsidRPr="00111120">
        <w:rPr>
          <w:rFonts w:ascii="Times New Roman" w:hAnsi="Times New Roman" w:cs="Times New Roman"/>
          <w:position w:val="-6"/>
          <w:sz w:val="28"/>
          <w:szCs w:val="28"/>
        </w:rPr>
        <w:object w:dxaOrig="740" w:dyaOrig="279" w14:anchorId="37C8F218">
          <v:shape id="_x0000_i1042" type="#_x0000_t75" style="width:36pt;height:12pt" o:ole="">
            <v:imagedata r:id="rId44" o:title=""/>
          </v:shape>
          <o:OLEObject Type="Embed" ProgID="Equation.DSMT4" ShapeID="_x0000_i1042" DrawAspect="Content" ObjectID="_1842033376" r:id="rId45"/>
        </w:object>
      </w:r>
      <w:r w:rsidR="00F26734" w:rsidRPr="00111120">
        <w:rPr>
          <w:rFonts w:ascii="Times New Roman" w:hAnsi="Times New Roman" w:cs="Times New Roman"/>
          <w:sz w:val="28"/>
          <w:szCs w:val="28"/>
        </w:rPr>
        <w:t xml:space="preserve"> </w:t>
      </w:r>
      <w:r w:rsidRPr="00111120">
        <w:rPr>
          <w:rFonts w:ascii="Times New Roman" w:hAnsi="Times New Roman" w:cs="Times New Roman"/>
          <w:sz w:val="28"/>
          <w:szCs w:val="28"/>
        </w:rPr>
        <w:t xml:space="preserve"> pixels.</w:t>
      </w:r>
    </w:p>
    <w:p w14:paraId="160814B5" w14:textId="0269301D" w:rsidR="00732CF8" w:rsidRPr="00111120" w:rsidRDefault="00732CF8" w:rsidP="00A86003">
      <w:pPr>
        <w:numPr>
          <w:ilvl w:val="0"/>
          <w:numId w:val="8"/>
        </w:numPr>
        <w:jc w:val="both"/>
        <w:rPr>
          <w:rFonts w:ascii="Times New Roman" w:hAnsi="Times New Roman" w:cs="Times New Roman"/>
          <w:sz w:val="28"/>
          <w:szCs w:val="28"/>
        </w:rPr>
      </w:pPr>
      <w:r w:rsidRPr="00111120">
        <w:rPr>
          <w:rFonts w:ascii="Times New Roman" w:hAnsi="Times New Roman" w:cs="Times New Roman"/>
          <w:sz w:val="28"/>
          <w:szCs w:val="28"/>
        </w:rPr>
        <w:t xml:space="preserve">Block Sliding: The </w:t>
      </w:r>
      <w:r w:rsidR="00AD7775" w:rsidRPr="00111120">
        <w:rPr>
          <w:rFonts w:ascii="Times New Roman" w:hAnsi="Times New Roman" w:cs="Times New Roman"/>
          <w:position w:val="-6"/>
          <w:sz w:val="28"/>
          <w:szCs w:val="28"/>
        </w:rPr>
        <w:object w:dxaOrig="680" w:dyaOrig="279" w14:anchorId="617EFDB2">
          <v:shape id="_x0000_i1043" type="#_x0000_t75" style="width:36pt;height:12pt" o:ole="">
            <v:imagedata r:id="rId46" o:title=""/>
          </v:shape>
          <o:OLEObject Type="Embed" ProgID="Equation.DSMT4" ShapeID="_x0000_i1043" DrawAspect="Content" ObjectID="_1842033377" r:id="rId47"/>
        </w:object>
      </w:r>
      <w:r w:rsidR="00AD7775" w:rsidRPr="00111120">
        <w:rPr>
          <w:rFonts w:ascii="Times New Roman" w:hAnsi="Times New Roman" w:cs="Times New Roman"/>
          <w:sz w:val="28"/>
          <w:szCs w:val="28"/>
        </w:rPr>
        <w:t xml:space="preserve"> </w:t>
      </w:r>
      <w:r w:rsidRPr="00111120">
        <w:rPr>
          <w:rFonts w:ascii="Times New Roman" w:hAnsi="Times New Roman" w:cs="Times New Roman"/>
          <w:sz w:val="28"/>
          <w:szCs w:val="28"/>
        </w:rPr>
        <w:t>pixel blocks move across the image with a stride of 8</w:t>
      </w:r>
      <w:r w:rsidR="00AD7775" w:rsidRPr="00111120">
        <w:rPr>
          <w:rFonts w:ascii="Times New Roman" w:hAnsi="Times New Roman" w:cs="Times New Roman"/>
          <w:sz w:val="28"/>
          <w:szCs w:val="28"/>
        </w:rPr>
        <w:t xml:space="preserve"> </w:t>
      </w:r>
      <w:r w:rsidRPr="00111120">
        <w:rPr>
          <w:rFonts w:ascii="Times New Roman" w:hAnsi="Times New Roman" w:cs="Times New Roman"/>
          <w:sz w:val="28"/>
          <w:szCs w:val="28"/>
        </w:rPr>
        <w:t>pixels.</w:t>
      </w:r>
    </w:p>
    <w:p w14:paraId="4F0F179B" w14:textId="77777777" w:rsidR="00732CF8" w:rsidRPr="00111120" w:rsidRDefault="00732CF8" w:rsidP="00A86003">
      <w:pPr>
        <w:numPr>
          <w:ilvl w:val="0"/>
          <w:numId w:val="8"/>
        </w:numPr>
        <w:jc w:val="both"/>
        <w:rPr>
          <w:rFonts w:ascii="Times New Roman" w:hAnsi="Times New Roman" w:cs="Times New Roman"/>
          <w:sz w:val="28"/>
          <w:szCs w:val="28"/>
        </w:rPr>
      </w:pPr>
      <w:r w:rsidRPr="00111120">
        <w:rPr>
          <w:rFonts w:ascii="Times New Roman" w:hAnsi="Times New Roman" w:cs="Times New Roman"/>
          <w:sz w:val="28"/>
          <w:szCs w:val="28"/>
        </w:rPr>
        <w:lastRenderedPageBreak/>
        <w:t>Horizontal and Vertical Blocks:</w:t>
      </w:r>
    </w:p>
    <w:p w14:paraId="0EBC2FB6" w14:textId="77777777" w:rsidR="00C809AA" w:rsidRPr="00111120" w:rsidRDefault="00C809AA" w:rsidP="00A86003">
      <w:pPr>
        <w:ind w:left="720"/>
        <w:jc w:val="both"/>
        <w:rPr>
          <w:rFonts w:ascii="Times New Roman" w:hAnsi="Times New Roman" w:cs="Times New Roman"/>
          <w:sz w:val="28"/>
          <w:szCs w:val="28"/>
        </w:rPr>
      </w:pPr>
    </w:p>
    <w:p w14:paraId="00105598" w14:textId="556B6989" w:rsidR="0084558C" w:rsidRPr="00111120" w:rsidRDefault="00F65E65" w:rsidP="00A86003">
      <w:pPr>
        <w:ind w:left="720"/>
        <w:jc w:val="center"/>
        <w:rPr>
          <w:rFonts w:ascii="Times New Roman" w:hAnsi="Times New Roman" w:cs="Times New Roman"/>
          <w:sz w:val="28"/>
          <w:szCs w:val="28"/>
        </w:rPr>
      </w:pPr>
      <w:r w:rsidRPr="00111120">
        <w:rPr>
          <w:rFonts w:ascii="Times New Roman" w:hAnsi="Times New Roman" w:cs="Times New Roman"/>
          <w:position w:val="-24"/>
          <w:sz w:val="28"/>
          <w:szCs w:val="28"/>
        </w:rPr>
        <w:object w:dxaOrig="4060" w:dyaOrig="620" w14:anchorId="727AD8B7">
          <v:shape id="_x0000_i1044" type="#_x0000_t75" style="width:204pt;height:30pt" o:ole="">
            <v:imagedata r:id="rId48" o:title=""/>
          </v:shape>
          <o:OLEObject Type="Embed" ProgID="Equation.DSMT4" ShapeID="_x0000_i1044" DrawAspect="Content" ObjectID="_1842033378" r:id="rId49"/>
        </w:object>
      </w:r>
    </w:p>
    <w:p w14:paraId="30396AA7" w14:textId="770E8E4C" w:rsidR="00732CF8" w:rsidRPr="00111120" w:rsidRDefault="00732CF8" w:rsidP="00A86003">
      <w:pPr>
        <w:pStyle w:val="ListParagraph"/>
        <w:numPr>
          <w:ilvl w:val="0"/>
          <w:numId w:val="8"/>
        </w:numPr>
        <w:jc w:val="both"/>
        <w:rPr>
          <w:rFonts w:ascii="Times New Roman" w:hAnsi="Times New Roman" w:cs="Times New Roman"/>
          <w:sz w:val="28"/>
          <w:szCs w:val="28"/>
        </w:rPr>
      </w:pPr>
      <w:r w:rsidRPr="00111120">
        <w:rPr>
          <w:rFonts w:ascii="Times New Roman" w:hAnsi="Times New Roman" w:cs="Times New Roman"/>
          <w:sz w:val="28"/>
          <w:szCs w:val="28"/>
        </w:rPr>
        <w:t xml:space="preserve">Total Blocks: </w:t>
      </w:r>
      <w:r w:rsidR="00F65E65" w:rsidRPr="00111120">
        <w:rPr>
          <w:rFonts w:ascii="Times New Roman" w:hAnsi="Times New Roman" w:cs="Times New Roman"/>
          <w:position w:val="-6"/>
          <w:sz w:val="28"/>
          <w:szCs w:val="28"/>
        </w:rPr>
        <w:object w:dxaOrig="980" w:dyaOrig="279" w14:anchorId="50ED8CA6">
          <v:shape id="_x0000_i1045" type="#_x0000_t75" style="width:48pt;height:12pt" o:ole="">
            <v:imagedata r:id="rId50" o:title=""/>
          </v:shape>
          <o:OLEObject Type="Embed" ProgID="Equation.DSMT4" ShapeID="_x0000_i1045" DrawAspect="Content" ObjectID="_1842033379" r:id="rId51"/>
        </w:object>
      </w:r>
      <w:r w:rsidR="00F65E65" w:rsidRPr="00111120">
        <w:rPr>
          <w:rFonts w:ascii="Times New Roman" w:hAnsi="Times New Roman" w:cs="Times New Roman"/>
          <w:sz w:val="28"/>
          <w:szCs w:val="28"/>
        </w:rPr>
        <w:t xml:space="preserve"> </w:t>
      </w:r>
      <w:r w:rsidRPr="00111120">
        <w:rPr>
          <w:rFonts w:ascii="Times New Roman" w:hAnsi="Times New Roman" w:cs="Times New Roman"/>
          <w:sz w:val="28"/>
          <w:szCs w:val="28"/>
        </w:rPr>
        <w:t>blocks per image.</w:t>
      </w:r>
    </w:p>
    <w:p w14:paraId="25BD58C5" w14:textId="6B22C8FB" w:rsidR="00732CF8" w:rsidRPr="00111120" w:rsidRDefault="00732CF8" w:rsidP="00A86003">
      <w:pPr>
        <w:numPr>
          <w:ilvl w:val="0"/>
          <w:numId w:val="8"/>
        </w:numPr>
        <w:jc w:val="both"/>
        <w:rPr>
          <w:rFonts w:ascii="Times New Roman" w:hAnsi="Times New Roman" w:cs="Times New Roman"/>
          <w:sz w:val="28"/>
          <w:szCs w:val="28"/>
        </w:rPr>
      </w:pPr>
      <w:r w:rsidRPr="00111120">
        <w:rPr>
          <w:rFonts w:ascii="Times New Roman" w:hAnsi="Times New Roman" w:cs="Times New Roman"/>
          <w:sz w:val="28"/>
          <w:szCs w:val="28"/>
        </w:rPr>
        <w:t xml:space="preserve">Features per Block: Each block contains </w:t>
      </w:r>
      <w:r w:rsidR="00F65E65" w:rsidRPr="00111120">
        <w:rPr>
          <w:rFonts w:ascii="Times New Roman" w:hAnsi="Times New Roman" w:cs="Times New Roman"/>
          <w:position w:val="-4"/>
          <w:sz w:val="28"/>
          <w:szCs w:val="28"/>
        </w:rPr>
        <w:object w:dxaOrig="859" w:dyaOrig="260" w14:anchorId="23B70D8B">
          <v:shape id="_x0000_i1046" type="#_x0000_t75" style="width:42pt;height:12pt" o:ole="">
            <v:imagedata r:id="rId52" o:title=""/>
          </v:shape>
          <o:OLEObject Type="Embed" ProgID="Equation.DSMT4" ShapeID="_x0000_i1046" DrawAspect="Content" ObjectID="_1842033380" r:id="rId53"/>
        </w:object>
      </w:r>
      <w:r w:rsidR="00F65E65" w:rsidRPr="00111120">
        <w:rPr>
          <w:rFonts w:ascii="Times New Roman" w:hAnsi="Times New Roman" w:cs="Times New Roman"/>
          <w:sz w:val="28"/>
          <w:szCs w:val="28"/>
        </w:rPr>
        <w:t xml:space="preserve"> </w:t>
      </w:r>
      <w:r w:rsidRPr="00111120">
        <w:rPr>
          <w:rFonts w:ascii="Times New Roman" w:hAnsi="Times New Roman" w:cs="Times New Roman"/>
          <w:sz w:val="28"/>
          <w:szCs w:val="28"/>
        </w:rPr>
        <w:t xml:space="preserve">cells, and each cell has a 9-bin histogram. Thus, there are </w:t>
      </w:r>
      <w:r w:rsidR="00F65E65" w:rsidRPr="00111120">
        <w:rPr>
          <w:rFonts w:ascii="Times New Roman" w:hAnsi="Times New Roman" w:cs="Times New Roman"/>
          <w:position w:val="-6"/>
          <w:sz w:val="28"/>
          <w:szCs w:val="28"/>
        </w:rPr>
        <w:object w:dxaOrig="960" w:dyaOrig="279" w14:anchorId="7EDAE6A7">
          <v:shape id="_x0000_i1047" type="#_x0000_t75" style="width:48pt;height:12pt" o:ole="">
            <v:imagedata r:id="rId54" o:title=""/>
          </v:shape>
          <o:OLEObject Type="Embed" ProgID="Equation.DSMT4" ShapeID="_x0000_i1047" DrawAspect="Content" ObjectID="_1842033381" r:id="rId55"/>
        </w:object>
      </w:r>
      <w:r w:rsidR="00F65E65" w:rsidRPr="00111120">
        <w:rPr>
          <w:rFonts w:ascii="Times New Roman" w:hAnsi="Times New Roman" w:cs="Times New Roman"/>
          <w:sz w:val="28"/>
          <w:szCs w:val="28"/>
        </w:rPr>
        <w:t xml:space="preserve"> </w:t>
      </w:r>
      <w:r w:rsidRPr="00111120">
        <w:rPr>
          <w:rFonts w:ascii="Times New Roman" w:hAnsi="Times New Roman" w:cs="Times New Roman"/>
          <w:sz w:val="28"/>
          <w:szCs w:val="28"/>
        </w:rPr>
        <w:t>features per block.</w:t>
      </w:r>
    </w:p>
    <w:p w14:paraId="6C0337B5" w14:textId="7D7DBE98" w:rsidR="00732CF8" w:rsidRPr="00111120" w:rsidRDefault="00732CF8" w:rsidP="00A86003">
      <w:pPr>
        <w:numPr>
          <w:ilvl w:val="0"/>
          <w:numId w:val="8"/>
        </w:numPr>
        <w:jc w:val="both"/>
        <w:rPr>
          <w:rFonts w:ascii="Times New Roman" w:hAnsi="Times New Roman" w:cs="Times New Roman"/>
          <w:sz w:val="28"/>
          <w:szCs w:val="28"/>
        </w:rPr>
      </w:pPr>
      <w:r w:rsidRPr="00111120">
        <w:rPr>
          <w:rFonts w:ascii="Times New Roman" w:hAnsi="Times New Roman" w:cs="Times New Roman"/>
          <w:sz w:val="28"/>
          <w:szCs w:val="28"/>
        </w:rPr>
        <w:t xml:space="preserve">Final Vector Dimension: </w:t>
      </w:r>
      <w:r w:rsidR="000223CE" w:rsidRPr="00111120">
        <w:rPr>
          <w:rFonts w:ascii="Times New Roman" w:hAnsi="Times New Roman" w:cs="Times New Roman"/>
          <w:position w:val="-10"/>
          <w:sz w:val="28"/>
          <w:szCs w:val="28"/>
        </w:rPr>
        <w:object w:dxaOrig="3080" w:dyaOrig="320" w14:anchorId="1061BD6A">
          <v:shape id="_x0000_i1048" type="#_x0000_t75" style="width:156pt;height:18pt" o:ole="">
            <v:imagedata r:id="rId56" o:title=""/>
          </v:shape>
          <o:OLEObject Type="Embed" ProgID="Equation.DSMT4" ShapeID="_x0000_i1048" DrawAspect="Content" ObjectID="_1842033382" r:id="rId57"/>
        </w:object>
      </w:r>
      <w:r w:rsidR="00F65E65" w:rsidRPr="00111120">
        <w:rPr>
          <w:rFonts w:ascii="Times New Roman" w:hAnsi="Times New Roman" w:cs="Times New Roman"/>
          <w:sz w:val="28"/>
          <w:szCs w:val="28"/>
        </w:rPr>
        <w:t xml:space="preserve"> </w:t>
      </w:r>
      <w:r w:rsidRPr="00111120">
        <w:rPr>
          <w:rFonts w:ascii="Times New Roman" w:hAnsi="Times New Roman" w:cs="Times New Roman"/>
          <w:sz w:val="28"/>
          <w:szCs w:val="28"/>
        </w:rPr>
        <w:t>dimensions.</w:t>
      </w:r>
    </w:p>
    <w:p w14:paraId="0D1A82C7" w14:textId="0943058B" w:rsidR="00574FB6" w:rsidRPr="00111120" w:rsidRDefault="00732CF8"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Consequently, every </w:t>
      </w:r>
      <w:r w:rsidR="00FB6A9B" w:rsidRPr="00111120">
        <w:rPr>
          <w:rFonts w:ascii="Times New Roman" w:hAnsi="Times New Roman" w:cs="Times New Roman"/>
          <w:position w:val="-6"/>
          <w:sz w:val="28"/>
          <w:szCs w:val="28"/>
        </w:rPr>
        <w:object w:dxaOrig="740" w:dyaOrig="279" w14:anchorId="2B618023">
          <v:shape id="_x0000_i1049" type="#_x0000_t75" style="width:36pt;height:12pt" o:ole="">
            <v:imagedata r:id="rId58" o:title=""/>
          </v:shape>
          <o:OLEObject Type="Embed" ProgID="Equation.DSMT4" ShapeID="_x0000_i1049" DrawAspect="Content" ObjectID="_1842033383" r:id="rId59"/>
        </w:object>
      </w:r>
      <w:r w:rsidR="00FB6A9B" w:rsidRPr="00111120">
        <w:rPr>
          <w:rFonts w:ascii="Times New Roman" w:hAnsi="Times New Roman" w:cs="Times New Roman"/>
          <w:sz w:val="28"/>
          <w:szCs w:val="28"/>
        </w:rPr>
        <w:t xml:space="preserve"> </w:t>
      </w:r>
      <w:r w:rsidRPr="00111120">
        <w:rPr>
          <w:rFonts w:ascii="Times New Roman" w:hAnsi="Times New Roman" w:cs="Times New Roman"/>
          <w:sz w:val="28"/>
          <w:szCs w:val="28"/>
        </w:rPr>
        <w:t>grayscale image of a dog or cat is efficiently compressed into a robust, 1,764-dimensional feature space, balancing detail retention with computational efficiency.</w:t>
      </w:r>
    </w:p>
    <w:p w14:paraId="6DC262B8" w14:textId="41550953" w:rsidR="00574FB6" w:rsidRPr="00111120" w:rsidRDefault="00574FB6"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The visulization of HOG can </w:t>
      </w:r>
      <w:r w:rsidR="008F5221" w:rsidRPr="00111120">
        <w:rPr>
          <w:rFonts w:ascii="Times New Roman" w:hAnsi="Times New Roman" w:cs="Times New Roman"/>
          <w:sz w:val="28"/>
          <w:szCs w:val="28"/>
        </w:rPr>
        <w:t>be seen as the following picture:</w:t>
      </w:r>
    </w:p>
    <w:p w14:paraId="7E8A78FA" w14:textId="402DAA88" w:rsidR="008F5221" w:rsidRPr="00111120" w:rsidRDefault="008F5221" w:rsidP="00A86003">
      <w:pPr>
        <w:jc w:val="center"/>
        <w:rPr>
          <w:rFonts w:ascii="Times New Roman" w:hAnsi="Times New Roman" w:cs="Times New Roman"/>
          <w:sz w:val="28"/>
          <w:szCs w:val="28"/>
        </w:rPr>
      </w:pPr>
      <w:r w:rsidRPr="00111120">
        <w:rPr>
          <w:noProof/>
          <w:sz w:val="28"/>
          <w:szCs w:val="28"/>
        </w:rPr>
        <w:drawing>
          <wp:inline distT="0" distB="0" distL="0" distR="0" wp14:anchorId="4A439672" wp14:editId="71FC613A">
            <wp:extent cx="3767769" cy="3985140"/>
            <wp:effectExtent l="0" t="0" r="4445" b="0"/>
            <wp:docPr id="15960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78515" cy="3996505"/>
                    </a:xfrm>
                    <a:prstGeom prst="rect">
                      <a:avLst/>
                    </a:prstGeom>
                    <a:noFill/>
                    <a:ln>
                      <a:noFill/>
                    </a:ln>
                  </pic:spPr>
                </pic:pic>
              </a:graphicData>
            </a:graphic>
          </wp:inline>
        </w:drawing>
      </w:r>
    </w:p>
    <w:p w14:paraId="2A687417" w14:textId="6FDB6D43" w:rsidR="00B2010F" w:rsidRPr="00111120" w:rsidRDefault="00B2010F" w:rsidP="00A86003">
      <w:pPr>
        <w:pStyle w:val="Heading2"/>
        <w:jc w:val="both"/>
        <w:rPr>
          <w:rFonts w:ascii="Times New Roman" w:hAnsi="Times New Roman" w:cs="Times New Roman"/>
          <w:sz w:val="28"/>
          <w:szCs w:val="28"/>
        </w:rPr>
      </w:pPr>
      <w:r w:rsidRPr="00111120">
        <w:rPr>
          <w:rFonts w:ascii="Times New Roman" w:hAnsi="Times New Roman" w:cs="Times New Roman"/>
          <w:sz w:val="28"/>
          <w:szCs w:val="28"/>
        </w:rPr>
        <w:lastRenderedPageBreak/>
        <w:t>3. Linear SVM implementation and Hyperparameter tuning</w:t>
      </w:r>
    </w:p>
    <w:p w14:paraId="3A24BAC0" w14:textId="76E29B37"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The </w:t>
      </w:r>
      <w:r w:rsidRPr="00111120">
        <w:rPr>
          <w:rFonts w:ascii="Times New Roman" w:hAnsi="Times New Roman" w:cs="Times New Roman"/>
          <w:position w:val="-10"/>
          <w:sz w:val="28"/>
          <w:szCs w:val="28"/>
        </w:rPr>
        <w:object w:dxaOrig="600" w:dyaOrig="320" w14:anchorId="24EC6CC3">
          <v:shape id="_x0000_i1050" type="#_x0000_t75" style="width:30pt;height:18pt" o:ole="">
            <v:imagedata r:id="rId61" o:title=""/>
          </v:shape>
          <o:OLEObject Type="Embed" ProgID="Equation.DSMT4" ShapeID="_x0000_i1050" DrawAspect="Content" ObjectID="_1842033384" r:id="rId62"/>
        </w:object>
      </w:r>
      <w:r w:rsidRPr="00111120">
        <w:rPr>
          <w:rFonts w:ascii="Times New Roman" w:hAnsi="Times New Roman" w:cs="Times New Roman"/>
          <w:sz w:val="28"/>
          <w:szCs w:val="28"/>
        </w:rPr>
        <w:t>-dimensional feature space serves as the input for the classification algorithm. Rather than utilizing pre-packaged optimization libraries, a linear SVM was constructed from scratch using NumPy.</w:t>
      </w:r>
    </w:p>
    <w:p w14:paraId="35EAA0BD" w14:textId="77777777"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We train the baseline HOG-SVM model with a dataset of:</w:t>
      </w:r>
    </w:p>
    <w:p w14:paraId="05254097" w14:textId="4C438F34" w:rsidR="00B2010F" w:rsidRPr="00111120" w:rsidRDefault="00B2010F" w:rsidP="00A86003">
      <w:pPr>
        <w:numPr>
          <w:ilvl w:val="0"/>
          <w:numId w:val="5"/>
        </w:numPr>
        <w:jc w:val="both"/>
        <w:rPr>
          <w:rFonts w:ascii="Times New Roman" w:hAnsi="Times New Roman" w:cs="Times New Roman"/>
          <w:sz w:val="28"/>
          <w:szCs w:val="28"/>
        </w:rPr>
      </w:pPr>
      <w:r w:rsidRPr="00111120">
        <w:rPr>
          <w:rFonts w:ascii="Times New Roman" w:hAnsi="Times New Roman" w:cs="Times New Roman"/>
          <w:sz w:val="28"/>
          <w:szCs w:val="28"/>
        </w:rPr>
        <w:t xml:space="preserve">Train size: </w:t>
      </w:r>
      <w:r w:rsidRPr="00111120">
        <w:rPr>
          <w:rFonts w:ascii="Times New Roman" w:hAnsi="Times New Roman" w:cs="Times New Roman"/>
          <w:position w:val="-6"/>
          <w:sz w:val="28"/>
          <w:szCs w:val="28"/>
        </w:rPr>
        <w:object w:dxaOrig="560" w:dyaOrig="279" w14:anchorId="55C78241">
          <v:shape id="_x0000_i1051" type="#_x0000_t75" style="width:30pt;height:12pt" o:ole="">
            <v:imagedata r:id="rId63" o:title=""/>
          </v:shape>
          <o:OLEObject Type="Embed" ProgID="Equation.DSMT4" ShapeID="_x0000_i1051" DrawAspect="Content" ObjectID="_1842033385" r:id="rId64"/>
        </w:object>
      </w:r>
      <w:r w:rsidRPr="00111120">
        <w:rPr>
          <w:rFonts w:ascii="Times New Roman" w:hAnsi="Times New Roman" w:cs="Times New Roman"/>
          <w:sz w:val="28"/>
          <w:szCs w:val="28"/>
        </w:rPr>
        <w:t xml:space="preserve"> </w:t>
      </w:r>
    </w:p>
    <w:p w14:paraId="012B90BD" w14:textId="1562DEAA" w:rsidR="00B2010F" w:rsidRPr="00111120" w:rsidRDefault="00B2010F" w:rsidP="00A86003">
      <w:pPr>
        <w:numPr>
          <w:ilvl w:val="0"/>
          <w:numId w:val="5"/>
        </w:numPr>
        <w:jc w:val="both"/>
        <w:rPr>
          <w:rFonts w:ascii="Times New Roman" w:hAnsi="Times New Roman" w:cs="Times New Roman"/>
          <w:sz w:val="28"/>
          <w:szCs w:val="28"/>
        </w:rPr>
      </w:pPr>
      <w:r w:rsidRPr="00111120">
        <w:rPr>
          <w:rFonts w:ascii="Times New Roman" w:hAnsi="Times New Roman" w:cs="Times New Roman"/>
          <w:sz w:val="28"/>
          <w:szCs w:val="28"/>
        </w:rPr>
        <w:t xml:space="preserve">Val size: </w:t>
      </w:r>
      <w:r w:rsidRPr="00111120">
        <w:rPr>
          <w:rFonts w:ascii="Times New Roman" w:hAnsi="Times New Roman" w:cs="Times New Roman"/>
          <w:position w:val="-6"/>
          <w:sz w:val="28"/>
          <w:szCs w:val="28"/>
        </w:rPr>
        <w:object w:dxaOrig="440" w:dyaOrig="279" w14:anchorId="4A8C9919">
          <v:shape id="_x0000_i1052" type="#_x0000_t75" style="width:24pt;height:12pt" o:ole="">
            <v:imagedata r:id="rId65" o:title=""/>
          </v:shape>
          <o:OLEObject Type="Embed" ProgID="Equation.DSMT4" ShapeID="_x0000_i1052" DrawAspect="Content" ObjectID="_1842033386" r:id="rId66"/>
        </w:object>
      </w:r>
      <w:r w:rsidRPr="00111120">
        <w:rPr>
          <w:rFonts w:ascii="Times New Roman" w:hAnsi="Times New Roman" w:cs="Times New Roman"/>
          <w:sz w:val="28"/>
          <w:szCs w:val="28"/>
        </w:rPr>
        <w:t xml:space="preserve"> </w:t>
      </w:r>
    </w:p>
    <w:p w14:paraId="2F1A5252" w14:textId="007D680B" w:rsidR="00B2010F" w:rsidRPr="00111120" w:rsidRDefault="00B2010F" w:rsidP="00A86003">
      <w:pPr>
        <w:numPr>
          <w:ilvl w:val="0"/>
          <w:numId w:val="5"/>
        </w:numPr>
        <w:jc w:val="both"/>
        <w:rPr>
          <w:rFonts w:ascii="Times New Roman" w:hAnsi="Times New Roman" w:cs="Times New Roman"/>
          <w:sz w:val="28"/>
          <w:szCs w:val="28"/>
        </w:rPr>
      </w:pPr>
      <w:r w:rsidRPr="00111120">
        <w:rPr>
          <w:rFonts w:ascii="Times New Roman" w:hAnsi="Times New Roman" w:cs="Times New Roman"/>
          <w:sz w:val="28"/>
          <w:szCs w:val="28"/>
        </w:rPr>
        <w:t xml:space="preserve">Test size: </w:t>
      </w:r>
      <w:r w:rsidRPr="00111120">
        <w:rPr>
          <w:rFonts w:ascii="Times New Roman" w:hAnsi="Times New Roman" w:cs="Times New Roman"/>
          <w:position w:val="-6"/>
          <w:sz w:val="28"/>
          <w:szCs w:val="28"/>
        </w:rPr>
        <w:object w:dxaOrig="440" w:dyaOrig="279" w14:anchorId="6FE0F035">
          <v:shape id="_x0000_i1053" type="#_x0000_t75" style="width:24pt;height:12pt" o:ole="">
            <v:imagedata r:id="rId67" o:title=""/>
          </v:shape>
          <o:OLEObject Type="Embed" ProgID="Equation.DSMT4" ShapeID="_x0000_i1053" DrawAspect="Content" ObjectID="_1842033387" r:id="rId68"/>
        </w:object>
      </w:r>
      <w:r w:rsidRPr="00111120">
        <w:rPr>
          <w:rFonts w:ascii="Times New Roman" w:hAnsi="Times New Roman" w:cs="Times New Roman"/>
          <w:sz w:val="28"/>
          <w:szCs w:val="28"/>
        </w:rPr>
        <w:t xml:space="preserve"> </w:t>
      </w:r>
    </w:p>
    <w:p w14:paraId="2E1D1D82" w14:textId="5AE2CA80" w:rsidR="00B2010F" w:rsidRPr="00111120" w:rsidRDefault="00B2010F" w:rsidP="00A86003">
      <w:pPr>
        <w:numPr>
          <w:ilvl w:val="0"/>
          <w:numId w:val="3"/>
        </w:numPr>
        <w:jc w:val="both"/>
        <w:rPr>
          <w:rFonts w:ascii="Times New Roman" w:hAnsi="Times New Roman" w:cs="Times New Roman"/>
          <w:sz w:val="28"/>
          <w:szCs w:val="28"/>
        </w:rPr>
      </w:pPr>
      <w:r w:rsidRPr="00111120">
        <w:rPr>
          <w:rFonts w:ascii="Times New Roman" w:hAnsi="Times New Roman" w:cs="Times New Roman"/>
          <w:sz w:val="28"/>
          <w:szCs w:val="28"/>
        </w:rPr>
        <w:t xml:space="preserve">Objective function: The model minimizes the Hinge Loss function combined with an </w:t>
      </w:r>
      <w:r w:rsidRPr="00111120">
        <w:rPr>
          <w:rFonts w:ascii="Times New Roman" w:hAnsi="Times New Roman" w:cs="Times New Roman"/>
          <w:position w:val="-12"/>
          <w:sz w:val="28"/>
          <w:szCs w:val="28"/>
        </w:rPr>
        <w:object w:dxaOrig="279" w:dyaOrig="360" w14:anchorId="76BFFEDD">
          <v:shape id="_x0000_i1054" type="#_x0000_t75" style="width:12pt;height:18pt" o:ole="">
            <v:imagedata r:id="rId69" o:title=""/>
          </v:shape>
          <o:OLEObject Type="Embed" ProgID="Equation.DSMT4" ShapeID="_x0000_i1054" DrawAspect="Content" ObjectID="_1842033388" r:id="rId70"/>
        </w:object>
      </w:r>
      <w:r w:rsidRPr="00111120">
        <w:rPr>
          <w:rFonts w:ascii="Times New Roman" w:hAnsi="Times New Roman" w:cs="Times New Roman"/>
          <w:sz w:val="28"/>
          <w:szCs w:val="28"/>
        </w:rPr>
        <w:t xml:space="preserve"> regularization penalty to prevent overfitting:</w:t>
      </w:r>
    </w:p>
    <w:p w14:paraId="2E01E230" w14:textId="77EA9681" w:rsidR="00B2010F" w:rsidRPr="00111120" w:rsidRDefault="00B2010F" w:rsidP="00A86003">
      <w:pPr>
        <w:jc w:val="center"/>
        <w:rPr>
          <w:rFonts w:ascii="Times New Roman" w:hAnsi="Times New Roman" w:cs="Times New Roman"/>
          <w:sz w:val="28"/>
          <w:szCs w:val="28"/>
        </w:rPr>
      </w:pPr>
      <w:r w:rsidRPr="00111120">
        <w:rPr>
          <w:rFonts w:ascii="Times New Roman" w:hAnsi="Times New Roman" w:cs="Times New Roman"/>
          <w:position w:val="-28"/>
          <w:sz w:val="28"/>
          <w:szCs w:val="28"/>
        </w:rPr>
        <w:object w:dxaOrig="4720" w:dyaOrig="680" w14:anchorId="3DDE51CE">
          <v:shape id="_x0000_i1055" type="#_x0000_t75" style="width:234pt;height:36pt" o:ole="">
            <v:imagedata r:id="rId71" o:title=""/>
          </v:shape>
          <o:OLEObject Type="Embed" ProgID="Equation.DSMT4" ShapeID="_x0000_i1055" DrawAspect="Content" ObjectID="_1842033389" r:id="rId72"/>
        </w:object>
      </w:r>
    </w:p>
    <w:p w14:paraId="7549A276" w14:textId="37BB8DB5" w:rsidR="00AE6569" w:rsidRPr="00111120" w:rsidRDefault="00AE6569"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Optimization Algorithm: To find the global minimum of the objective function, the model utilizes Stochastic Gradient Descent (SGD). The weights </w:t>
      </w:r>
      <w:r w:rsidR="00FB551B" w:rsidRPr="00FB551B">
        <w:rPr>
          <w:rFonts w:ascii="Times New Roman" w:hAnsi="Times New Roman" w:cs="Times New Roman"/>
          <w:position w:val="-14"/>
          <w:sz w:val="28"/>
          <w:szCs w:val="28"/>
        </w:rPr>
        <w:object w:dxaOrig="420" w:dyaOrig="400" w14:anchorId="263F2E4C">
          <v:shape id="_x0000_i1114" type="#_x0000_t75" style="width:24pt;height:18pt" o:ole="">
            <v:imagedata r:id="rId73" o:title=""/>
          </v:shape>
          <o:OLEObject Type="Embed" ProgID="Equation.DSMT4" ShapeID="_x0000_i1114" DrawAspect="Content" ObjectID="_1842033390" r:id="rId74"/>
        </w:object>
      </w:r>
      <w:r w:rsidRPr="00111120">
        <w:rPr>
          <w:rFonts w:ascii="Times New Roman" w:hAnsi="Times New Roman" w:cs="Times New Roman"/>
          <w:sz w:val="28"/>
          <w:szCs w:val="28"/>
        </w:rPr>
        <w:t xml:space="preserve"> and bias </w:t>
      </w:r>
      <w:r w:rsidR="00FB551B" w:rsidRPr="00FB551B">
        <w:rPr>
          <w:rFonts w:ascii="Times New Roman" w:hAnsi="Times New Roman" w:cs="Times New Roman"/>
          <w:position w:val="-14"/>
          <w:sz w:val="28"/>
          <w:szCs w:val="28"/>
        </w:rPr>
        <w:object w:dxaOrig="380" w:dyaOrig="400" w14:anchorId="6AA7ADB1">
          <v:shape id="_x0000_i1116" type="#_x0000_t75" style="width:18pt;height:18pt" o:ole="">
            <v:imagedata r:id="rId75" o:title=""/>
          </v:shape>
          <o:OLEObject Type="Embed" ProgID="Equation.DSMT4" ShapeID="_x0000_i1116" DrawAspect="Content" ObjectID="_1842033391" r:id="rId76"/>
        </w:object>
      </w:r>
      <w:r w:rsidRPr="00111120">
        <w:rPr>
          <w:rFonts w:ascii="Times New Roman" w:hAnsi="Times New Roman" w:cs="Times New Roman"/>
          <w:sz w:val="28"/>
          <w:szCs w:val="28"/>
        </w:rPr>
        <w:t xml:space="preserve"> are iteratively updated per sample based on the calculated gradients, ensuring computational efficiency on the CPU.</w:t>
      </w:r>
    </w:p>
    <w:p w14:paraId="7C9AA0AB" w14:textId="7D6B300F" w:rsidR="001B0DF5" w:rsidRPr="00111120" w:rsidRDefault="00AE6569"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Hyperparameter Grid Search: The learning rate </w:t>
      </w:r>
      <w:r w:rsidR="00254969" w:rsidRPr="00FB551B">
        <w:rPr>
          <w:rFonts w:ascii="Times New Roman" w:hAnsi="Times New Roman" w:cs="Times New Roman"/>
          <w:position w:val="-14"/>
          <w:sz w:val="28"/>
          <w:szCs w:val="28"/>
        </w:rPr>
        <w:object w:dxaOrig="420" w:dyaOrig="400" w14:anchorId="6519A396">
          <v:shape id="_x0000_i1120" type="#_x0000_t75" style="width:24pt;height:18pt" o:ole="">
            <v:imagedata r:id="rId77" o:title=""/>
          </v:shape>
          <o:OLEObject Type="Embed" ProgID="Equation.DSMT4" ShapeID="_x0000_i1120" DrawAspect="Content" ObjectID="_1842033392" r:id="rId78"/>
        </w:object>
      </w:r>
      <w:r w:rsidRPr="00111120">
        <w:rPr>
          <w:rFonts w:ascii="Times New Roman" w:hAnsi="Times New Roman" w:cs="Times New Roman"/>
          <w:sz w:val="28"/>
          <w:szCs w:val="28"/>
        </w:rPr>
        <w:t xml:space="preserve"> and the regularization parameter </w:t>
      </w:r>
      <w:r w:rsidR="00227DE3" w:rsidRPr="00227DE3">
        <w:rPr>
          <w:rFonts w:ascii="Times New Roman" w:hAnsi="Times New Roman" w:cs="Times New Roman"/>
          <w:position w:val="-28"/>
          <w:sz w:val="28"/>
          <w:szCs w:val="28"/>
        </w:rPr>
        <w:object w:dxaOrig="900" w:dyaOrig="680" w14:anchorId="65467A1C">
          <v:shape id="_x0000_i1129" type="#_x0000_t75" style="width:48pt;height:36pt" o:ole="">
            <v:imagedata r:id="rId79" o:title=""/>
          </v:shape>
          <o:OLEObject Type="Embed" ProgID="Equation.DSMT4" ShapeID="_x0000_i1129" DrawAspect="Content" ObjectID="_1842033393" r:id="rId80"/>
        </w:object>
      </w:r>
      <w:r w:rsidR="00227DE3">
        <w:rPr>
          <w:rFonts w:ascii="Times New Roman" w:hAnsi="Times New Roman" w:cs="Times New Roman"/>
          <w:sz w:val="28"/>
          <w:szCs w:val="28"/>
        </w:rPr>
        <w:t xml:space="preserve"> </w:t>
      </w:r>
      <w:r w:rsidRPr="00111120">
        <w:rPr>
          <w:rFonts w:ascii="Times New Roman" w:hAnsi="Times New Roman" w:cs="Times New Roman"/>
          <w:sz w:val="28"/>
          <w:szCs w:val="28"/>
        </w:rPr>
        <w:t xml:space="preserve"> were strictly tuned on the validation set. We defined a search space of </w:t>
      </w:r>
      <w:r w:rsidR="003E350F" w:rsidRPr="003E350F">
        <w:rPr>
          <w:rFonts w:ascii="Times New Roman" w:hAnsi="Times New Roman" w:cs="Times New Roman"/>
          <w:position w:val="-10"/>
          <w:sz w:val="28"/>
          <w:szCs w:val="28"/>
        </w:rPr>
        <w:object w:dxaOrig="2360" w:dyaOrig="320" w14:anchorId="1201195C">
          <v:shape id="_x0000_i1132" type="#_x0000_t75" style="width:120pt;height:18pt" o:ole="">
            <v:imagedata r:id="rId81" o:title=""/>
          </v:shape>
          <o:OLEObject Type="Embed" ProgID="Equation.DSMT4" ShapeID="_x0000_i1132" DrawAspect="Content" ObjectID="_1842033394" r:id="rId82"/>
        </w:object>
      </w:r>
      <w:r w:rsidR="003E350F">
        <w:rPr>
          <w:rFonts w:ascii="Times New Roman" w:hAnsi="Times New Roman" w:cs="Times New Roman"/>
          <w:sz w:val="28"/>
          <w:szCs w:val="28"/>
        </w:rPr>
        <w:t xml:space="preserve"> </w:t>
      </w:r>
      <w:r w:rsidRPr="00111120">
        <w:rPr>
          <w:rFonts w:ascii="Times New Roman" w:hAnsi="Times New Roman" w:cs="Times New Roman"/>
          <w:sz w:val="28"/>
          <w:szCs w:val="28"/>
        </w:rPr>
        <w:t xml:space="preserve">and </w:t>
      </w:r>
      <w:r w:rsidR="003E350F" w:rsidRPr="003E350F">
        <w:rPr>
          <w:rFonts w:ascii="Times New Roman" w:hAnsi="Times New Roman" w:cs="Times New Roman"/>
          <w:position w:val="-10"/>
          <w:sz w:val="28"/>
          <w:szCs w:val="28"/>
        </w:rPr>
        <w:object w:dxaOrig="1980" w:dyaOrig="320" w14:anchorId="68D4CF12">
          <v:shape id="_x0000_i1135" type="#_x0000_t75" style="width:102pt;height:18pt" o:ole="">
            <v:imagedata r:id="rId83" o:title=""/>
          </v:shape>
          <o:OLEObject Type="Embed" ProgID="Equation.DSMT4" ShapeID="_x0000_i1135" DrawAspect="Content" ObjectID="_1842033395" r:id="rId84"/>
        </w:object>
      </w:r>
      <w:r w:rsidR="003E350F">
        <w:rPr>
          <w:rFonts w:ascii="Times New Roman" w:hAnsi="Times New Roman" w:cs="Times New Roman"/>
          <w:sz w:val="28"/>
          <w:szCs w:val="28"/>
        </w:rPr>
        <w:t xml:space="preserve"> </w:t>
      </w:r>
      <w:r w:rsidRPr="00111120">
        <w:rPr>
          <w:rFonts w:ascii="Times New Roman" w:hAnsi="Times New Roman" w:cs="Times New Roman"/>
          <w:sz w:val="28"/>
          <w:szCs w:val="28"/>
        </w:rPr>
        <w:t>to discover the optimal point of convergence before the final evaluation.</w:t>
      </w:r>
    </w:p>
    <w:p w14:paraId="2395D3E2" w14:textId="05140BFA" w:rsidR="00B2010F" w:rsidRPr="00111120" w:rsidRDefault="00B2010F" w:rsidP="00A86003">
      <w:pPr>
        <w:pStyle w:val="Heading2"/>
        <w:jc w:val="both"/>
        <w:rPr>
          <w:rFonts w:ascii="Times New Roman" w:hAnsi="Times New Roman" w:cs="Times New Roman"/>
          <w:sz w:val="28"/>
          <w:szCs w:val="28"/>
        </w:rPr>
      </w:pPr>
      <w:r w:rsidRPr="00111120">
        <w:rPr>
          <w:rFonts w:ascii="Times New Roman" w:hAnsi="Times New Roman" w:cs="Times New Roman"/>
          <w:sz w:val="28"/>
          <w:szCs w:val="28"/>
        </w:rPr>
        <w:t>4. Experimental results</w:t>
      </w:r>
    </w:p>
    <w:p w14:paraId="1C0A475B" w14:textId="1D1DF048" w:rsidR="00B2010F" w:rsidRPr="00111120" w:rsidRDefault="00B2010F" w:rsidP="00A86003">
      <w:pPr>
        <w:pStyle w:val="Heading3"/>
        <w:jc w:val="both"/>
        <w:rPr>
          <w:rFonts w:ascii="Times New Roman" w:hAnsi="Times New Roman" w:cs="Times New Roman"/>
        </w:rPr>
      </w:pPr>
      <w:r w:rsidRPr="00111120">
        <w:rPr>
          <w:rFonts w:ascii="Times New Roman" w:hAnsi="Times New Roman" w:cs="Times New Roman"/>
        </w:rPr>
        <w:t>4.1 Train and Validation Result</w:t>
      </w:r>
    </w:p>
    <w:p w14:paraId="680DC337" w14:textId="77777777"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Through Grid Search on the Validation set, the model achieved its optimal convergence state.</w:t>
      </w:r>
    </w:p>
    <w:tbl>
      <w:tblPr>
        <w:tblStyle w:val="TableGrid"/>
        <w:tblW w:w="0" w:type="auto"/>
        <w:tblLook w:val="04A0" w:firstRow="1" w:lastRow="0" w:firstColumn="1" w:lastColumn="0" w:noHBand="0" w:noVBand="1"/>
      </w:tblPr>
      <w:tblGrid>
        <w:gridCol w:w="4690"/>
        <w:gridCol w:w="4660"/>
      </w:tblGrid>
      <w:tr w:rsidR="00B2010F" w:rsidRPr="00111120" w14:paraId="3E3F7E85" w14:textId="77777777" w:rsidTr="00B2010F">
        <w:tc>
          <w:tcPr>
            <w:tcW w:w="4690" w:type="dxa"/>
          </w:tcPr>
          <w:p w14:paraId="1C3C5723" w14:textId="6E97C42D"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lastRenderedPageBreak/>
              <w:drawing>
                <wp:inline distT="0" distB="0" distL="0" distR="0" wp14:anchorId="4F4DF7DF" wp14:editId="0406E4D4">
                  <wp:extent cx="2907297" cy="1037345"/>
                  <wp:effectExtent l="0" t="0" r="7620" b="0"/>
                  <wp:docPr id="61452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27406" name=""/>
                          <pic:cNvPicPr/>
                        </pic:nvPicPr>
                        <pic:blipFill>
                          <a:blip r:embed="rId85"/>
                          <a:stretch>
                            <a:fillRect/>
                          </a:stretch>
                        </pic:blipFill>
                        <pic:spPr>
                          <a:xfrm>
                            <a:off x="0" y="0"/>
                            <a:ext cx="2993925" cy="1068255"/>
                          </a:xfrm>
                          <a:prstGeom prst="rect">
                            <a:avLst/>
                          </a:prstGeom>
                        </pic:spPr>
                      </pic:pic>
                    </a:graphicData>
                  </a:graphic>
                </wp:inline>
              </w:drawing>
            </w:r>
          </w:p>
        </w:tc>
        <w:tc>
          <w:tcPr>
            <w:tcW w:w="4660" w:type="dxa"/>
          </w:tcPr>
          <w:p w14:paraId="51E7A205" w14:textId="680CB9C6"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4B3FC017" wp14:editId="2FB2B24F">
                  <wp:extent cx="2890404" cy="1014293"/>
                  <wp:effectExtent l="0" t="0" r="5715" b="0"/>
                  <wp:docPr id="152583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3942" name=""/>
                          <pic:cNvPicPr/>
                        </pic:nvPicPr>
                        <pic:blipFill>
                          <a:blip r:embed="rId86"/>
                          <a:stretch>
                            <a:fillRect/>
                          </a:stretch>
                        </pic:blipFill>
                        <pic:spPr>
                          <a:xfrm>
                            <a:off x="0" y="0"/>
                            <a:ext cx="2938051" cy="1031013"/>
                          </a:xfrm>
                          <a:prstGeom prst="rect">
                            <a:avLst/>
                          </a:prstGeom>
                        </pic:spPr>
                      </pic:pic>
                    </a:graphicData>
                  </a:graphic>
                </wp:inline>
              </w:drawing>
            </w:r>
          </w:p>
        </w:tc>
      </w:tr>
      <w:tr w:rsidR="00B2010F" w:rsidRPr="00111120" w14:paraId="31772B49" w14:textId="77777777" w:rsidTr="00B2010F">
        <w:tc>
          <w:tcPr>
            <w:tcW w:w="4690" w:type="dxa"/>
          </w:tcPr>
          <w:p w14:paraId="24E592F4" w14:textId="40E57F83"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3F59A879" wp14:editId="76A05AA6">
                  <wp:extent cx="2896881" cy="997815"/>
                  <wp:effectExtent l="0" t="0" r="0" b="0"/>
                  <wp:docPr id="18514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0451" name=""/>
                          <pic:cNvPicPr/>
                        </pic:nvPicPr>
                        <pic:blipFill>
                          <a:blip r:embed="rId87"/>
                          <a:stretch>
                            <a:fillRect/>
                          </a:stretch>
                        </pic:blipFill>
                        <pic:spPr>
                          <a:xfrm>
                            <a:off x="0" y="0"/>
                            <a:ext cx="2905360" cy="1000736"/>
                          </a:xfrm>
                          <a:prstGeom prst="rect">
                            <a:avLst/>
                          </a:prstGeom>
                        </pic:spPr>
                      </pic:pic>
                    </a:graphicData>
                  </a:graphic>
                </wp:inline>
              </w:drawing>
            </w:r>
          </w:p>
        </w:tc>
        <w:tc>
          <w:tcPr>
            <w:tcW w:w="4660" w:type="dxa"/>
          </w:tcPr>
          <w:p w14:paraId="16435DEE" w14:textId="69ECA7F1"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36F3BA25" wp14:editId="1C28F1D9">
                  <wp:extent cx="2889250" cy="1013888"/>
                  <wp:effectExtent l="0" t="0" r="6350" b="0"/>
                  <wp:docPr id="144372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29798" name=""/>
                          <pic:cNvPicPr/>
                        </pic:nvPicPr>
                        <pic:blipFill>
                          <a:blip r:embed="rId88"/>
                          <a:stretch>
                            <a:fillRect/>
                          </a:stretch>
                        </pic:blipFill>
                        <pic:spPr>
                          <a:xfrm>
                            <a:off x="0" y="0"/>
                            <a:ext cx="2904152" cy="1019117"/>
                          </a:xfrm>
                          <a:prstGeom prst="rect">
                            <a:avLst/>
                          </a:prstGeom>
                        </pic:spPr>
                      </pic:pic>
                    </a:graphicData>
                  </a:graphic>
                </wp:inline>
              </w:drawing>
            </w:r>
          </w:p>
        </w:tc>
      </w:tr>
      <w:tr w:rsidR="00B2010F" w:rsidRPr="00111120" w14:paraId="7B06AA0B" w14:textId="77777777" w:rsidTr="00B2010F">
        <w:tc>
          <w:tcPr>
            <w:tcW w:w="4690" w:type="dxa"/>
          </w:tcPr>
          <w:p w14:paraId="43C44F5C" w14:textId="349552BC"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5F93C831" wp14:editId="1CAF1772">
                  <wp:extent cx="2907030" cy="979898"/>
                  <wp:effectExtent l="0" t="0" r="7620" b="0"/>
                  <wp:docPr id="1753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008" name=""/>
                          <pic:cNvPicPr/>
                        </pic:nvPicPr>
                        <pic:blipFill>
                          <a:blip r:embed="rId89"/>
                          <a:stretch>
                            <a:fillRect/>
                          </a:stretch>
                        </pic:blipFill>
                        <pic:spPr>
                          <a:xfrm>
                            <a:off x="0" y="0"/>
                            <a:ext cx="2919426" cy="984076"/>
                          </a:xfrm>
                          <a:prstGeom prst="rect">
                            <a:avLst/>
                          </a:prstGeom>
                        </pic:spPr>
                      </pic:pic>
                    </a:graphicData>
                  </a:graphic>
                </wp:inline>
              </w:drawing>
            </w:r>
          </w:p>
        </w:tc>
        <w:tc>
          <w:tcPr>
            <w:tcW w:w="4660" w:type="dxa"/>
          </w:tcPr>
          <w:p w14:paraId="5D254CF8" w14:textId="1346C492"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1CEFDD92" wp14:editId="05AE66C0">
                  <wp:extent cx="2873829" cy="966364"/>
                  <wp:effectExtent l="0" t="0" r="3175" b="5715"/>
                  <wp:docPr id="155515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5986" name=""/>
                          <pic:cNvPicPr/>
                        </pic:nvPicPr>
                        <pic:blipFill>
                          <a:blip r:embed="rId90"/>
                          <a:stretch>
                            <a:fillRect/>
                          </a:stretch>
                        </pic:blipFill>
                        <pic:spPr>
                          <a:xfrm>
                            <a:off x="0" y="0"/>
                            <a:ext cx="2885172" cy="970178"/>
                          </a:xfrm>
                          <a:prstGeom prst="rect">
                            <a:avLst/>
                          </a:prstGeom>
                        </pic:spPr>
                      </pic:pic>
                    </a:graphicData>
                  </a:graphic>
                </wp:inline>
              </w:drawing>
            </w:r>
          </w:p>
        </w:tc>
      </w:tr>
      <w:tr w:rsidR="00B2010F" w:rsidRPr="00111120" w14:paraId="2D7F3E84" w14:textId="77777777" w:rsidTr="00B2010F">
        <w:tc>
          <w:tcPr>
            <w:tcW w:w="4690" w:type="dxa"/>
          </w:tcPr>
          <w:p w14:paraId="49B67409" w14:textId="53230C0D"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0292426A" wp14:editId="5B566FBC">
                  <wp:extent cx="2907030" cy="999702"/>
                  <wp:effectExtent l="0" t="0" r="7620" b="0"/>
                  <wp:docPr id="113345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50079" name=""/>
                          <pic:cNvPicPr/>
                        </pic:nvPicPr>
                        <pic:blipFill>
                          <a:blip r:embed="rId91"/>
                          <a:stretch>
                            <a:fillRect/>
                          </a:stretch>
                        </pic:blipFill>
                        <pic:spPr>
                          <a:xfrm>
                            <a:off x="0" y="0"/>
                            <a:ext cx="2949997" cy="1014478"/>
                          </a:xfrm>
                          <a:prstGeom prst="rect">
                            <a:avLst/>
                          </a:prstGeom>
                        </pic:spPr>
                      </pic:pic>
                    </a:graphicData>
                  </a:graphic>
                </wp:inline>
              </w:drawing>
            </w:r>
          </w:p>
        </w:tc>
        <w:tc>
          <w:tcPr>
            <w:tcW w:w="4660" w:type="dxa"/>
          </w:tcPr>
          <w:p w14:paraId="778E69D6" w14:textId="53ADD667"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4F07151E" wp14:editId="7B1EDEDE">
                  <wp:extent cx="2881513" cy="973226"/>
                  <wp:effectExtent l="0" t="0" r="0" b="0"/>
                  <wp:docPr id="15606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0589" name=""/>
                          <pic:cNvPicPr/>
                        </pic:nvPicPr>
                        <pic:blipFill>
                          <a:blip r:embed="rId92"/>
                          <a:stretch>
                            <a:fillRect/>
                          </a:stretch>
                        </pic:blipFill>
                        <pic:spPr>
                          <a:xfrm>
                            <a:off x="0" y="0"/>
                            <a:ext cx="2901430" cy="979953"/>
                          </a:xfrm>
                          <a:prstGeom prst="rect">
                            <a:avLst/>
                          </a:prstGeom>
                        </pic:spPr>
                      </pic:pic>
                    </a:graphicData>
                  </a:graphic>
                </wp:inline>
              </w:drawing>
            </w:r>
          </w:p>
        </w:tc>
      </w:tr>
      <w:tr w:rsidR="00B2010F" w:rsidRPr="00111120" w14:paraId="19829787" w14:textId="77777777" w:rsidTr="00B2010F">
        <w:tc>
          <w:tcPr>
            <w:tcW w:w="4690" w:type="dxa"/>
          </w:tcPr>
          <w:p w14:paraId="63E19D06" w14:textId="027CC7D2"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080A677C" wp14:editId="6B251DF1">
                  <wp:extent cx="2907030" cy="962718"/>
                  <wp:effectExtent l="0" t="0" r="7620" b="8890"/>
                  <wp:docPr id="82795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54536" name=""/>
                          <pic:cNvPicPr/>
                        </pic:nvPicPr>
                        <pic:blipFill>
                          <a:blip r:embed="rId93"/>
                          <a:stretch>
                            <a:fillRect/>
                          </a:stretch>
                        </pic:blipFill>
                        <pic:spPr>
                          <a:xfrm>
                            <a:off x="0" y="0"/>
                            <a:ext cx="2924134" cy="968382"/>
                          </a:xfrm>
                          <a:prstGeom prst="rect">
                            <a:avLst/>
                          </a:prstGeom>
                        </pic:spPr>
                      </pic:pic>
                    </a:graphicData>
                  </a:graphic>
                </wp:inline>
              </w:drawing>
            </w:r>
          </w:p>
        </w:tc>
        <w:tc>
          <w:tcPr>
            <w:tcW w:w="4660" w:type="dxa"/>
          </w:tcPr>
          <w:p w14:paraId="6151C86B" w14:textId="77777777" w:rsidR="00B2010F" w:rsidRPr="00111120" w:rsidRDefault="00B2010F" w:rsidP="00A86003">
            <w:pPr>
              <w:jc w:val="both"/>
              <w:rPr>
                <w:rFonts w:ascii="Times New Roman" w:hAnsi="Times New Roman" w:cs="Times New Roman"/>
                <w:sz w:val="28"/>
                <w:szCs w:val="28"/>
              </w:rPr>
            </w:pPr>
          </w:p>
        </w:tc>
      </w:tr>
    </w:tbl>
    <w:p w14:paraId="387A2355" w14:textId="2ED28C2D"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The resulting model is configured with the optimal hyperparameters:</w:t>
      </w:r>
    </w:p>
    <w:p w14:paraId="7306FE07" w14:textId="0EB7B3D1" w:rsidR="00B2010F" w:rsidRPr="00111120" w:rsidRDefault="00B2010F" w:rsidP="00A86003">
      <w:pPr>
        <w:numPr>
          <w:ilvl w:val="0"/>
          <w:numId w:val="4"/>
        </w:numPr>
        <w:jc w:val="both"/>
        <w:rPr>
          <w:rFonts w:ascii="Times New Roman" w:hAnsi="Times New Roman" w:cs="Times New Roman"/>
          <w:sz w:val="28"/>
          <w:szCs w:val="28"/>
        </w:rPr>
      </w:pPr>
      <w:r w:rsidRPr="00111120">
        <w:rPr>
          <w:rFonts w:ascii="Times New Roman" w:hAnsi="Times New Roman" w:cs="Times New Roman"/>
          <w:sz w:val="28"/>
          <w:szCs w:val="28"/>
        </w:rPr>
        <w:t>Best Learning Rate (</w:t>
      </w:r>
      <w:r w:rsidRPr="00111120">
        <w:rPr>
          <w:rFonts w:ascii="Times New Roman" w:hAnsi="Times New Roman" w:cs="Times New Roman"/>
          <w:position w:val="-6"/>
          <w:sz w:val="28"/>
          <w:szCs w:val="28"/>
        </w:rPr>
        <w:object w:dxaOrig="240" w:dyaOrig="220" w14:anchorId="6C6E83D7">
          <v:shape id="_x0000_i1059" type="#_x0000_t75" style="width:12pt;height:12pt" o:ole="">
            <v:imagedata r:id="rId94" o:title=""/>
          </v:shape>
          <o:OLEObject Type="Embed" ProgID="Equation.DSMT4" ShapeID="_x0000_i1059" DrawAspect="Content" ObjectID="_1842033396" r:id="rId95"/>
        </w:object>
      </w:r>
      <w:r w:rsidRPr="00111120">
        <w:rPr>
          <w:rFonts w:ascii="Times New Roman" w:hAnsi="Times New Roman" w:cs="Times New Roman"/>
          <w:sz w:val="28"/>
          <w:szCs w:val="28"/>
        </w:rPr>
        <w:t xml:space="preserve">): </w:t>
      </w:r>
      <w:r w:rsidRPr="00111120">
        <w:rPr>
          <w:rFonts w:ascii="Times New Roman" w:hAnsi="Times New Roman" w:cs="Times New Roman"/>
          <w:position w:val="-6"/>
          <w:sz w:val="28"/>
          <w:szCs w:val="28"/>
        </w:rPr>
        <w:object w:dxaOrig="720" w:dyaOrig="279" w14:anchorId="7DE77C03">
          <v:shape id="_x0000_i1060" type="#_x0000_t75" style="width:36pt;height:12pt" o:ole="">
            <v:imagedata r:id="rId96" o:title=""/>
          </v:shape>
          <o:OLEObject Type="Embed" ProgID="Equation.DSMT4" ShapeID="_x0000_i1060" DrawAspect="Content" ObjectID="_1842033397" r:id="rId97"/>
        </w:object>
      </w:r>
      <w:r w:rsidRPr="00111120">
        <w:rPr>
          <w:rFonts w:ascii="Times New Roman" w:hAnsi="Times New Roman" w:cs="Times New Roman"/>
          <w:sz w:val="28"/>
          <w:szCs w:val="28"/>
        </w:rPr>
        <w:t xml:space="preserve"> </w:t>
      </w:r>
    </w:p>
    <w:p w14:paraId="6E4C45B5" w14:textId="5BEC0F45" w:rsidR="00B2010F" w:rsidRPr="00111120" w:rsidRDefault="00B2010F" w:rsidP="00A86003">
      <w:pPr>
        <w:numPr>
          <w:ilvl w:val="0"/>
          <w:numId w:val="4"/>
        </w:numPr>
        <w:jc w:val="both"/>
        <w:rPr>
          <w:rFonts w:ascii="Times New Roman" w:hAnsi="Times New Roman" w:cs="Times New Roman"/>
          <w:sz w:val="28"/>
          <w:szCs w:val="28"/>
        </w:rPr>
      </w:pPr>
      <w:r w:rsidRPr="00111120">
        <w:rPr>
          <w:rFonts w:ascii="Times New Roman" w:hAnsi="Times New Roman" w:cs="Times New Roman"/>
          <w:sz w:val="28"/>
          <w:szCs w:val="28"/>
        </w:rPr>
        <w:t>Best Regularization Parameter (</w:t>
      </w:r>
      <w:r w:rsidRPr="00111120">
        <w:rPr>
          <w:rFonts w:ascii="Times New Roman" w:hAnsi="Times New Roman" w:cs="Times New Roman"/>
          <w:position w:val="-6"/>
          <w:sz w:val="28"/>
          <w:szCs w:val="28"/>
        </w:rPr>
        <w:object w:dxaOrig="220" w:dyaOrig="279" w14:anchorId="3FEC493F">
          <v:shape id="_x0000_i1061" type="#_x0000_t75" style="width:12pt;height:12pt" o:ole="">
            <v:imagedata r:id="rId98" o:title=""/>
          </v:shape>
          <o:OLEObject Type="Embed" ProgID="Equation.DSMT4" ShapeID="_x0000_i1061" DrawAspect="Content" ObjectID="_1842033398" r:id="rId99"/>
        </w:object>
      </w:r>
      <w:r w:rsidRPr="00111120">
        <w:rPr>
          <w:rFonts w:ascii="Times New Roman" w:hAnsi="Times New Roman" w:cs="Times New Roman"/>
          <w:sz w:val="28"/>
          <w:szCs w:val="28"/>
        </w:rPr>
        <w:t xml:space="preserve">): </w:t>
      </w:r>
      <w:r w:rsidRPr="00111120">
        <w:rPr>
          <w:rFonts w:ascii="Times New Roman" w:hAnsi="Times New Roman" w:cs="Times New Roman"/>
          <w:position w:val="-6"/>
          <w:sz w:val="28"/>
          <w:szCs w:val="28"/>
        </w:rPr>
        <w:object w:dxaOrig="480" w:dyaOrig="279" w14:anchorId="666673C0">
          <v:shape id="_x0000_i1062" type="#_x0000_t75" style="width:24pt;height:12pt" o:ole="">
            <v:imagedata r:id="rId100" o:title=""/>
          </v:shape>
          <o:OLEObject Type="Embed" ProgID="Equation.DSMT4" ShapeID="_x0000_i1062" DrawAspect="Content" ObjectID="_1842033399" r:id="rId101"/>
        </w:object>
      </w:r>
      <w:r w:rsidRPr="00111120">
        <w:rPr>
          <w:rFonts w:ascii="Times New Roman" w:hAnsi="Times New Roman" w:cs="Times New Roman"/>
          <w:sz w:val="28"/>
          <w:szCs w:val="28"/>
        </w:rPr>
        <w:t xml:space="preserve"> </w:t>
      </w:r>
    </w:p>
    <w:p w14:paraId="7F1B11A2" w14:textId="3C20EEFF" w:rsidR="00B2010F" w:rsidRPr="00111120" w:rsidRDefault="00B2010F" w:rsidP="00A86003">
      <w:pPr>
        <w:numPr>
          <w:ilvl w:val="0"/>
          <w:numId w:val="4"/>
        </w:numPr>
        <w:jc w:val="both"/>
        <w:rPr>
          <w:rFonts w:ascii="Times New Roman" w:hAnsi="Times New Roman" w:cs="Times New Roman"/>
          <w:sz w:val="28"/>
          <w:szCs w:val="28"/>
        </w:rPr>
      </w:pPr>
      <w:r w:rsidRPr="00111120">
        <w:rPr>
          <w:rFonts w:ascii="Times New Roman" w:hAnsi="Times New Roman" w:cs="Times New Roman"/>
          <w:sz w:val="28"/>
          <w:szCs w:val="28"/>
        </w:rPr>
        <w:t xml:space="preserve">Best Validation Accuracy : </w:t>
      </w:r>
      <w:r w:rsidRPr="00111120">
        <w:rPr>
          <w:rFonts w:ascii="Times New Roman" w:hAnsi="Times New Roman" w:cs="Times New Roman"/>
          <w:position w:val="-6"/>
          <w:sz w:val="28"/>
          <w:szCs w:val="28"/>
        </w:rPr>
        <w:object w:dxaOrig="820" w:dyaOrig="279" w14:anchorId="2253E352">
          <v:shape id="_x0000_i1063" type="#_x0000_t75" style="width:42pt;height:12pt" o:ole="">
            <v:imagedata r:id="rId102" o:title=""/>
          </v:shape>
          <o:OLEObject Type="Embed" ProgID="Equation.DSMT4" ShapeID="_x0000_i1063" DrawAspect="Content" ObjectID="_1842033400" r:id="rId103"/>
        </w:object>
      </w:r>
      <w:r w:rsidRPr="00111120">
        <w:rPr>
          <w:rFonts w:ascii="Times New Roman" w:hAnsi="Times New Roman" w:cs="Times New Roman"/>
          <w:sz w:val="28"/>
          <w:szCs w:val="28"/>
        </w:rPr>
        <w:t xml:space="preserve"> </w:t>
      </w:r>
    </w:p>
    <w:p w14:paraId="1E170FBD" w14:textId="5A779989"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t xml:space="preserve">After identifying the optimal hyperparameters </w:t>
      </w:r>
      <w:r w:rsidRPr="00111120">
        <w:rPr>
          <w:rFonts w:ascii="Times New Roman" w:hAnsi="Times New Roman" w:cs="Times New Roman"/>
          <w:position w:val="-14"/>
          <w:sz w:val="28"/>
          <w:szCs w:val="28"/>
        </w:rPr>
        <w:object w:dxaOrig="2160" w:dyaOrig="400" w14:anchorId="72678E26">
          <v:shape id="_x0000_i1064" type="#_x0000_t75" style="width:108pt;height:18pt" o:ole="">
            <v:imagedata r:id="rId104" o:title=""/>
          </v:shape>
          <o:OLEObject Type="Embed" ProgID="Equation.DSMT4" ShapeID="_x0000_i1064" DrawAspect="Content" ObjectID="_1842033401" r:id="rId105"/>
        </w:object>
      </w:r>
      <w:r w:rsidRPr="00111120">
        <w:rPr>
          <w:rFonts w:ascii="Times New Roman" w:hAnsi="Times New Roman" w:cs="Times New Roman"/>
          <w:sz w:val="28"/>
          <w:szCs w:val="28"/>
        </w:rPr>
        <w:t xml:space="preserve">, the baseline model was retrained on the combined Training and Validation dataset </w:t>
      </w:r>
      <w:r w:rsidRPr="00111120">
        <w:rPr>
          <w:rFonts w:ascii="Times New Roman" w:hAnsi="Times New Roman" w:cs="Times New Roman"/>
          <w:position w:val="-14"/>
          <w:sz w:val="28"/>
          <w:szCs w:val="28"/>
        </w:rPr>
        <w:object w:dxaOrig="1240" w:dyaOrig="400" w14:anchorId="2620E190">
          <v:shape id="_x0000_i1065" type="#_x0000_t75" style="width:60pt;height:18pt" o:ole="">
            <v:imagedata r:id="rId106" o:title=""/>
          </v:shape>
          <o:OLEObject Type="Embed" ProgID="Equation.DSMT4" ShapeID="_x0000_i1065" DrawAspect="Content" ObjectID="_1842033402" r:id="rId107"/>
        </w:object>
      </w:r>
      <w:r w:rsidRPr="00111120">
        <w:rPr>
          <w:rFonts w:ascii="Times New Roman" w:hAnsi="Times New Roman" w:cs="Times New Roman"/>
          <w:sz w:val="28"/>
          <w:szCs w:val="28"/>
        </w:rPr>
        <w:t xml:space="preserve"> to maximize the learning capacity before the final evaluation. </w:t>
      </w:r>
    </w:p>
    <w:p w14:paraId="66D6E136" w14:textId="0E99ECC6" w:rsidR="00B2010F" w:rsidRPr="00111120" w:rsidRDefault="00B2010F" w:rsidP="00A86003">
      <w:pPr>
        <w:jc w:val="center"/>
        <w:rPr>
          <w:rFonts w:ascii="Times New Roman" w:hAnsi="Times New Roman" w:cs="Times New Roman"/>
          <w:sz w:val="28"/>
          <w:szCs w:val="28"/>
        </w:rPr>
      </w:pPr>
      <w:r w:rsidRPr="00111120">
        <w:rPr>
          <w:rFonts w:ascii="Times New Roman" w:hAnsi="Times New Roman" w:cs="Times New Roman"/>
          <w:noProof/>
          <w:sz w:val="28"/>
          <w:szCs w:val="28"/>
        </w:rPr>
        <w:lastRenderedPageBreak/>
        <w:drawing>
          <wp:inline distT="0" distB="0" distL="0" distR="0" wp14:anchorId="421D22C0" wp14:editId="72CAE9C7">
            <wp:extent cx="3025402" cy="1958510"/>
            <wp:effectExtent l="0" t="0" r="3810" b="3810"/>
            <wp:docPr id="153467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73543" name=""/>
                    <pic:cNvPicPr/>
                  </pic:nvPicPr>
                  <pic:blipFill>
                    <a:blip r:embed="rId108"/>
                    <a:stretch>
                      <a:fillRect/>
                    </a:stretch>
                  </pic:blipFill>
                  <pic:spPr>
                    <a:xfrm>
                      <a:off x="0" y="0"/>
                      <a:ext cx="3025402" cy="1958510"/>
                    </a:xfrm>
                    <a:prstGeom prst="rect">
                      <a:avLst/>
                    </a:prstGeom>
                  </pic:spPr>
                </pic:pic>
              </a:graphicData>
            </a:graphic>
          </wp:inline>
        </w:drawing>
      </w:r>
    </w:p>
    <w:p w14:paraId="6B80C03D" w14:textId="737B7EA1" w:rsidR="00B2010F" w:rsidRPr="00111120" w:rsidRDefault="00B2010F" w:rsidP="00A86003">
      <w:pPr>
        <w:numPr>
          <w:ilvl w:val="0"/>
          <w:numId w:val="4"/>
        </w:numPr>
        <w:jc w:val="both"/>
        <w:rPr>
          <w:rFonts w:ascii="Times New Roman" w:hAnsi="Times New Roman" w:cs="Times New Roman"/>
          <w:sz w:val="28"/>
          <w:szCs w:val="28"/>
        </w:rPr>
      </w:pPr>
      <w:r w:rsidRPr="00111120">
        <w:rPr>
          <w:rFonts w:ascii="Times New Roman" w:hAnsi="Times New Roman" w:cs="Times New Roman"/>
          <w:sz w:val="28"/>
          <w:szCs w:val="28"/>
        </w:rPr>
        <w:t xml:space="preserve">Final Training Accuracy : </w:t>
      </w:r>
      <w:r w:rsidRPr="00111120">
        <w:rPr>
          <w:rFonts w:ascii="Times New Roman" w:hAnsi="Times New Roman" w:cs="Times New Roman"/>
          <w:position w:val="-6"/>
          <w:sz w:val="28"/>
          <w:szCs w:val="28"/>
        </w:rPr>
        <w:object w:dxaOrig="820" w:dyaOrig="279" w14:anchorId="455BD90C">
          <v:shape id="_x0000_i1066" type="#_x0000_t75" style="width:42pt;height:12pt" o:ole="">
            <v:imagedata r:id="rId109" o:title=""/>
          </v:shape>
          <o:OLEObject Type="Embed" ProgID="Equation.DSMT4" ShapeID="_x0000_i1066" DrawAspect="Content" ObjectID="_1842033403" r:id="rId110"/>
        </w:object>
      </w:r>
      <w:r w:rsidRPr="00111120">
        <w:rPr>
          <w:rFonts w:ascii="Times New Roman" w:hAnsi="Times New Roman" w:cs="Times New Roman"/>
          <w:sz w:val="28"/>
          <w:szCs w:val="28"/>
        </w:rPr>
        <w:t xml:space="preserve"> </w:t>
      </w:r>
    </w:p>
    <w:p w14:paraId="5C15D018" w14:textId="70381C78"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position w:val="-6"/>
          <w:sz w:val="28"/>
          <w:szCs w:val="28"/>
        </w:rPr>
        <w:object w:dxaOrig="300" w:dyaOrig="240" w14:anchorId="60395808">
          <v:shape id="_x0000_i1067" type="#_x0000_t75" style="width:12pt;height:12pt" o:ole="">
            <v:imagedata r:id="rId111" o:title=""/>
          </v:shape>
          <o:OLEObject Type="Embed" ProgID="Equation.DSMT4" ShapeID="_x0000_i1067" DrawAspect="Content" ObjectID="_1842033404" r:id="rId112"/>
        </w:object>
      </w:r>
      <w:r w:rsidRPr="00111120">
        <w:rPr>
          <w:rFonts w:ascii="Times New Roman" w:hAnsi="Times New Roman" w:cs="Times New Roman"/>
          <w:sz w:val="28"/>
          <w:szCs w:val="28"/>
        </w:rPr>
        <w:t xml:space="preserve"> The training process demonstrates a solid baseline performance for traditional machine learning approaches.</w:t>
      </w:r>
    </w:p>
    <w:p w14:paraId="0201EB8A" w14:textId="2B1FCFBC"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position w:val="-6"/>
          <w:sz w:val="28"/>
          <w:szCs w:val="28"/>
        </w:rPr>
        <w:object w:dxaOrig="300" w:dyaOrig="240" w14:anchorId="677CBDA4">
          <v:shape id="_x0000_i1068" type="#_x0000_t75" style="width:12pt;height:12pt" o:ole="">
            <v:imagedata r:id="rId113" o:title=""/>
          </v:shape>
          <o:OLEObject Type="Embed" ProgID="Equation.DSMT4" ShapeID="_x0000_i1068" DrawAspect="Content" ObjectID="_1842033405" r:id="rId114"/>
        </w:object>
      </w:r>
      <w:r w:rsidRPr="00111120">
        <w:rPr>
          <w:rFonts w:ascii="Times New Roman" w:hAnsi="Times New Roman" w:cs="Times New Roman"/>
          <w:sz w:val="28"/>
          <w:szCs w:val="28"/>
        </w:rPr>
        <w:t xml:space="preserve"> The validation accuracy indicates a healthy generalization state, proving that the HOG-SVM pipeline is extracting meaningful geometric patterns rather than memorizing the training data.</w:t>
      </w:r>
    </w:p>
    <w:p w14:paraId="3D145D4D" w14:textId="65C21D7B" w:rsidR="00B2010F" w:rsidRPr="00111120" w:rsidRDefault="00B2010F" w:rsidP="00A86003">
      <w:pPr>
        <w:pStyle w:val="Heading3"/>
        <w:jc w:val="both"/>
        <w:rPr>
          <w:rFonts w:ascii="Times New Roman" w:hAnsi="Times New Roman" w:cs="Times New Roman"/>
        </w:rPr>
      </w:pPr>
      <w:r w:rsidRPr="00111120">
        <w:rPr>
          <w:rFonts w:ascii="Times New Roman" w:hAnsi="Times New Roman" w:cs="Times New Roman"/>
        </w:rPr>
        <w:t>4.2 Test result</w:t>
      </w:r>
    </w:p>
    <w:p w14:paraId="35F42555" w14:textId="3965F9C5"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drawing>
          <wp:inline distT="0" distB="0" distL="0" distR="0" wp14:anchorId="182BD7A1" wp14:editId="0D24F064">
            <wp:extent cx="6838703" cy="1542361"/>
            <wp:effectExtent l="0" t="0" r="635" b="1270"/>
            <wp:docPr id="154906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67377" name=""/>
                    <pic:cNvPicPr/>
                  </pic:nvPicPr>
                  <pic:blipFill>
                    <a:blip r:embed="rId115"/>
                    <a:stretch>
                      <a:fillRect/>
                    </a:stretch>
                  </pic:blipFill>
                  <pic:spPr>
                    <a:xfrm>
                      <a:off x="0" y="0"/>
                      <a:ext cx="6941844" cy="1565623"/>
                    </a:xfrm>
                    <a:prstGeom prst="rect">
                      <a:avLst/>
                    </a:prstGeom>
                  </pic:spPr>
                </pic:pic>
              </a:graphicData>
            </a:graphic>
          </wp:inline>
        </w:drawing>
      </w:r>
    </w:p>
    <w:p w14:paraId="065FD054" w14:textId="1F4E593C"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noProof/>
          <w:sz w:val="28"/>
          <w:szCs w:val="28"/>
        </w:rPr>
        <w:lastRenderedPageBreak/>
        <w:drawing>
          <wp:inline distT="0" distB="0" distL="0" distR="0" wp14:anchorId="415B9AF7" wp14:editId="25FD928A">
            <wp:extent cx="5919287" cy="4638101"/>
            <wp:effectExtent l="0" t="0" r="5715" b="0"/>
            <wp:docPr id="7993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7811" name=""/>
                    <pic:cNvPicPr/>
                  </pic:nvPicPr>
                  <pic:blipFill>
                    <a:blip r:embed="rId116"/>
                    <a:stretch>
                      <a:fillRect/>
                    </a:stretch>
                  </pic:blipFill>
                  <pic:spPr>
                    <a:xfrm>
                      <a:off x="0" y="0"/>
                      <a:ext cx="5963829" cy="4673003"/>
                    </a:xfrm>
                    <a:prstGeom prst="rect">
                      <a:avLst/>
                    </a:prstGeom>
                  </pic:spPr>
                </pic:pic>
              </a:graphicData>
            </a:graphic>
          </wp:inline>
        </w:drawing>
      </w:r>
    </w:p>
    <w:p w14:paraId="2ED1A255" w14:textId="7688C152"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sym w:font="Wingdings" w:char="F09F"/>
      </w:r>
      <w:r w:rsidRPr="00111120">
        <w:rPr>
          <w:rFonts w:ascii="Times New Roman" w:hAnsi="Times New Roman" w:cs="Times New Roman"/>
          <w:sz w:val="28"/>
          <w:szCs w:val="28"/>
        </w:rPr>
        <w:t xml:space="preserve"> The accuracy on the test set reached 71.50%. This result shows that the baseline model has a stable generalization capability and is not affected by severe overfitting, because the accuracy on the test set aligns reasonably well with the accuracy on the previous validation set.</w:t>
      </w:r>
    </w:p>
    <w:p w14:paraId="3B4D761D" w14:textId="297C7A7D"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sym w:font="Wingdings" w:char="F09F"/>
      </w:r>
      <w:r w:rsidRPr="00111120">
        <w:rPr>
          <w:rFonts w:ascii="Times New Roman" w:hAnsi="Times New Roman" w:cs="Times New Roman"/>
          <w:sz w:val="28"/>
          <w:szCs w:val="28"/>
        </w:rPr>
        <w:t xml:space="preserve"> The number of cat samples misclassified as dogs (93 samples) is slightly higher than the number of dog samples misclassified as cats (78 samples); this difference highlights that the HOG descriptor struggles more with the highly deformable and non-rigid postures of felines compared to the distinct, angular skeletal structures of dogs.</w:t>
      </w:r>
    </w:p>
    <w:p w14:paraId="25B90B35" w14:textId="3E3D0408"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sym w:font="Wingdings" w:char="F09F"/>
      </w:r>
      <w:r w:rsidRPr="00111120">
        <w:rPr>
          <w:rFonts w:ascii="Times New Roman" w:hAnsi="Times New Roman" w:cs="Times New Roman"/>
          <w:sz w:val="28"/>
          <w:szCs w:val="28"/>
        </w:rPr>
        <w:t xml:space="preserve"> Overall, this is a credible baseline classification result for the Dog/Cat image classification problem using the traditional HOG-SVM architecture.</w:t>
      </w:r>
    </w:p>
    <w:p w14:paraId="0245C5C1" w14:textId="39577366" w:rsidR="00B2010F" w:rsidRPr="00111120" w:rsidRDefault="00B2010F" w:rsidP="00A86003">
      <w:pPr>
        <w:pStyle w:val="Heading2"/>
        <w:jc w:val="both"/>
        <w:rPr>
          <w:rFonts w:ascii="Times New Roman" w:hAnsi="Times New Roman" w:cs="Times New Roman"/>
          <w:sz w:val="28"/>
          <w:szCs w:val="28"/>
        </w:rPr>
      </w:pPr>
      <w:r w:rsidRPr="00111120">
        <w:rPr>
          <w:rFonts w:ascii="Times New Roman" w:hAnsi="Times New Roman" w:cs="Times New Roman"/>
          <w:sz w:val="28"/>
          <w:szCs w:val="28"/>
        </w:rPr>
        <w:lastRenderedPageBreak/>
        <w:t>Conclusion</w:t>
      </w:r>
    </w:p>
    <w:p w14:paraId="3FFB54D2" w14:textId="7B2BA286"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sym w:font="Wingdings" w:char="F09F"/>
      </w:r>
      <w:r w:rsidRPr="00111120">
        <w:rPr>
          <w:rFonts w:ascii="Times New Roman" w:hAnsi="Times New Roman" w:cs="Times New Roman"/>
          <w:sz w:val="28"/>
          <w:szCs w:val="28"/>
        </w:rPr>
        <w:t xml:space="preserve"> In conclusion, this part successfully developed and evaluated a baseline HOG-SVM model for the problem of classification between dogs and cats. The experimental results demonstrate a solid foundational performance. The close alignment between the training, validation, and testing metrics proves that the custom-built network possesses stable generalization capabilities without suffering from overfitting. This shows the fundamental value of traditional machine learning as a benchmark for image classification problems.</w:t>
      </w:r>
    </w:p>
    <w:p w14:paraId="27F1E26B" w14:textId="15170E0C" w:rsidR="00B2010F" w:rsidRPr="00111120" w:rsidRDefault="00B2010F" w:rsidP="00A86003">
      <w:pPr>
        <w:jc w:val="both"/>
        <w:rPr>
          <w:rFonts w:ascii="Times New Roman" w:hAnsi="Times New Roman" w:cs="Times New Roman"/>
          <w:sz w:val="28"/>
          <w:szCs w:val="28"/>
        </w:rPr>
      </w:pPr>
      <w:r w:rsidRPr="00111120">
        <w:rPr>
          <w:rFonts w:ascii="Times New Roman" w:hAnsi="Times New Roman" w:cs="Times New Roman"/>
          <w:sz w:val="28"/>
          <w:szCs w:val="28"/>
        </w:rPr>
        <w:sym w:font="Wingdings" w:char="F09F"/>
      </w:r>
      <w:r w:rsidRPr="00111120">
        <w:rPr>
          <w:rFonts w:ascii="Times New Roman" w:hAnsi="Times New Roman" w:cs="Times New Roman"/>
          <w:sz w:val="28"/>
          <w:szCs w:val="28"/>
        </w:rPr>
        <w:t xml:space="preserve"> The HOG-SVM model has delivered robust baseline results to compare with deep feature-learning architectures presented in this report. Due to the inherent limitations of manual feature extraction in handling complex geometric variations and background clutter, it is readily apparent that CNN, ANN, Resnet can produce a better performance.</w:t>
      </w:r>
    </w:p>
    <w:p w14:paraId="7857DED7" w14:textId="77777777" w:rsidR="00B2010F" w:rsidRPr="00111120" w:rsidRDefault="00B2010F" w:rsidP="00A86003">
      <w:pPr>
        <w:jc w:val="both"/>
        <w:rPr>
          <w:rFonts w:ascii="Times New Roman" w:hAnsi="Times New Roman" w:cs="Times New Roman"/>
          <w:sz w:val="28"/>
          <w:szCs w:val="28"/>
        </w:rPr>
      </w:pPr>
    </w:p>
    <w:sectPr w:rsidR="00B2010F" w:rsidRPr="00111120" w:rsidSect="005D58C8">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0F95"/>
    <w:multiLevelType w:val="multilevel"/>
    <w:tmpl w:val="FC0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51EA2"/>
    <w:multiLevelType w:val="multilevel"/>
    <w:tmpl w:val="D05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A42AD"/>
    <w:multiLevelType w:val="multilevel"/>
    <w:tmpl w:val="457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23553"/>
    <w:multiLevelType w:val="multilevel"/>
    <w:tmpl w:val="EAE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36383"/>
    <w:multiLevelType w:val="hybridMultilevel"/>
    <w:tmpl w:val="BC42A8B8"/>
    <w:lvl w:ilvl="0" w:tplc="999452C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867B8"/>
    <w:multiLevelType w:val="multilevel"/>
    <w:tmpl w:val="ABDA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F1852"/>
    <w:multiLevelType w:val="multilevel"/>
    <w:tmpl w:val="7C76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C4A1B"/>
    <w:multiLevelType w:val="multilevel"/>
    <w:tmpl w:val="54D8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257658">
    <w:abstractNumId w:val="7"/>
  </w:num>
  <w:num w:numId="2" w16cid:durableId="1578511317">
    <w:abstractNumId w:val="4"/>
  </w:num>
  <w:num w:numId="3" w16cid:durableId="1761178719">
    <w:abstractNumId w:val="0"/>
  </w:num>
  <w:num w:numId="4" w16cid:durableId="80565116">
    <w:abstractNumId w:val="3"/>
  </w:num>
  <w:num w:numId="5" w16cid:durableId="2125801417">
    <w:abstractNumId w:val="5"/>
  </w:num>
  <w:num w:numId="6" w16cid:durableId="578515183">
    <w:abstractNumId w:val="6"/>
  </w:num>
  <w:num w:numId="7" w16cid:durableId="252935714">
    <w:abstractNumId w:val="2"/>
  </w:num>
  <w:num w:numId="8" w16cid:durableId="1293555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C8"/>
    <w:rsid w:val="000223CE"/>
    <w:rsid w:val="00105DF9"/>
    <w:rsid w:val="00111120"/>
    <w:rsid w:val="001348DE"/>
    <w:rsid w:val="001A1477"/>
    <w:rsid w:val="001B0DF5"/>
    <w:rsid w:val="00227DE3"/>
    <w:rsid w:val="00254969"/>
    <w:rsid w:val="00266F0C"/>
    <w:rsid w:val="002F0E00"/>
    <w:rsid w:val="003E20F0"/>
    <w:rsid w:val="003E34D7"/>
    <w:rsid w:val="003E350F"/>
    <w:rsid w:val="00407E00"/>
    <w:rsid w:val="00572F7F"/>
    <w:rsid w:val="00574FB6"/>
    <w:rsid w:val="005D58C8"/>
    <w:rsid w:val="006E129C"/>
    <w:rsid w:val="006E66A9"/>
    <w:rsid w:val="00732CF8"/>
    <w:rsid w:val="007D4B25"/>
    <w:rsid w:val="00824DA6"/>
    <w:rsid w:val="0084558C"/>
    <w:rsid w:val="008F5221"/>
    <w:rsid w:val="009339D6"/>
    <w:rsid w:val="00A86003"/>
    <w:rsid w:val="00AD7775"/>
    <w:rsid w:val="00AE6569"/>
    <w:rsid w:val="00B04A9C"/>
    <w:rsid w:val="00B2010F"/>
    <w:rsid w:val="00B539B1"/>
    <w:rsid w:val="00BB2AC8"/>
    <w:rsid w:val="00BE3CB7"/>
    <w:rsid w:val="00C737F2"/>
    <w:rsid w:val="00C809AA"/>
    <w:rsid w:val="00C8329F"/>
    <w:rsid w:val="00D14CD9"/>
    <w:rsid w:val="00D671C7"/>
    <w:rsid w:val="00D9516E"/>
    <w:rsid w:val="00E36897"/>
    <w:rsid w:val="00E74CB8"/>
    <w:rsid w:val="00EA2EB9"/>
    <w:rsid w:val="00F26734"/>
    <w:rsid w:val="00F432AD"/>
    <w:rsid w:val="00F65E65"/>
    <w:rsid w:val="00FB176F"/>
    <w:rsid w:val="00FB551B"/>
    <w:rsid w:val="00FB6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6D46"/>
  <w15:chartTrackingRefBased/>
  <w15:docId w15:val="{7EDB3692-AA09-4B64-843C-97953FA3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2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2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2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2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AC8"/>
    <w:rPr>
      <w:rFonts w:eastAsiaTheme="majorEastAsia" w:cstheme="majorBidi"/>
      <w:color w:val="272727" w:themeColor="text1" w:themeTint="D8"/>
    </w:rPr>
  </w:style>
  <w:style w:type="paragraph" w:styleId="Title">
    <w:name w:val="Title"/>
    <w:basedOn w:val="Normal"/>
    <w:next w:val="Normal"/>
    <w:link w:val="TitleChar"/>
    <w:uiPriority w:val="10"/>
    <w:qFormat/>
    <w:rsid w:val="00BB2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AC8"/>
    <w:pPr>
      <w:spacing w:before="160"/>
      <w:jc w:val="center"/>
    </w:pPr>
    <w:rPr>
      <w:i/>
      <w:iCs/>
      <w:color w:val="404040" w:themeColor="text1" w:themeTint="BF"/>
    </w:rPr>
  </w:style>
  <w:style w:type="character" w:customStyle="1" w:styleId="QuoteChar">
    <w:name w:val="Quote Char"/>
    <w:basedOn w:val="DefaultParagraphFont"/>
    <w:link w:val="Quote"/>
    <w:uiPriority w:val="29"/>
    <w:rsid w:val="00BB2AC8"/>
    <w:rPr>
      <w:i/>
      <w:iCs/>
      <w:color w:val="404040" w:themeColor="text1" w:themeTint="BF"/>
    </w:rPr>
  </w:style>
  <w:style w:type="paragraph" w:styleId="ListParagraph">
    <w:name w:val="List Paragraph"/>
    <w:basedOn w:val="Normal"/>
    <w:uiPriority w:val="34"/>
    <w:qFormat/>
    <w:rsid w:val="00BB2AC8"/>
    <w:pPr>
      <w:ind w:left="720"/>
      <w:contextualSpacing/>
    </w:pPr>
  </w:style>
  <w:style w:type="character" w:styleId="IntenseEmphasis">
    <w:name w:val="Intense Emphasis"/>
    <w:basedOn w:val="DefaultParagraphFont"/>
    <w:uiPriority w:val="21"/>
    <w:qFormat/>
    <w:rsid w:val="00BB2AC8"/>
    <w:rPr>
      <w:i/>
      <w:iCs/>
      <w:color w:val="0F4761" w:themeColor="accent1" w:themeShade="BF"/>
    </w:rPr>
  </w:style>
  <w:style w:type="paragraph" w:styleId="IntenseQuote">
    <w:name w:val="Intense Quote"/>
    <w:basedOn w:val="Normal"/>
    <w:next w:val="Normal"/>
    <w:link w:val="IntenseQuoteChar"/>
    <w:uiPriority w:val="30"/>
    <w:qFormat/>
    <w:rsid w:val="00BB2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AC8"/>
    <w:rPr>
      <w:i/>
      <w:iCs/>
      <w:color w:val="0F4761" w:themeColor="accent1" w:themeShade="BF"/>
    </w:rPr>
  </w:style>
  <w:style w:type="character" w:styleId="IntenseReference">
    <w:name w:val="Intense Reference"/>
    <w:basedOn w:val="DefaultParagraphFont"/>
    <w:uiPriority w:val="32"/>
    <w:qFormat/>
    <w:rsid w:val="00BB2AC8"/>
    <w:rPr>
      <w:b/>
      <w:bCs/>
      <w:smallCaps/>
      <w:color w:val="0F4761" w:themeColor="accent1" w:themeShade="BF"/>
      <w:spacing w:val="5"/>
    </w:rPr>
  </w:style>
  <w:style w:type="table" w:styleId="TableGrid">
    <w:name w:val="Table Grid"/>
    <w:basedOn w:val="TableNormal"/>
    <w:uiPriority w:val="39"/>
    <w:rsid w:val="00B20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fontTable" Target="fontTable.xml"/><Relationship Id="rId21" Type="http://schemas.openxmlformats.org/officeDocument/2006/relationships/oleObject" Target="embeddings/oleObject7.bin"/><Relationship Id="rId42" Type="http://schemas.openxmlformats.org/officeDocument/2006/relationships/image" Target="media/image21.wmf"/><Relationship Id="rId47" Type="http://schemas.openxmlformats.org/officeDocument/2006/relationships/oleObject" Target="embeddings/oleObject19.bin"/><Relationship Id="rId63" Type="http://schemas.openxmlformats.org/officeDocument/2006/relationships/image" Target="media/image32.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image" Target="media/image47.png"/><Relationship Id="rId112" Type="http://schemas.openxmlformats.org/officeDocument/2006/relationships/oleObject" Target="embeddings/oleObject46.bin"/><Relationship Id="rId16" Type="http://schemas.openxmlformats.org/officeDocument/2006/relationships/oleObject" Target="embeddings/oleObject5.bin"/><Relationship Id="rId107" Type="http://schemas.openxmlformats.org/officeDocument/2006/relationships/oleObject" Target="embeddings/oleObject44.bin"/><Relationship Id="rId11" Type="http://schemas.openxmlformats.org/officeDocument/2006/relationships/image" Target="media/image4.wmf"/><Relationship Id="rId32" Type="http://schemas.openxmlformats.org/officeDocument/2006/relationships/image" Target="media/image16.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9.wmf"/><Relationship Id="rId74" Type="http://schemas.openxmlformats.org/officeDocument/2006/relationships/oleObject" Target="embeddings/oleObject32.bin"/><Relationship Id="rId79" Type="http://schemas.openxmlformats.org/officeDocument/2006/relationships/image" Target="media/image40.wmf"/><Relationship Id="rId102" Type="http://schemas.openxmlformats.org/officeDocument/2006/relationships/image" Target="media/image56.wmf"/><Relationship Id="rId5" Type="http://schemas.openxmlformats.org/officeDocument/2006/relationships/webSettings" Target="webSettings.xml"/><Relationship Id="rId90" Type="http://schemas.openxmlformats.org/officeDocument/2006/relationships/image" Target="media/image48.png"/><Relationship Id="rId95" Type="http://schemas.openxmlformats.org/officeDocument/2006/relationships/oleObject" Target="embeddings/oleObject38.bin"/><Relationship Id="rId22" Type="http://schemas.openxmlformats.org/officeDocument/2006/relationships/image" Target="media/image10.wmf"/><Relationship Id="rId27" Type="http://schemas.openxmlformats.org/officeDocument/2006/relationships/image" Target="media/image13.png"/><Relationship Id="rId43" Type="http://schemas.openxmlformats.org/officeDocument/2006/relationships/oleObject" Target="embeddings/oleObject17.bin"/><Relationship Id="rId48" Type="http://schemas.openxmlformats.org/officeDocument/2006/relationships/image" Target="media/image24.wmf"/><Relationship Id="rId64" Type="http://schemas.openxmlformats.org/officeDocument/2006/relationships/oleObject" Target="embeddings/oleObject27.bin"/><Relationship Id="rId69" Type="http://schemas.openxmlformats.org/officeDocument/2006/relationships/image" Target="media/image35.wmf"/><Relationship Id="rId113" Type="http://schemas.openxmlformats.org/officeDocument/2006/relationships/image" Target="media/image62.wmf"/><Relationship Id="rId118" Type="http://schemas.openxmlformats.org/officeDocument/2006/relationships/theme" Target="theme/theme1.xml"/><Relationship Id="rId80" Type="http://schemas.openxmlformats.org/officeDocument/2006/relationships/oleObject" Target="embeddings/oleObject35.bin"/><Relationship Id="rId85" Type="http://schemas.openxmlformats.org/officeDocument/2006/relationships/image" Target="media/image43.png"/><Relationship Id="rId12" Type="http://schemas.openxmlformats.org/officeDocument/2006/relationships/oleObject" Target="embeddings/oleObject3.bin"/><Relationship Id="rId17" Type="http://schemas.openxmlformats.org/officeDocument/2006/relationships/image" Target="media/image7.jpeg"/><Relationship Id="rId33" Type="http://schemas.openxmlformats.org/officeDocument/2006/relationships/oleObject" Target="embeddings/oleObject12.bin"/><Relationship Id="rId38" Type="http://schemas.openxmlformats.org/officeDocument/2006/relationships/image" Target="media/image19.wmf"/><Relationship Id="rId59" Type="http://schemas.openxmlformats.org/officeDocument/2006/relationships/oleObject" Target="embeddings/oleObject25.bin"/><Relationship Id="rId103" Type="http://schemas.openxmlformats.org/officeDocument/2006/relationships/oleObject" Target="embeddings/oleObject42.bin"/><Relationship Id="rId108" Type="http://schemas.openxmlformats.org/officeDocument/2006/relationships/image" Target="media/image59.png"/><Relationship Id="rId54" Type="http://schemas.openxmlformats.org/officeDocument/2006/relationships/image" Target="media/image27.wmf"/><Relationship Id="rId70" Type="http://schemas.openxmlformats.org/officeDocument/2006/relationships/oleObject" Target="embeddings/oleObject30.bin"/><Relationship Id="rId75" Type="http://schemas.openxmlformats.org/officeDocument/2006/relationships/image" Target="media/image38.wmf"/><Relationship Id="rId91" Type="http://schemas.openxmlformats.org/officeDocument/2006/relationships/image" Target="media/image49.png"/><Relationship Id="rId96" Type="http://schemas.openxmlformats.org/officeDocument/2006/relationships/image" Target="media/image53.wmf"/><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oleObject" Target="embeddings/oleObject8.bin"/><Relationship Id="rId28" Type="http://schemas.openxmlformats.org/officeDocument/2006/relationships/image" Target="media/image14.wmf"/><Relationship Id="rId49" Type="http://schemas.openxmlformats.org/officeDocument/2006/relationships/oleObject" Target="embeddings/oleObject20.bin"/><Relationship Id="rId114" Type="http://schemas.openxmlformats.org/officeDocument/2006/relationships/oleObject" Target="embeddings/oleObject47.bin"/><Relationship Id="rId10" Type="http://schemas.openxmlformats.org/officeDocument/2006/relationships/oleObject" Target="embeddings/oleObject2.bin"/><Relationship Id="rId31" Type="http://schemas.openxmlformats.org/officeDocument/2006/relationships/oleObject" Target="embeddings/oleObject11.bin"/><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image" Target="media/image30.png"/><Relationship Id="rId65" Type="http://schemas.openxmlformats.org/officeDocument/2006/relationships/image" Target="media/image33.wmf"/><Relationship Id="rId73" Type="http://schemas.openxmlformats.org/officeDocument/2006/relationships/image" Target="media/image37.wmf"/><Relationship Id="rId78" Type="http://schemas.openxmlformats.org/officeDocument/2006/relationships/oleObject" Target="embeddings/oleObject34.bin"/><Relationship Id="rId81" Type="http://schemas.openxmlformats.org/officeDocument/2006/relationships/image" Target="media/image41.wmf"/><Relationship Id="rId86" Type="http://schemas.openxmlformats.org/officeDocument/2006/relationships/image" Target="media/image44.png"/><Relationship Id="rId94" Type="http://schemas.openxmlformats.org/officeDocument/2006/relationships/image" Target="media/image52.wmf"/><Relationship Id="rId99" Type="http://schemas.openxmlformats.org/officeDocument/2006/relationships/oleObject" Target="embeddings/oleObject40.bin"/><Relationship Id="rId101" Type="http://schemas.openxmlformats.org/officeDocument/2006/relationships/oleObject" Target="embeddings/oleObject41.bin"/><Relationship Id="rId4" Type="http://schemas.openxmlformats.org/officeDocument/2006/relationships/settings" Target="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5.bin"/><Relationship Id="rId109" Type="http://schemas.openxmlformats.org/officeDocument/2006/relationships/image" Target="media/image60.wmf"/><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3.bin"/><Relationship Id="rId76" Type="http://schemas.openxmlformats.org/officeDocument/2006/relationships/oleObject" Target="embeddings/oleObject33.bin"/><Relationship Id="rId97" Type="http://schemas.openxmlformats.org/officeDocument/2006/relationships/oleObject" Target="embeddings/oleObject39.bin"/><Relationship Id="rId104" Type="http://schemas.openxmlformats.org/officeDocument/2006/relationships/image" Target="media/image57.wmf"/><Relationship Id="rId7" Type="http://schemas.openxmlformats.org/officeDocument/2006/relationships/oleObject" Target="embeddings/oleObject1.bin"/><Relationship Id="rId71" Type="http://schemas.openxmlformats.org/officeDocument/2006/relationships/image" Target="media/image36.wmf"/><Relationship Id="rId92"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20.wmf"/><Relationship Id="rId45" Type="http://schemas.openxmlformats.org/officeDocument/2006/relationships/oleObject" Target="embeddings/oleObject18.bin"/><Relationship Id="rId66" Type="http://schemas.openxmlformats.org/officeDocument/2006/relationships/oleObject" Target="embeddings/oleObject28.bin"/><Relationship Id="rId87" Type="http://schemas.openxmlformats.org/officeDocument/2006/relationships/image" Target="media/image45.png"/><Relationship Id="rId110" Type="http://schemas.openxmlformats.org/officeDocument/2006/relationships/oleObject" Target="embeddings/oleObject45.bin"/><Relationship Id="rId115" Type="http://schemas.openxmlformats.org/officeDocument/2006/relationships/image" Target="media/image63.png"/><Relationship Id="rId61" Type="http://schemas.openxmlformats.org/officeDocument/2006/relationships/image" Target="media/image31.wmf"/><Relationship Id="rId82" Type="http://schemas.openxmlformats.org/officeDocument/2006/relationships/oleObject" Target="embeddings/oleObject36.bin"/><Relationship Id="rId19" Type="http://schemas.openxmlformats.org/officeDocument/2006/relationships/oleObject" Target="embeddings/oleObject6.bin"/><Relationship Id="rId14" Type="http://schemas.openxmlformats.org/officeDocument/2006/relationships/oleObject" Target="embeddings/oleObject4.bin"/><Relationship Id="rId30" Type="http://schemas.openxmlformats.org/officeDocument/2006/relationships/image" Target="media/image15.wmf"/><Relationship Id="rId35" Type="http://schemas.openxmlformats.org/officeDocument/2006/relationships/oleObject" Target="embeddings/oleObject13.bin"/><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image" Target="media/image55.wmf"/><Relationship Id="rId105" Type="http://schemas.openxmlformats.org/officeDocument/2006/relationships/oleObject" Target="embeddings/oleObject43.bin"/><Relationship Id="rId8" Type="http://schemas.openxmlformats.org/officeDocument/2006/relationships/image" Target="media/image2.png"/><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51.png"/><Relationship Id="rId98" Type="http://schemas.openxmlformats.org/officeDocument/2006/relationships/image" Target="media/image54.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3.wmf"/><Relationship Id="rId67" Type="http://schemas.openxmlformats.org/officeDocument/2006/relationships/image" Target="media/image34.wmf"/><Relationship Id="rId116" Type="http://schemas.openxmlformats.org/officeDocument/2006/relationships/image" Target="media/image64.png"/><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image" Target="media/image42.wmf"/><Relationship Id="rId88" Type="http://schemas.openxmlformats.org/officeDocument/2006/relationships/image" Target="media/image46.png"/><Relationship Id="rId111" Type="http://schemas.openxmlformats.org/officeDocument/2006/relationships/image" Target="media/image61.wmf"/><Relationship Id="rId15" Type="http://schemas.openxmlformats.org/officeDocument/2006/relationships/image" Target="media/image6.wmf"/><Relationship Id="rId36" Type="http://schemas.openxmlformats.org/officeDocument/2006/relationships/image" Target="media/image18.wmf"/><Relationship Id="rId57" Type="http://schemas.openxmlformats.org/officeDocument/2006/relationships/oleObject" Target="embeddings/oleObject24.bin"/><Relationship Id="rId106" Type="http://schemas.openxmlformats.org/officeDocument/2006/relationships/image" Target="media/image5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E5C98-AE75-4E80-B1A8-4BC185DFA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10</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Binh Pham</dc:creator>
  <cp:keywords/>
  <dc:description/>
  <cp:lastModifiedBy>Trong Binh Pham</cp:lastModifiedBy>
  <cp:revision>32</cp:revision>
  <dcterms:created xsi:type="dcterms:W3CDTF">2026-06-03T03:07:00Z</dcterms:created>
  <dcterms:modified xsi:type="dcterms:W3CDTF">2026-06-03T16:04:00Z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